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DD96" w14:textId="77777777" w:rsidR="00BA0A91" w:rsidRDefault="00BA0A91" w:rsidP="00BA0A91">
      <w:pPr>
        <w:spacing w:line="240" w:lineRule="auto"/>
        <w:jc w:val="center"/>
        <w:rPr>
          <w:rFonts w:ascii="Times New Roman" w:hAnsi="Times New Roman"/>
          <w:b/>
          <w:sz w:val="24"/>
        </w:rPr>
      </w:pPr>
    </w:p>
    <w:p w14:paraId="6BAFA13A" w14:textId="77777777" w:rsidR="00BA0A91" w:rsidRDefault="00BA0A91" w:rsidP="00BA0A91">
      <w:pPr>
        <w:tabs>
          <w:tab w:val="center" w:pos="4680"/>
          <w:tab w:val="right" w:pos="9360"/>
        </w:tabs>
        <w:jc w:val="center"/>
        <w:rPr>
          <w:rFonts w:ascii="Arial Black" w:hAnsi="Arial Black"/>
          <w:sz w:val="28"/>
          <w:szCs w:val="24"/>
        </w:rPr>
      </w:pPr>
    </w:p>
    <w:p w14:paraId="4BC910D3" w14:textId="77777777" w:rsidR="003F6167" w:rsidRDefault="003F6167" w:rsidP="003F6167">
      <w:pPr>
        <w:pStyle w:val="Heading3"/>
        <w:rPr>
          <w:rFonts w:ascii="Arial Black" w:hAnsi="Arial Black"/>
          <w:szCs w:val="32"/>
        </w:rPr>
      </w:pPr>
      <w:r w:rsidRPr="00DE62F3">
        <w:rPr>
          <w:rFonts w:ascii="Arial Black" w:hAnsi="Arial Black"/>
          <w:szCs w:val="32"/>
        </w:rPr>
        <w:t>KLS</w:t>
      </w:r>
      <w:r>
        <w:rPr>
          <w:rFonts w:ascii="Arial Black" w:hAnsi="Arial Black"/>
          <w:szCs w:val="32"/>
        </w:rPr>
        <w:t>,</w:t>
      </w:r>
      <w:r w:rsidRPr="00DE62F3">
        <w:rPr>
          <w:rFonts w:ascii="Arial Black" w:hAnsi="Arial Black"/>
          <w:szCs w:val="32"/>
        </w:rPr>
        <w:t xml:space="preserve"> </w:t>
      </w:r>
      <w:proofErr w:type="spellStart"/>
      <w:r w:rsidRPr="00DE62F3">
        <w:rPr>
          <w:rFonts w:ascii="Arial Black" w:hAnsi="Arial Black"/>
          <w:szCs w:val="32"/>
        </w:rPr>
        <w:t>Gogte</w:t>
      </w:r>
      <w:proofErr w:type="spellEnd"/>
      <w:r w:rsidRPr="00DE62F3">
        <w:rPr>
          <w:rFonts w:ascii="Arial Black" w:hAnsi="Arial Black"/>
          <w:szCs w:val="32"/>
        </w:rPr>
        <w:t xml:space="preserve"> Institute of Technology,</w:t>
      </w:r>
      <w:r>
        <w:rPr>
          <w:rFonts w:ascii="Arial Black" w:hAnsi="Arial Black"/>
          <w:szCs w:val="32"/>
        </w:rPr>
        <w:t xml:space="preserve"> Belagavi </w:t>
      </w:r>
    </w:p>
    <w:p w14:paraId="7B975813" w14:textId="77777777" w:rsidR="003F6167" w:rsidRPr="00BA0A91" w:rsidRDefault="003F6167" w:rsidP="003F6167">
      <w:pPr>
        <w:pStyle w:val="Heading3"/>
        <w:rPr>
          <w:rFonts w:ascii="Arial Black" w:hAnsi="Arial Black"/>
          <w:color w:val="FF0000"/>
          <w:szCs w:val="32"/>
        </w:rPr>
      </w:pPr>
      <w:r w:rsidRPr="00BA0A91">
        <w:rPr>
          <w:rFonts w:ascii="Arial Black" w:hAnsi="Arial Black"/>
          <w:szCs w:val="32"/>
        </w:rPr>
        <w:t>Department of Chemistry</w:t>
      </w:r>
    </w:p>
    <w:p w14:paraId="781AC08B" w14:textId="77777777" w:rsidR="003F6167" w:rsidRDefault="003F6167" w:rsidP="007438A1">
      <w:pPr>
        <w:spacing w:line="240" w:lineRule="auto"/>
        <w:jc w:val="center"/>
        <w:rPr>
          <w:rFonts w:ascii="Arial Black" w:hAnsi="Arial Black"/>
          <w:b/>
          <w:sz w:val="36"/>
        </w:rPr>
      </w:pPr>
      <w:r>
        <w:rPr>
          <w:rFonts w:ascii="Arial Black" w:hAnsi="Arial Black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69F5C6F0" wp14:editId="14DDD67B">
            <wp:simplePos x="0" y="0"/>
            <wp:positionH relativeFrom="column">
              <wp:posOffset>2331326</wp:posOffset>
            </wp:positionH>
            <wp:positionV relativeFrom="paragraph">
              <wp:posOffset>108366</wp:posOffset>
            </wp:positionV>
            <wp:extent cx="1074025" cy="1061545"/>
            <wp:effectExtent l="19050" t="0" r="0" b="0"/>
            <wp:wrapNone/>
            <wp:docPr id="1" name="Picture 1" descr="Descriptio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025" cy="106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5598736" w14:textId="77777777" w:rsidR="003F6167" w:rsidRDefault="003F6167" w:rsidP="007438A1">
      <w:pPr>
        <w:spacing w:line="240" w:lineRule="auto"/>
        <w:jc w:val="center"/>
        <w:rPr>
          <w:rFonts w:ascii="Arial Black" w:hAnsi="Arial Black"/>
          <w:b/>
          <w:sz w:val="36"/>
        </w:rPr>
      </w:pPr>
    </w:p>
    <w:p w14:paraId="46A5000D" w14:textId="77777777" w:rsidR="003F6167" w:rsidRDefault="003F6167" w:rsidP="007438A1">
      <w:pPr>
        <w:spacing w:line="240" w:lineRule="auto"/>
        <w:jc w:val="center"/>
        <w:rPr>
          <w:rFonts w:ascii="Arial Black" w:hAnsi="Arial Black"/>
          <w:b/>
          <w:sz w:val="36"/>
        </w:rPr>
      </w:pPr>
    </w:p>
    <w:p w14:paraId="42FFDFF8" w14:textId="77777777" w:rsidR="003F6167" w:rsidRDefault="003F6167" w:rsidP="007438A1">
      <w:pPr>
        <w:spacing w:line="240" w:lineRule="auto"/>
        <w:jc w:val="center"/>
        <w:rPr>
          <w:rFonts w:ascii="Arial Black" w:hAnsi="Arial Black"/>
          <w:b/>
          <w:sz w:val="36"/>
        </w:rPr>
      </w:pPr>
    </w:p>
    <w:p w14:paraId="6D40007D" w14:textId="77777777" w:rsidR="00BA0A91" w:rsidRPr="00365722" w:rsidRDefault="00BA0A91" w:rsidP="007438A1">
      <w:pPr>
        <w:spacing w:line="240" w:lineRule="auto"/>
        <w:jc w:val="center"/>
        <w:rPr>
          <w:rFonts w:ascii="Arial Black" w:hAnsi="Arial Black"/>
          <w:b/>
          <w:sz w:val="28"/>
          <w:szCs w:val="28"/>
        </w:rPr>
      </w:pPr>
    </w:p>
    <w:p w14:paraId="4B5F9B9E" w14:textId="77777777" w:rsidR="00BA0A91" w:rsidRPr="00365722" w:rsidRDefault="001F67BA" w:rsidP="007438A1">
      <w:pPr>
        <w:spacing w:line="240" w:lineRule="auto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A </w:t>
      </w:r>
      <w:r w:rsidR="00BA0A91" w:rsidRPr="00365722">
        <w:rPr>
          <w:rFonts w:ascii="Arial Black" w:hAnsi="Arial Black"/>
          <w:b/>
          <w:sz w:val="28"/>
          <w:szCs w:val="28"/>
        </w:rPr>
        <w:t>Seminar Report</w:t>
      </w:r>
      <w:r>
        <w:rPr>
          <w:rFonts w:ascii="Arial Black" w:hAnsi="Arial Black"/>
          <w:b/>
          <w:sz w:val="28"/>
          <w:szCs w:val="28"/>
        </w:rPr>
        <w:t xml:space="preserve"> </w:t>
      </w:r>
      <w:r w:rsidR="00DE62F3" w:rsidRPr="00365722">
        <w:rPr>
          <w:rFonts w:ascii="Arial Black" w:hAnsi="Arial Black"/>
          <w:sz w:val="28"/>
          <w:szCs w:val="28"/>
        </w:rPr>
        <w:t>o</w:t>
      </w:r>
      <w:r w:rsidR="00BA0A91" w:rsidRPr="00365722">
        <w:rPr>
          <w:rFonts w:ascii="Arial Black" w:hAnsi="Arial Black"/>
          <w:sz w:val="28"/>
          <w:szCs w:val="28"/>
        </w:rPr>
        <w:t>n</w:t>
      </w:r>
    </w:p>
    <w:p w14:paraId="2DE1DEEE" w14:textId="77777777" w:rsidR="00BA0A91" w:rsidRPr="00BA0A91" w:rsidRDefault="00BA0A91" w:rsidP="007438A1">
      <w:pPr>
        <w:spacing w:line="240" w:lineRule="auto"/>
        <w:jc w:val="center"/>
        <w:rPr>
          <w:rFonts w:ascii="Arial Black" w:hAnsi="Arial Black"/>
          <w:sz w:val="24"/>
        </w:rPr>
      </w:pPr>
    </w:p>
    <w:p w14:paraId="4D3224D4" w14:textId="20327A61" w:rsidR="00BA0A91" w:rsidRPr="00DE62F3" w:rsidRDefault="00BA0A91" w:rsidP="003F6167">
      <w:pPr>
        <w:pStyle w:val="BodyText"/>
        <w:rPr>
          <w:rFonts w:ascii="Arial Black" w:hAnsi="Arial Black"/>
          <w:color w:val="FF0000"/>
          <w:sz w:val="40"/>
          <w:szCs w:val="32"/>
        </w:rPr>
      </w:pPr>
      <w:r w:rsidRPr="00DE62F3">
        <w:rPr>
          <w:rFonts w:ascii="Arial Black" w:hAnsi="Arial Black"/>
          <w:color w:val="FF0000"/>
          <w:sz w:val="40"/>
          <w:szCs w:val="32"/>
        </w:rPr>
        <w:t>“</w:t>
      </w:r>
      <w:r w:rsidR="004E442A">
        <w:rPr>
          <w:rFonts w:ascii="Arial Black" w:hAnsi="Arial Black"/>
          <w:color w:val="FF0000"/>
          <w:sz w:val="40"/>
          <w:szCs w:val="32"/>
        </w:rPr>
        <w:t>NON-NEWTONIAN FLUID</w:t>
      </w:r>
      <w:r w:rsidRPr="00DE62F3">
        <w:rPr>
          <w:rFonts w:ascii="Arial Black" w:hAnsi="Arial Black"/>
          <w:color w:val="FF0000"/>
          <w:sz w:val="40"/>
          <w:szCs w:val="32"/>
        </w:rPr>
        <w:t>”</w:t>
      </w:r>
    </w:p>
    <w:p w14:paraId="17BBC717" w14:textId="77777777" w:rsidR="00BA0A91" w:rsidRPr="00BA0A91" w:rsidRDefault="00BA0A91" w:rsidP="00BA0A91">
      <w:pPr>
        <w:pStyle w:val="Title"/>
        <w:rPr>
          <w:rFonts w:ascii="Arial Black" w:hAnsi="Arial Black"/>
          <w:b/>
          <w:bCs/>
          <w:iCs/>
          <w:sz w:val="24"/>
          <w:szCs w:val="28"/>
        </w:rPr>
      </w:pPr>
    </w:p>
    <w:p w14:paraId="19D16A51" w14:textId="77777777" w:rsidR="00BA0A91" w:rsidRPr="00DE62F3" w:rsidRDefault="00BA0A91" w:rsidP="00BA0A91">
      <w:pPr>
        <w:pStyle w:val="BodyText"/>
        <w:rPr>
          <w:rFonts w:ascii="Arial Black" w:hAnsi="Arial Black"/>
          <w:b/>
          <w:bCs/>
          <w:sz w:val="28"/>
          <w:szCs w:val="28"/>
        </w:rPr>
      </w:pPr>
      <w:r w:rsidRPr="00DE62F3">
        <w:rPr>
          <w:rFonts w:ascii="Arial Black" w:hAnsi="Arial Black"/>
          <w:b/>
          <w:bCs/>
          <w:sz w:val="28"/>
          <w:szCs w:val="28"/>
        </w:rPr>
        <w:t>Submitted by</w:t>
      </w:r>
    </w:p>
    <w:p w14:paraId="11E8584E" w14:textId="77777777" w:rsidR="00BA0A91" w:rsidRPr="003F6167" w:rsidRDefault="00BA0A91" w:rsidP="003F6167">
      <w:pPr>
        <w:jc w:val="center"/>
        <w:rPr>
          <w:rFonts w:ascii="Times New Roman" w:hAnsi="Times New Roman"/>
          <w:sz w:val="24"/>
        </w:rPr>
      </w:pPr>
    </w:p>
    <w:tbl>
      <w:tblPr>
        <w:tblStyle w:val="TableGrid"/>
        <w:tblW w:w="9990" w:type="dxa"/>
        <w:tblInd w:w="-252" w:type="dxa"/>
        <w:tblLook w:val="04A0" w:firstRow="1" w:lastRow="0" w:firstColumn="1" w:lastColumn="0" w:noHBand="0" w:noVBand="1"/>
      </w:tblPr>
      <w:tblGrid>
        <w:gridCol w:w="4050"/>
        <w:gridCol w:w="1350"/>
        <w:gridCol w:w="3060"/>
        <w:gridCol w:w="1530"/>
      </w:tblGrid>
      <w:tr w:rsidR="001F67BA" w:rsidRPr="003F6167" w14:paraId="638FCF9B" w14:textId="77777777" w:rsidTr="001F67BA">
        <w:tc>
          <w:tcPr>
            <w:tcW w:w="4050" w:type="dxa"/>
          </w:tcPr>
          <w:p w14:paraId="199068A1" w14:textId="77777777" w:rsidR="001F67BA" w:rsidRPr="003F6167" w:rsidRDefault="001F67BA" w:rsidP="003F6167">
            <w:pPr>
              <w:jc w:val="center"/>
              <w:rPr>
                <w:rFonts w:ascii="Times New Roman" w:hAnsi="Times New Roman"/>
                <w:sz w:val="24"/>
              </w:rPr>
            </w:pPr>
            <w:r w:rsidRPr="003F6167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1350" w:type="dxa"/>
          </w:tcPr>
          <w:p w14:paraId="540A961E" w14:textId="77777777" w:rsidR="001F67BA" w:rsidRPr="003F6167" w:rsidRDefault="001F67BA" w:rsidP="003F6167">
            <w:pPr>
              <w:jc w:val="center"/>
              <w:rPr>
                <w:rFonts w:ascii="Times New Roman" w:hAnsi="Times New Roman"/>
                <w:sz w:val="24"/>
              </w:rPr>
            </w:pPr>
            <w:r w:rsidRPr="003F6167">
              <w:rPr>
                <w:rFonts w:ascii="Times New Roman" w:hAnsi="Times New Roman"/>
                <w:sz w:val="24"/>
              </w:rPr>
              <w:t>Roll No.</w:t>
            </w:r>
          </w:p>
        </w:tc>
        <w:tc>
          <w:tcPr>
            <w:tcW w:w="3060" w:type="dxa"/>
          </w:tcPr>
          <w:p w14:paraId="352DEE7E" w14:textId="77777777" w:rsidR="001F67BA" w:rsidRPr="003F6167" w:rsidRDefault="001F67BA" w:rsidP="003F6167">
            <w:pPr>
              <w:jc w:val="center"/>
              <w:rPr>
                <w:rFonts w:ascii="Times New Roman" w:hAnsi="Times New Roman"/>
                <w:sz w:val="24"/>
              </w:rPr>
            </w:pPr>
            <w:r w:rsidRPr="003F6167">
              <w:rPr>
                <w:rFonts w:ascii="Times New Roman" w:hAnsi="Times New Roman"/>
                <w:sz w:val="24"/>
              </w:rPr>
              <w:t>USN</w:t>
            </w:r>
          </w:p>
        </w:tc>
        <w:tc>
          <w:tcPr>
            <w:tcW w:w="1530" w:type="dxa"/>
          </w:tcPr>
          <w:p w14:paraId="3E231956" w14:textId="77777777" w:rsidR="001F67BA" w:rsidRPr="003F6167" w:rsidRDefault="001F67BA" w:rsidP="003F61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Sign</w:t>
            </w:r>
          </w:p>
        </w:tc>
      </w:tr>
      <w:tr w:rsidR="001F67BA" w14:paraId="42CBD733" w14:textId="77777777" w:rsidTr="001F67BA">
        <w:tc>
          <w:tcPr>
            <w:tcW w:w="4050" w:type="dxa"/>
          </w:tcPr>
          <w:p w14:paraId="1F1C6592" w14:textId="50C40C2C" w:rsidR="001F67BA" w:rsidRDefault="004E442A" w:rsidP="00BA0A91">
            <w:r>
              <w:t>OMPRAKASH JATT</w:t>
            </w:r>
          </w:p>
        </w:tc>
        <w:tc>
          <w:tcPr>
            <w:tcW w:w="1350" w:type="dxa"/>
          </w:tcPr>
          <w:p w14:paraId="1F7159F9" w14:textId="77777777" w:rsidR="001F67BA" w:rsidRDefault="001F67BA" w:rsidP="00BA0A91"/>
        </w:tc>
        <w:tc>
          <w:tcPr>
            <w:tcW w:w="3060" w:type="dxa"/>
          </w:tcPr>
          <w:p w14:paraId="5A956751" w14:textId="77777777" w:rsidR="001F67BA" w:rsidRDefault="001F67BA" w:rsidP="00BA0A91"/>
          <w:p w14:paraId="30A981AB" w14:textId="77777777" w:rsidR="001F67BA" w:rsidRDefault="001F67BA" w:rsidP="00BA0A91"/>
        </w:tc>
        <w:tc>
          <w:tcPr>
            <w:tcW w:w="1530" w:type="dxa"/>
          </w:tcPr>
          <w:p w14:paraId="71E03E88" w14:textId="77777777" w:rsidR="001F67BA" w:rsidRDefault="001F67BA" w:rsidP="00BA0A91"/>
        </w:tc>
      </w:tr>
      <w:tr w:rsidR="001F67BA" w14:paraId="373704A8" w14:textId="77777777" w:rsidTr="001F67BA">
        <w:tc>
          <w:tcPr>
            <w:tcW w:w="4050" w:type="dxa"/>
          </w:tcPr>
          <w:p w14:paraId="210B99AB" w14:textId="4D355CD4" w:rsidR="001F67BA" w:rsidRDefault="004E442A" w:rsidP="00BA0A91">
            <w:r>
              <w:t>SHRADHA PATIL</w:t>
            </w:r>
          </w:p>
        </w:tc>
        <w:tc>
          <w:tcPr>
            <w:tcW w:w="1350" w:type="dxa"/>
          </w:tcPr>
          <w:p w14:paraId="5512FC4D" w14:textId="77777777" w:rsidR="001F67BA" w:rsidRDefault="001F67BA" w:rsidP="00BA0A91"/>
        </w:tc>
        <w:tc>
          <w:tcPr>
            <w:tcW w:w="3060" w:type="dxa"/>
          </w:tcPr>
          <w:p w14:paraId="5466053E" w14:textId="77777777" w:rsidR="001F67BA" w:rsidRDefault="001F67BA" w:rsidP="00BA0A91"/>
          <w:p w14:paraId="68E3EB3F" w14:textId="77777777" w:rsidR="001F67BA" w:rsidRDefault="001F67BA" w:rsidP="00BA0A91"/>
        </w:tc>
        <w:tc>
          <w:tcPr>
            <w:tcW w:w="1530" w:type="dxa"/>
          </w:tcPr>
          <w:p w14:paraId="0AC4B3EB" w14:textId="77777777" w:rsidR="001F67BA" w:rsidRDefault="001F67BA" w:rsidP="00BA0A91"/>
        </w:tc>
      </w:tr>
      <w:tr w:rsidR="001F67BA" w14:paraId="73C65D34" w14:textId="77777777" w:rsidTr="001F67BA">
        <w:tc>
          <w:tcPr>
            <w:tcW w:w="4050" w:type="dxa"/>
          </w:tcPr>
          <w:p w14:paraId="54BA630B" w14:textId="3C2B6DCC" w:rsidR="001F67BA" w:rsidRDefault="004E442A" w:rsidP="00BA0A91">
            <w:r>
              <w:t>SMRUTI B</w:t>
            </w:r>
          </w:p>
        </w:tc>
        <w:tc>
          <w:tcPr>
            <w:tcW w:w="1350" w:type="dxa"/>
          </w:tcPr>
          <w:p w14:paraId="0D7677D0" w14:textId="77777777" w:rsidR="001F67BA" w:rsidRDefault="001F67BA" w:rsidP="00BA0A91"/>
        </w:tc>
        <w:tc>
          <w:tcPr>
            <w:tcW w:w="3060" w:type="dxa"/>
          </w:tcPr>
          <w:p w14:paraId="14DF1FBC" w14:textId="77777777" w:rsidR="001F67BA" w:rsidRDefault="001F67BA" w:rsidP="00BA0A91"/>
          <w:p w14:paraId="4ED1397A" w14:textId="77777777" w:rsidR="001F67BA" w:rsidRDefault="001F67BA" w:rsidP="00BA0A91"/>
        </w:tc>
        <w:tc>
          <w:tcPr>
            <w:tcW w:w="1530" w:type="dxa"/>
          </w:tcPr>
          <w:p w14:paraId="4B96D06A" w14:textId="77777777" w:rsidR="001F67BA" w:rsidRDefault="001F67BA" w:rsidP="00BA0A91"/>
        </w:tc>
      </w:tr>
      <w:tr w:rsidR="001F67BA" w14:paraId="6253870F" w14:textId="77777777" w:rsidTr="001F67BA">
        <w:tc>
          <w:tcPr>
            <w:tcW w:w="4050" w:type="dxa"/>
          </w:tcPr>
          <w:p w14:paraId="1BF286E8" w14:textId="414894AA" w:rsidR="001F67BA" w:rsidRDefault="004E442A" w:rsidP="00BA0A91">
            <w:r>
              <w:t>BASAVRAJ DUGANAVAR</w:t>
            </w:r>
          </w:p>
        </w:tc>
        <w:tc>
          <w:tcPr>
            <w:tcW w:w="1350" w:type="dxa"/>
          </w:tcPr>
          <w:p w14:paraId="422E453A" w14:textId="77777777" w:rsidR="001F67BA" w:rsidRDefault="001F67BA" w:rsidP="00BA0A91"/>
        </w:tc>
        <w:tc>
          <w:tcPr>
            <w:tcW w:w="3060" w:type="dxa"/>
          </w:tcPr>
          <w:p w14:paraId="04229ED6" w14:textId="77777777" w:rsidR="001F67BA" w:rsidRDefault="001F67BA" w:rsidP="00BA0A91"/>
          <w:p w14:paraId="3F342646" w14:textId="77777777" w:rsidR="001F67BA" w:rsidRDefault="001F67BA" w:rsidP="00BA0A91"/>
        </w:tc>
        <w:tc>
          <w:tcPr>
            <w:tcW w:w="1530" w:type="dxa"/>
          </w:tcPr>
          <w:p w14:paraId="4EAD1D8D" w14:textId="77777777" w:rsidR="001F67BA" w:rsidRDefault="001F67BA" w:rsidP="00BA0A91"/>
        </w:tc>
      </w:tr>
    </w:tbl>
    <w:p w14:paraId="39712650" w14:textId="77777777" w:rsidR="00587400" w:rsidRDefault="00587400" w:rsidP="00BA0A91"/>
    <w:p w14:paraId="44D79910" w14:textId="77777777" w:rsidR="00DE62F3" w:rsidRDefault="00DE62F3" w:rsidP="00BA0A91"/>
    <w:tbl>
      <w:tblPr>
        <w:tblStyle w:val="TableGrid"/>
        <w:tblW w:w="9968" w:type="dxa"/>
        <w:tblInd w:w="-252" w:type="dxa"/>
        <w:tblLook w:val="04A0" w:firstRow="1" w:lastRow="0" w:firstColumn="1" w:lastColumn="0" w:noHBand="0" w:noVBand="1"/>
      </w:tblPr>
      <w:tblGrid>
        <w:gridCol w:w="396"/>
        <w:gridCol w:w="4877"/>
        <w:gridCol w:w="864"/>
        <w:gridCol w:w="973"/>
        <w:gridCol w:w="1051"/>
        <w:gridCol w:w="876"/>
        <w:gridCol w:w="931"/>
      </w:tblGrid>
      <w:tr w:rsidR="007438A1" w14:paraId="5C836C13" w14:textId="77777777" w:rsidTr="007438A1">
        <w:trPr>
          <w:trHeight w:val="323"/>
        </w:trPr>
        <w:tc>
          <w:tcPr>
            <w:tcW w:w="0" w:type="auto"/>
          </w:tcPr>
          <w:p w14:paraId="1E17D807" w14:textId="77777777" w:rsidR="007438A1" w:rsidRDefault="007438A1" w:rsidP="006A51E8"/>
        </w:tc>
        <w:tc>
          <w:tcPr>
            <w:tcW w:w="9572" w:type="dxa"/>
            <w:gridSpan w:val="6"/>
          </w:tcPr>
          <w:p w14:paraId="13C73686" w14:textId="77777777" w:rsidR="007438A1" w:rsidRDefault="007438A1" w:rsidP="006A51E8">
            <w:r w:rsidRPr="00C6551B">
              <w:rPr>
                <w:rFonts w:ascii="Times New Roman" w:hAnsi="Times New Roman"/>
                <w:sz w:val="24"/>
                <w:szCs w:val="24"/>
              </w:rPr>
              <w:t xml:space="preserve">Batch </w:t>
            </w:r>
            <w:proofErr w:type="gramStart"/>
            <w:r w:rsidRPr="00C6551B">
              <w:rPr>
                <w:rFonts w:ascii="Times New Roman" w:hAnsi="Times New Roman"/>
                <w:sz w:val="24"/>
                <w:szCs w:val="24"/>
              </w:rPr>
              <w:t>No. :</w:t>
            </w:r>
            <w:proofErr w:type="gramEnd"/>
            <w:r w:rsidRPr="00C6551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7438A1" w14:paraId="70C5A4A5" w14:textId="77777777" w:rsidTr="007438A1">
        <w:trPr>
          <w:trHeight w:val="323"/>
        </w:trPr>
        <w:tc>
          <w:tcPr>
            <w:tcW w:w="0" w:type="auto"/>
            <w:vMerge w:val="restart"/>
          </w:tcPr>
          <w:p w14:paraId="38D5F3FD" w14:textId="77777777" w:rsidR="007438A1" w:rsidRDefault="007438A1" w:rsidP="006A51E8">
            <w:r>
              <w:t>1.</w:t>
            </w:r>
          </w:p>
        </w:tc>
        <w:tc>
          <w:tcPr>
            <w:tcW w:w="4877" w:type="dxa"/>
            <w:vMerge w:val="restart"/>
          </w:tcPr>
          <w:p w14:paraId="02FDF7A6" w14:textId="77777777" w:rsidR="007438A1" w:rsidRDefault="007438A1" w:rsidP="003F6167">
            <w:r>
              <w:rPr>
                <w:rFonts w:ascii="Times New Roman" w:hAnsi="Times New Roman"/>
                <w:sz w:val="24"/>
                <w:szCs w:val="24"/>
              </w:rPr>
              <w:t>Seminar</w:t>
            </w:r>
            <w:r w:rsidRPr="00C6551B">
              <w:rPr>
                <w:rFonts w:ascii="Times New Roman" w:hAnsi="Times New Roman"/>
                <w:sz w:val="24"/>
                <w:szCs w:val="24"/>
              </w:rPr>
              <w:t xml:space="preserve"> Title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864" w:type="dxa"/>
            <w:vMerge w:val="restart"/>
          </w:tcPr>
          <w:p w14:paraId="64123A66" w14:textId="77777777" w:rsidR="007438A1" w:rsidRDefault="007438A1" w:rsidP="006A51E8"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Pr="00C6551B">
              <w:rPr>
                <w:rFonts w:ascii="Times New Roman" w:hAnsi="Times New Roman"/>
                <w:sz w:val="24"/>
                <w:szCs w:val="24"/>
              </w:rPr>
              <w:t>arks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Range</w:t>
            </w:r>
          </w:p>
        </w:tc>
        <w:tc>
          <w:tcPr>
            <w:tcW w:w="3831" w:type="dxa"/>
            <w:gridSpan w:val="4"/>
          </w:tcPr>
          <w:p w14:paraId="2A574382" w14:textId="77777777" w:rsidR="007438A1" w:rsidRDefault="007438A1" w:rsidP="006A51E8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ROLL NUMBERS</w:t>
            </w:r>
          </w:p>
        </w:tc>
      </w:tr>
      <w:tr w:rsidR="007438A1" w14:paraId="139B354A" w14:textId="77777777" w:rsidTr="003F6167">
        <w:trPr>
          <w:trHeight w:val="323"/>
        </w:trPr>
        <w:tc>
          <w:tcPr>
            <w:tcW w:w="0" w:type="auto"/>
            <w:vMerge/>
          </w:tcPr>
          <w:p w14:paraId="694A46A6" w14:textId="77777777" w:rsidR="007438A1" w:rsidRDefault="007438A1" w:rsidP="006A51E8"/>
        </w:tc>
        <w:tc>
          <w:tcPr>
            <w:tcW w:w="4877" w:type="dxa"/>
            <w:vMerge/>
          </w:tcPr>
          <w:p w14:paraId="6185401E" w14:textId="77777777" w:rsidR="007438A1" w:rsidRPr="00C6551B" w:rsidRDefault="007438A1" w:rsidP="006A51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vMerge/>
          </w:tcPr>
          <w:p w14:paraId="4FF9BBBA" w14:textId="77777777" w:rsidR="007438A1" w:rsidRPr="00C6551B" w:rsidRDefault="007438A1" w:rsidP="006A51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14:paraId="3AA3BFF0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14:paraId="37072D35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</w:tcPr>
          <w:p w14:paraId="295E2DFC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1" w:type="dxa"/>
          </w:tcPr>
          <w:p w14:paraId="1D16ED52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438A1" w14:paraId="75D8B483" w14:textId="77777777" w:rsidTr="003F6167">
        <w:trPr>
          <w:trHeight w:val="323"/>
        </w:trPr>
        <w:tc>
          <w:tcPr>
            <w:tcW w:w="0" w:type="auto"/>
          </w:tcPr>
          <w:p w14:paraId="44580AD6" w14:textId="77777777" w:rsidR="007438A1" w:rsidRPr="00F10563" w:rsidRDefault="007438A1" w:rsidP="006A51E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877" w:type="dxa"/>
          </w:tcPr>
          <w:p w14:paraId="00A47B01" w14:textId="77777777" w:rsidR="007438A1" w:rsidRDefault="007438A1" w:rsidP="006A51E8">
            <w:r>
              <w:rPr>
                <w:rFonts w:ascii="Times New Roman" w:hAnsi="Times New Roman"/>
                <w:sz w:val="24"/>
                <w:szCs w:val="24"/>
              </w:rPr>
              <w:t>Introduction (PO2)</w:t>
            </w:r>
          </w:p>
        </w:tc>
        <w:tc>
          <w:tcPr>
            <w:tcW w:w="864" w:type="dxa"/>
            <w:vAlign w:val="center"/>
          </w:tcPr>
          <w:p w14:paraId="410F7EE0" w14:textId="77777777" w:rsidR="007438A1" w:rsidRPr="00C6551B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0-2</w:t>
            </w:r>
          </w:p>
        </w:tc>
        <w:tc>
          <w:tcPr>
            <w:tcW w:w="973" w:type="dxa"/>
          </w:tcPr>
          <w:p w14:paraId="0A8322FB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14:paraId="63E1C0B0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66AA010B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22F6EC6C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38A1" w14:paraId="38762C27" w14:textId="77777777" w:rsidTr="003F6167">
        <w:trPr>
          <w:trHeight w:val="323"/>
        </w:trPr>
        <w:tc>
          <w:tcPr>
            <w:tcW w:w="0" w:type="auto"/>
          </w:tcPr>
          <w:p w14:paraId="1591F828" w14:textId="77777777" w:rsidR="007438A1" w:rsidRPr="00F10563" w:rsidRDefault="007438A1" w:rsidP="006A51E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877" w:type="dxa"/>
          </w:tcPr>
          <w:p w14:paraId="1BE9E608" w14:textId="77777777" w:rsidR="007438A1" w:rsidRDefault="007438A1" w:rsidP="006A51E8">
            <w:r>
              <w:rPr>
                <w:rFonts w:ascii="Times New Roman" w:hAnsi="Times New Roman"/>
                <w:sz w:val="24"/>
                <w:szCs w:val="24"/>
              </w:rPr>
              <w:t>Application of the topic to the course (PO2)</w:t>
            </w:r>
          </w:p>
        </w:tc>
        <w:tc>
          <w:tcPr>
            <w:tcW w:w="864" w:type="dxa"/>
            <w:vAlign w:val="center"/>
          </w:tcPr>
          <w:p w14:paraId="772A9007" w14:textId="77777777" w:rsidR="007438A1" w:rsidRPr="00C6551B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0-3</w:t>
            </w:r>
          </w:p>
        </w:tc>
        <w:tc>
          <w:tcPr>
            <w:tcW w:w="973" w:type="dxa"/>
          </w:tcPr>
          <w:p w14:paraId="36E4558E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14:paraId="70B2E98C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1AB68C35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682D99E7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38A1" w14:paraId="588A97B9" w14:textId="77777777" w:rsidTr="003F6167">
        <w:trPr>
          <w:trHeight w:val="323"/>
        </w:trPr>
        <w:tc>
          <w:tcPr>
            <w:tcW w:w="0" w:type="auto"/>
          </w:tcPr>
          <w:p w14:paraId="2888A9F6" w14:textId="77777777" w:rsidR="007438A1" w:rsidRPr="00F10563" w:rsidRDefault="007438A1" w:rsidP="006A51E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877" w:type="dxa"/>
          </w:tcPr>
          <w:p w14:paraId="1DED1B62" w14:textId="77777777" w:rsidR="007438A1" w:rsidRDefault="007438A1" w:rsidP="006A51E8">
            <w:r>
              <w:rPr>
                <w:rFonts w:ascii="Times New Roman" w:hAnsi="Times New Roman"/>
                <w:sz w:val="24"/>
                <w:szCs w:val="24"/>
              </w:rPr>
              <w:t xml:space="preserve">References / Literature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survey(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PO2)</w:t>
            </w:r>
          </w:p>
        </w:tc>
        <w:tc>
          <w:tcPr>
            <w:tcW w:w="864" w:type="dxa"/>
            <w:vAlign w:val="center"/>
          </w:tcPr>
          <w:p w14:paraId="2C40505A" w14:textId="77777777" w:rsidR="007438A1" w:rsidRPr="00C6551B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0-4</w:t>
            </w:r>
          </w:p>
        </w:tc>
        <w:tc>
          <w:tcPr>
            <w:tcW w:w="973" w:type="dxa"/>
          </w:tcPr>
          <w:p w14:paraId="3A5746B1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14:paraId="413FBE68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457867E9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37371E1A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38A1" w14:paraId="3305AD4C" w14:textId="77777777" w:rsidTr="003F6167">
        <w:trPr>
          <w:trHeight w:val="664"/>
        </w:trPr>
        <w:tc>
          <w:tcPr>
            <w:tcW w:w="0" w:type="auto"/>
          </w:tcPr>
          <w:p w14:paraId="57EB6A99" w14:textId="77777777" w:rsidR="007438A1" w:rsidRPr="00F10563" w:rsidRDefault="007438A1" w:rsidP="006A51E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4877" w:type="dxa"/>
          </w:tcPr>
          <w:p w14:paraId="7D6559FA" w14:textId="77777777" w:rsidR="007438A1" w:rsidRDefault="007438A1" w:rsidP="006A51E8">
            <w:r>
              <w:rPr>
                <w:rFonts w:ascii="Times New Roman" w:hAnsi="Times New Roman"/>
                <w:sz w:val="24"/>
                <w:szCs w:val="24"/>
              </w:rPr>
              <w:t>Methodology, Results and Conclusion (PO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1,PO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3,PO4)</w:t>
            </w:r>
          </w:p>
        </w:tc>
        <w:tc>
          <w:tcPr>
            <w:tcW w:w="864" w:type="dxa"/>
            <w:vAlign w:val="center"/>
          </w:tcPr>
          <w:p w14:paraId="3439C954" w14:textId="77777777" w:rsidR="007438A1" w:rsidRPr="00C6551B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0-6</w:t>
            </w:r>
          </w:p>
        </w:tc>
        <w:tc>
          <w:tcPr>
            <w:tcW w:w="973" w:type="dxa"/>
          </w:tcPr>
          <w:p w14:paraId="27ED5895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14:paraId="576C2764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6B300A4E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2D085084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38A1" w14:paraId="49D64421" w14:textId="77777777" w:rsidTr="003F6167">
        <w:trPr>
          <w:trHeight w:val="323"/>
        </w:trPr>
        <w:tc>
          <w:tcPr>
            <w:tcW w:w="0" w:type="auto"/>
          </w:tcPr>
          <w:p w14:paraId="7BD6122D" w14:textId="77777777" w:rsidR="007438A1" w:rsidRDefault="007438A1" w:rsidP="006A51E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4877" w:type="dxa"/>
          </w:tcPr>
          <w:p w14:paraId="5E8432D2" w14:textId="77777777" w:rsidR="007438A1" w:rsidRPr="00F10563" w:rsidRDefault="007438A1" w:rsidP="006A51E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 and Oral presentation skill (PO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9,PO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10)</w:t>
            </w:r>
          </w:p>
        </w:tc>
        <w:tc>
          <w:tcPr>
            <w:tcW w:w="864" w:type="dxa"/>
            <w:vAlign w:val="center"/>
          </w:tcPr>
          <w:p w14:paraId="109E807A" w14:textId="77777777" w:rsidR="007438A1" w:rsidRPr="00C6551B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0-5</w:t>
            </w:r>
          </w:p>
        </w:tc>
        <w:tc>
          <w:tcPr>
            <w:tcW w:w="973" w:type="dxa"/>
          </w:tcPr>
          <w:p w14:paraId="2BB38829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14:paraId="217B5D72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14BC9C02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22B9B80B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38A1" w14:paraId="2A8B548D" w14:textId="77777777" w:rsidTr="003F6167">
        <w:trPr>
          <w:trHeight w:val="341"/>
        </w:trPr>
        <w:tc>
          <w:tcPr>
            <w:tcW w:w="0" w:type="auto"/>
          </w:tcPr>
          <w:p w14:paraId="3C00806D" w14:textId="77777777" w:rsidR="007438A1" w:rsidRDefault="007438A1" w:rsidP="006A51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77" w:type="dxa"/>
          </w:tcPr>
          <w:p w14:paraId="7A4BB8A6" w14:textId="77777777" w:rsidR="007438A1" w:rsidRDefault="007438A1" w:rsidP="006A51E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864" w:type="dxa"/>
            <w:vAlign w:val="center"/>
          </w:tcPr>
          <w:p w14:paraId="45F7BD74" w14:textId="77777777" w:rsidR="007438A1" w:rsidRPr="00C6551B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973" w:type="dxa"/>
          </w:tcPr>
          <w:p w14:paraId="4C2BDC70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14:paraId="49B49199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2F427D6A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24D21564" w14:textId="77777777" w:rsidR="007438A1" w:rsidRPr="00710ED6" w:rsidRDefault="007438A1" w:rsidP="006A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E377A0B" w14:textId="77777777" w:rsidR="007438A1" w:rsidRDefault="007438A1" w:rsidP="007438A1">
      <w:pPr>
        <w:tabs>
          <w:tab w:val="left" w:pos="1217"/>
        </w:tabs>
        <w:rPr>
          <w:b/>
          <w:bCs/>
          <w:sz w:val="28"/>
        </w:rPr>
      </w:pPr>
    </w:p>
    <w:p w14:paraId="7151C326" w14:textId="77777777" w:rsidR="00BA0A91" w:rsidRDefault="00BA0A91" w:rsidP="00BA0A91"/>
    <w:p w14:paraId="68B869C2" w14:textId="77777777" w:rsidR="007438A1" w:rsidRDefault="007438A1" w:rsidP="00BA0A91"/>
    <w:p w14:paraId="05BE397B" w14:textId="77777777" w:rsidR="007438A1" w:rsidRPr="003F6167" w:rsidRDefault="003F6167" w:rsidP="00BA0A91">
      <w:pPr>
        <w:rPr>
          <w:rFonts w:ascii="Times New Roman" w:hAnsi="Times New Roman"/>
          <w:sz w:val="28"/>
        </w:rPr>
      </w:pPr>
      <w:r w:rsidRPr="003F6167">
        <w:rPr>
          <w:rFonts w:ascii="Times New Roman" w:hAnsi="Times New Roman"/>
          <w:sz w:val="28"/>
        </w:rPr>
        <w:t xml:space="preserve">Guidance by: Dr. Prasanna S. </w:t>
      </w:r>
      <w:proofErr w:type="spellStart"/>
      <w:r w:rsidRPr="003F6167">
        <w:rPr>
          <w:rFonts w:ascii="Times New Roman" w:hAnsi="Times New Roman"/>
          <w:sz w:val="28"/>
        </w:rPr>
        <w:t>Koujalagi</w:t>
      </w:r>
      <w:proofErr w:type="spellEnd"/>
      <w:r w:rsidR="001F67BA">
        <w:rPr>
          <w:rFonts w:ascii="Times New Roman" w:hAnsi="Times New Roman"/>
          <w:sz w:val="28"/>
        </w:rPr>
        <w:t>, Asst. Prof.</w:t>
      </w:r>
      <w:r w:rsidR="000E0C08">
        <w:rPr>
          <w:rFonts w:ascii="Times New Roman" w:hAnsi="Times New Roman"/>
          <w:sz w:val="28"/>
        </w:rPr>
        <w:t>,</w:t>
      </w:r>
      <w:r w:rsidR="001F67BA">
        <w:rPr>
          <w:rFonts w:ascii="Times New Roman" w:hAnsi="Times New Roman"/>
          <w:sz w:val="28"/>
        </w:rPr>
        <w:t xml:space="preserve"> Dept. of Chemistry, GIT.</w:t>
      </w:r>
    </w:p>
    <w:p w14:paraId="6DAFDCC7" w14:textId="3A2ADD62" w:rsidR="00BE4AC2" w:rsidRDefault="00BE4AC2">
      <w:pPr>
        <w:spacing w:after="200"/>
        <w:rPr>
          <w:b/>
          <w:bCs/>
          <w:sz w:val="32"/>
          <w:szCs w:val="32"/>
        </w:rPr>
      </w:pPr>
    </w:p>
    <w:p w14:paraId="197BD3B8" w14:textId="3E75E886" w:rsidR="004E442A" w:rsidRDefault="004E442A">
      <w:pPr>
        <w:spacing w:after="200"/>
        <w:rPr>
          <w:b/>
          <w:bCs/>
          <w:sz w:val="32"/>
          <w:szCs w:val="32"/>
        </w:rPr>
      </w:pPr>
    </w:p>
    <w:p w14:paraId="4C663CBD" w14:textId="4F64E139" w:rsidR="004E442A" w:rsidRDefault="004E442A">
      <w:pPr>
        <w:spacing w:after="200"/>
        <w:rPr>
          <w:b/>
          <w:bCs/>
          <w:sz w:val="32"/>
          <w:szCs w:val="32"/>
        </w:rPr>
      </w:pPr>
    </w:p>
    <w:p w14:paraId="0EB5A7DF" w14:textId="2B906F9F" w:rsidR="009371E6" w:rsidRDefault="004E442A" w:rsidP="009371E6">
      <w:pPr>
        <w:rPr>
          <w:b/>
          <w:sz w:val="36"/>
          <w:szCs w:val="36"/>
        </w:rPr>
      </w:pPr>
      <w:r w:rsidRPr="004E442A">
        <w:rPr>
          <w:b/>
          <w:sz w:val="36"/>
          <w:szCs w:val="36"/>
        </w:rPr>
        <w:t>CONTENTS</w:t>
      </w:r>
      <w:r>
        <w:rPr>
          <w:b/>
          <w:sz w:val="36"/>
          <w:szCs w:val="36"/>
        </w:rPr>
        <w:t>:</w:t>
      </w:r>
    </w:p>
    <w:p w14:paraId="5F17023F" w14:textId="538A31B4" w:rsidR="004E442A" w:rsidRDefault="004E442A" w:rsidP="009371E6">
      <w:pPr>
        <w:rPr>
          <w:b/>
          <w:sz w:val="36"/>
          <w:szCs w:val="36"/>
        </w:rPr>
      </w:pPr>
      <w:r>
        <w:rPr>
          <w:b/>
          <w:sz w:val="36"/>
          <w:szCs w:val="36"/>
        </w:rPr>
        <w:t>ABSTRACT</w:t>
      </w:r>
    </w:p>
    <w:p w14:paraId="7E4A3F8B" w14:textId="05B595CB" w:rsidR="004E442A" w:rsidRDefault="004E442A" w:rsidP="009371E6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INTRODUCTION</w:t>
      </w:r>
    </w:p>
    <w:p w14:paraId="22404FE2" w14:textId="0253362A" w:rsidR="004E442A" w:rsidRDefault="004E442A" w:rsidP="009371E6">
      <w:pPr>
        <w:rPr>
          <w:b/>
          <w:sz w:val="36"/>
          <w:szCs w:val="36"/>
        </w:rPr>
      </w:pPr>
    </w:p>
    <w:p w14:paraId="4D519BD5" w14:textId="4ED42B86" w:rsidR="004E442A" w:rsidRDefault="004E442A" w:rsidP="009371E6">
      <w:pPr>
        <w:rPr>
          <w:b/>
          <w:sz w:val="36"/>
          <w:szCs w:val="36"/>
        </w:rPr>
      </w:pPr>
    </w:p>
    <w:p w14:paraId="3C9688CC" w14:textId="760AE122" w:rsidR="004E442A" w:rsidRDefault="004E442A" w:rsidP="009371E6">
      <w:pPr>
        <w:rPr>
          <w:b/>
          <w:sz w:val="36"/>
          <w:szCs w:val="36"/>
        </w:rPr>
      </w:pPr>
    </w:p>
    <w:p w14:paraId="1A6BCC31" w14:textId="34852A93" w:rsidR="004E442A" w:rsidRDefault="004E442A" w:rsidP="009371E6">
      <w:pPr>
        <w:rPr>
          <w:b/>
          <w:sz w:val="36"/>
          <w:szCs w:val="36"/>
        </w:rPr>
      </w:pPr>
    </w:p>
    <w:p w14:paraId="73BF1AC6" w14:textId="057301D0" w:rsidR="004E442A" w:rsidRDefault="004E442A" w:rsidP="009371E6">
      <w:pPr>
        <w:rPr>
          <w:b/>
          <w:sz w:val="36"/>
          <w:szCs w:val="36"/>
        </w:rPr>
      </w:pPr>
    </w:p>
    <w:p w14:paraId="281940FC" w14:textId="6BDED4C4" w:rsidR="004E442A" w:rsidRDefault="004E442A" w:rsidP="009371E6">
      <w:pPr>
        <w:rPr>
          <w:b/>
          <w:sz w:val="36"/>
          <w:szCs w:val="36"/>
        </w:rPr>
      </w:pPr>
    </w:p>
    <w:p w14:paraId="5E955F82" w14:textId="237DE541" w:rsidR="004E442A" w:rsidRDefault="004E442A" w:rsidP="009371E6">
      <w:pPr>
        <w:rPr>
          <w:b/>
          <w:sz w:val="36"/>
          <w:szCs w:val="36"/>
        </w:rPr>
      </w:pPr>
    </w:p>
    <w:p w14:paraId="2FD0BF16" w14:textId="763F8BFA" w:rsidR="004E442A" w:rsidRDefault="004E442A" w:rsidP="009371E6">
      <w:pPr>
        <w:rPr>
          <w:b/>
          <w:sz w:val="36"/>
          <w:szCs w:val="36"/>
        </w:rPr>
      </w:pPr>
    </w:p>
    <w:p w14:paraId="7EE9DF9E" w14:textId="6D349C84" w:rsidR="004E442A" w:rsidRDefault="004E442A" w:rsidP="009371E6">
      <w:pPr>
        <w:rPr>
          <w:b/>
          <w:sz w:val="36"/>
          <w:szCs w:val="36"/>
        </w:rPr>
      </w:pPr>
    </w:p>
    <w:p w14:paraId="1665785B" w14:textId="4DC6ED09" w:rsidR="004E442A" w:rsidRDefault="004E442A" w:rsidP="009371E6">
      <w:pPr>
        <w:rPr>
          <w:b/>
          <w:sz w:val="36"/>
          <w:szCs w:val="36"/>
        </w:rPr>
      </w:pPr>
    </w:p>
    <w:p w14:paraId="63805207" w14:textId="4CD7B5A0" w:rsidR="004E442A" w:rsidRDefault="004E442A" w:rsidP="009371E6">
      <w:pPr>
        <w:rPr>
          <w:b/>
          <w:sz w:val="36"/>
          <w:szCs w:val="36"/>
        </w:rPr>
      </w:pPr>
    </w:p>
    <w:p w14:paraId="0A5FA839" w14:textId="12C5582B" w:rsidR="004E442A" w:rsidRDefault="004E442A" w:rsidP="009371E6">
      <w:pPr>
        <w:rPr>
          <w:b/>
          <w:sz w:val="36"/>
          <w:szCs w:val="36"/>
        </w:rPr>
      </w:pPr>
    </w:p>
    <w:p w14:paraId="37D42BB5" w14:textId="619DA089" w:rsidR="004E442A" w:rsidRDefault="004E442A" w:rsidP="009371E6">
      <w:pPr>
        <w:rPr>
          <w:b/>
          <w:sz w:val="36"/>
          <w:szCs w:val="36"/>
        </w:rPr>
      </w:pPr>
    </w:p>
    <w:p w14:paraId="7724832E" w14:textId="4EC96CA1" w:rsidR="004E442A" w:rsidRDefault="004E442A" w:rsidP="009371E6">
      <w:pPr>
        <w:rPr>
          <w:b/>
          <w:sz w:val="36"/>
          <w:szCs w:val="36"/>
        </w:rPr>
      </w:pPr>
    </w:p>
    <w:p w14:paraId="20592C24" w14:textId="17FF17C7" w:rsidR="004E442A" w:rsidRDefault="004E442A" w:rsidP="009371E6">
      <w:pPr>
        <w:rPr>
          <w:b/>
          <w:sz w:val="36"/>
          <w:szCs w:val="36"/>
        </w:rPr>
      </w:pPr>
    </w:p>
    <w:p w14:paraId="303FF7B3" w14:textId="210E4FAB" w:rsidR="004E442A" w:rsidRDefault="004E442A" w:rsidP="009371E6">
      <w:pPr>
        <w:rPr>
          <w:b/>
          <w:sz w:val="36"/>
          <w:szCs w:val="36"/>
        </w:rPr>
      </w:pPr>
    </w:p>
    <w:p w14:paraId="3D130B18" w14:textId="1E9D657F" w:rsidR="004E442A" w:rsidRDefault="004E442A" w:rsidP="009371E6">
      <w:pPr>
        <w:rPr>
          <w:b/>
          <w:sz w:val="36"/>
          <w:szCs w:val="36"/>
        </w:rPr>
      </w:pPr>
    </w:p>
    <w:p w14:paraId="174B8172" w14:textId="46B1B0C1" w:rsidR="004E442A" w:rsidRDefault="004E442A" w:rsidP="009371E6">
      <w:pPr>
        <w:rPr>
          <w:b/>
          <w:sz w:val="36"/>
          <w:szCs w:val="36"/>
        </w:rPr>
      </w:pPr>
    </w:p>
    <w:p w14:paraId="29D6BAC0" w14:textId="2DC71B09" w:rsidR="004E442A" w:rsidRDefault="004E442A" w:rsidP="009371E6">
      <w:pPr>
        <w:rPr>
          <w:b/>
          <w:sz w:val="36"/>
          <w:szCs w:val="36"/>
        </w:rPr>
      </w:pPr>
    </w:p>
    <w:p w14:paraId="4A650674" w14:textId="20B57658" w:rsidR="004E442A" w:rsidRDefault="004E442A" w:rsidP="009371E6">
      <w:pPr>
        <w:rPr>
          <w:b/>
          <w:sz w:val="36"/>
          <w:szCs w:val="36"/>
        </w:rPr>
      </w:pPr>
    </w:p>
    <w:p w14:paraId="6C89DE84" w14:textId="002A51E9" w:rsidR="004E442A" w:rsidRDefault="004E442A" w:rsidP="009371E6">
      <w:pPr>
        <w:rPr>
          <w:b/>
          <w:sz w:val="36"/>
          <w:szCs w:val="36"/>
        </w:rPr>
      </w:pPr>
    </w:p>
    <w:p w14:paraId="7295171B" w14:textId="5CA4613E" w:rsidR="004E442A" w:rsidRDefault="004E442A" w:rsidP="009371E6">
      <w:pPr>
        <w:rPr>
          <w:b/>
          <w:sz w:val="36"/>
          <w:szCs w:val="36"/>
        </w:rPr>
      </w:pPr>
    </w:p>
    <w:p w14:paraId="2933681C" w14:textId="342DB2D2" w:rsidR="004E442A" w:rsidRDefault="004E442A" w:rsidP="009371E6">
      <w:pPr>
        <w:rPr>
          <w:b/>
          <w:sz w:val="36"/>
          <w:szCs w:val="36"/>
        </w:rPr>
      </w:pPr>
    </w:p>
    <w:p w14:paraId="5831E20D" w14:textId="0CB9FCAB" w:rsidR="004E442A" w:rsidRDefault="004E442A" w:rsidP="009371E6">
      <w:pPr>
        <w:rPr>
          <w:b/>
          <w:sz w:val="36"/>
          <w:szCs w:val="36"/>
        </w:rPr>
      </w:pPr>
    </w:p>
    <w:p w14:paraId="561EEDD5" w14:textId="7B96E9AE" w:rsidR="004E442A" w:rsidRDefault="004E442A" w:rsidP="009371E6">
      <w:pPr>
        <w:rPr>
          <w:b/>
          <w:sz w:val="36"/>
          <w:szCs w:val="36"/>
        </w:rPr>
      </w:pPr>
    </w:p>
    <w:p w14:paraId="678FA83A" w14:textId="0D35A831" w:rsidR="004E442A" w:rsidRDefault="004E442A" w:rsidP="009371E6">
      <w:pPr>
        <w:rPr>
          <w:b/>
          <w:sz w:val="36"/>
          <w:szCs w:val="36"/>
        </w:rPr>
      </w:pPr>
    </w:p>
    <w:p w14:paraId="5E822196" w14:textId="414F63C4" w:rsidR="004E442A" w:rsidRDefault="004E442A" w:rsidP="009371E6">
      <w:pPr>
        <w:rPr>
          <w:b/>
          <w:sz w:val="36"/>
          <w:szCs w:val="36"/>
        </w:rPr>
      </w:pPr>
    </w:p>
    <w:p w14:paraId="2E57705D" w14:textId="532CA099" w:rsidR="00100093" w:rsidRDefault="00100093" w:rsidP="009371E6">
      <w:pPr>
        <w:rPr>
          <w:b/>
          <w:sz w:val="36"/>
          <w:szCs w:val="36"/>
          <w:u w:val="single"/>
        </w:rPr>
      </w:pPr>
      <w:r w:rsidRPr="00100093">
        <w:rPr>
          <w:b/>
          <w:sz w:val="36"/>
          <w:szCs w:val="36"/>
          <w:u w:val="single"/>
        </w:rPr>
        <w:t>ABS</w:t>
      </w:r>
      <w:r>
        <w:rPr>
          <w:b/>
          <w:sz w:val="36"/>
          <w:szCs w:val="36"/>
          <w:u w:val="single"/>
        </w:rPr>
        <w:t>TR</w:t>
      </w:r>
      <w:r w:rsidRPr="00100093">
        <w:rPr>
          <w:b/>
          <w:sz w:val="36"/>
          <w:szCs w:val="36"/>
          <w:u w:val="single"/>
        </w:rPr>
        <w:t>ACT</w:t>
      </w:r>
      <w:r w:rsidR="00DD0D26">
        <w:rPr>
          <w:b/>
          <w:sz w:val="36"/>
          <w:szCs w:val="36"/>
          <w:u w:val="single"/>
        </w:rPr>
        <w:t xml:space="preserve">    </w:t>
      </w:r>
    </w:p>
    <w:p w14:paraId="4A209605" w14:textId="4D75DBEC" w:rsidR="00100093" w:rsidRPr="00100093" w:rsidRDefault="00100093" w:rsidP="009371E6">
      <w:pPr>
        <w:rPr>
          <w:b/>
          <w:bCs/>
          <w:sz w:val="28"/>
          <w:szCs w:val="28"/>
        </w:rPr>
      </w:pPr>
      <w:r w:rsidRPr="00100093">
        <w:rPr>
          <w:b/>
          <w:bCs/>
          <w:sz w:val="28"/>
          <w:szCs w:val="28"/>
        </w:rPr>
        <w:t xml:space="preserve">The objective of this </w:t>
      </w:r>
      <w:r>
        <w:rPr>
          <w:b/>
          <w:bCs/>
          <w:sz w:val="28"/>
          <w:szCs w:val="28"/>
        </w:rPr>
        <w:t>topic</w:t>
      </w:r>
      <w:r w:rsidRPr="00100093">
        <w:rPr>
          <w:b/>
          <w:bCs/>
          <w:sz w:val="28"/>
          <w:szCs w:val="28"/>
        </w:rPr>
        <w:t xml:space="preserve"> is to introduce and to illustrate the frequent and wide occurrence of </w:t>
      </w:r>
      <w:r>
        <w:rPr>
          <w:b/>
          <w:bCs/>
          <w:sz w:val="28"/>
          <w:szCs w:val="28"/>
        </w:rPr>
        <w:t>N</w:t>
      </w:r>
      <w:r w:rsidRPr="00100093">
        <w:rPr>
          <w:b/>
          <w:bCs/>
          <w:sz w:val="28"/>
          <w:szCs w:val="28"/>
        </w:rPr>
        <w:t xml:space="preserve">on-Newtonian fluid </w:t>
      </w:r>
      <w:r w:rsidRPr="00100093">
        <w:rPr>
          <w:b/>
          <w:bCs/>
          <w:sz w:val="28"/>
          <w:szCs w:val="28"/>
        </w:rPr>
        <w:t>behavior</w:t>
      </w:r>
      <w:r w:rsidRPr="00100093">
        <w:rPr>
          <w:b/>
          <w:bCs/>
          <w:sz w:val="28"/>
          <w:szCs w:val="28"/>
        </w:rPr>
        <w:t xml:space="preserve"> in a diverse range of applications, both in nature and in technology. Starting with the definition of a </w:t>
      </w:r>
      <w:r>
        <w:rPr>
          <w:b/>
          <w:bCs/>
          <w:sz w:val="28"/>
          <w:szCs w:val="28"/>
        </w:rPr>
        <w:t>N</w:t>
      </w:r>
      <w:r w:rsidRPr="00100093">
        <w:rPr>
          <w:b/>
          <w:bCs/>
          <w:sz w:val="28"/>
          <w:szCs w:val="28"/>
        </w:rPr>
        <w:t>on</w:t>
      </w:r>
      <w:r>
        <w:rPr>
          <w:b/>
          <w:bCs/>
          <w:sz w:val="28"/>
          <w:szCs w:val="28"/>
        </w:rPr>
        <w:t>-</w:t>
      </w:r>
      <w:r w:rsidRPr="00100093">
        <w:rPr>
          <w:b/>
          <w:bCs/>
          <w:sz w:val="28"/>
          <w:szCs w:val="28"/>
        </w:rPr>
        <w:t xml:space="preserve">Newtonian fluid, different types of </w:t>
      </w:r>
      <w:r>
        <w:rPr>
          <w:b/>
          <w:bCs/>
          <w:sz w:val="28"/>
          <w:szCs w:val="28"/>
        </w:rPr>
        <w:t>N</w:t>
      </w:r>
      <w:r w:rsidRPr="00100093">
        <w:rPr>
          <w:b/>
          <w:bCs/>
          <w:sz w:val="28"/>
          <w:szCs w:val="28"/>
        </w:rPr>
        <w:t xml:space="preserve">on-Newtonian characteristics are briefly described. Representative examples of materials (foams, suspensions, polymer solutions and melts), which, under appropriate circumstances, display shear-thinning, shear-thickening, </w:t>
      </w:r>
      <w:proofErr w:type="spellStart"/>
      <w:r w:rsidRPr="00100093">
        <w:rPr>
          <w:b/>
          <w:bCs/>
          <w:sz w:val="28"/>
          <w:szCs w:val="28"/>
        </w:rPr>
        <w:t>visco</w:t>
      </w:r>
      <w:proofErr w:type="spellEnd"/>
      <w:r w:rsidRPr="00100093">
        <w:rPr>
          <w:b/>
          <w:bCs/>
          <w:sz w:val="28"/>
          <w:szCs w:val="28"/>
        </w:rPr>
        <w:t xml:space="preserve">-plastic, time-dependent and </w:t>
      </w:r>
      <w:proofErr w:type="spellStart"/>
      <w:r w:rsidRPr="00100093">
        <w:rPr>
          <w:b/>
          <w:bCs/>
          <w:sz w:val="28"/>
          <w:szCs w:val="28"/>
        </w:rPr>
        <w:t>visco</w:t>
      </w:r>
      <w:proofErr w:type="spellEnd"/>
      <w:r w:rsidRPr="00100093">
        <w:rPr>
          <w:b/>
          <w:bCs/>
          <w:sz w:val="28"/>
          <w:szCs w:val="28"/>
        </w:rPr>
        <w:t xml:space="preserve">-elastic </w:t>
      </w:r>
      <w:r w:rsidRPr="00100093">
        <w:rPr>
          <w:b/>
          <w:bCs/>
          <w:sz w:val="28"/>
          <w:szCs w:val="28"/>
        </w:rPr>
        <w:t>behavior</w:t>
      </w:r>
      <w:r w:rsidRPr="00100093">
        <w:rPr>
          <w:b/>
          <w:bCs/>
          <w:sz w:val="28"/>
          <w:szCs w:val="28"/>
        </w:rPr>
        <w:t xml:space="preserve"> are presented. Each type of </w:t>
      </w:r>
      <w:r>
        <w:rPr>
          <w:b/>
          <w:bCs/>
          <w:sz w:val="28"/>
          <w:szCs w:val="28"/>
        </w:rPr>
        <w:t>N</w:t>
      </w:r>
      <w:r w:rsidRPr="00100093">
        <w:rPr>
          <w:b/>
          <w:bCs/>
          <w:sz w:val="28"/>
          <w:szCs w:val="28"/>
        </w:rPr>
        <w:t xml:space="preserve">on-Newtonian fluid </w:t>
      </w:r>
      <w:r w:rsidRPr="00100093">
        <w:rPr>
          <w:b/>
          <w:bCs/>
          <w:sz w:val="28"/>
          <w:szCs w:val="28"/>
        </w:rPr>
        <w:t>behavior</w:t>
      </w:r>
      <w:r w:rsidRPr="00100093">
        <w:rPr>
          <w:b/>
          <w:bCs/>
          <w:sz w:val="28"/>
          <w:szCs w:val="28"/>
        </w:rPr>
        <w:t xml:space="preserve"> has been illustrated via experimental data on real materials. This is followed by a short discussion on how to engineer </w:t>
      </w:r>
      <w:r>
        <w:rPr>
          <w:b/>
          <w:bCs/>
          <w:sz w:val="28"/>
          <w:szCs w:val="28"/>
        </w:rPr>
        <w:t>N</w:t>
      </w:r>
      <w:r w:rsidRPr="00100093">
        <w:rPr>
          <w:b/>
          <w:bCs/>
          <w:sz w:val="28"/>
          <w:szCs w:val="28"/>
        </w:rPr>
        <w:t xml:space="preserve">on-Newtonian flow characteristics of a product for its satisfactory end use by manipulating its microstructure by controlling </w:t>
      </w:r>
      <w:proofErr w:type="spellStart"/>
      <w:r w:rsidRPr="00100093">
        <w:rPr>
          <w:b/>
          <w:bCs/>
          <w:sz w:val="28"/>
          <w:szCs w:val="28"/>
        </w:rPr>
        <w:t>physico</w:t>
      </w:r>
      <w:proofErr w:type="spellEnd"/>
      <w:r w:rsidRPr="00100093">
        <w:rPr>
          <w:b/>
          <w:bCs/>
          <w:sz w:val="28"/>
          <w:szCs w:val="28"/>
        </w:rPr>
        <w:t xml:space="preserve">-chemical aspects of the system. Finally, we touch upon the ultimate question about the role of </w:t>
      </w:r>
      <w:r>
        <w:rPr>
          <w:b/>
          <w:bCs/>
          <w:sz w:val="28"/>
          <w:szCs w:val="28"/>
        </w:rPr>
        <w:t>N</w:t>
      </w:r>
      <w:r w:rsidRPr="00100093">
        <w:rPr>
          <w:b/>
          <w:bCs/>
          <w:sz w:val="28"/>
          <w:szCs w:val="28"/>
        </w:rPr>
        <w:t>on-Newtonian characteristics on the analysis and modeling of the processes of pragmatic engineering significance.</w:t>
      </w:r>
    </w:p>
    <w:p w14:paraId="44A84C24" w14:textId="077DDD05" w:rsidR="004E442A" w:rsidRPr="00100093" w:rsidRDefault="004E442A" w:rsidP="009371E6">
      <w:pPr>
        <w:rPr>
          <w:b/>
          <w:sz w:val="36"/>
          <w:szCs w:val="36"/>
        </w:rPr>
      </w:pPr>
    </w:p>
    <w:p w14:paraId="1EB3DFDF" w14:textId="7B7141E5" w:rsidR="004E442A" w:rsidRDefault="004E442A" w:rsidP="009371E6">
      <w:pPr>
        <w:rPr>
          <w:b/>
          <w:sz w:val="36"/>
          <w:szCs w:val="36"/>
          <w:u w:val="single"/>
        </w:rPr>
      </w:pPr>
      <w:r w:rsidRPr="004E442A">
        <w:rPr>
          <w:b/>
          <w:sz w:val="36"/>
          <w:szCs w:val="36"/>
          <w:u w:val="single"/>
        </w:rPr>
        <w:t>INTRODUCTION</w:t>
      </w:r>
    </w:p>
    <w:p w14:paraId="4736C272" w14:textId="18110F07" w:rsidR="004E442A" w:rsidRDefault="004E442A" w:rsidP="009371E6">
      <w:pPr>
        <w:rPr>
          <w:b/>
          <w:sz w:val="36"/>
          <w:szCs w:val="36"/>
        </w:rPr>
      </w:pPr>
      <w:r>
        <w:rPr>
          <w:b/>
          <w:sz w:val="36"/>
          <w:szCs w:val="36"/>
        </w:rPr>
        <w:t>WHAT IS NON-NEWTONIAN FLUID?</w:t>
      </w:r>
    </w:p>
    <w:p w14:paraId="617A4AB2" w14:textId="79F3A7A7" w:rsidR="004E442A" w:rsidRPr="004E442A" w:rsidRDefault="00100093" w:rsidP="009371E6">
      <w:pPr>
        <w:rPr>
          <w:b/>
          <w:sz w:val="36"/>
          <w:szCs w:val="36"/>
        </w:rPr>
      </w:pPr>
      <w:r w:rsidRPr="00100093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A Newtonian fluid is defined as one with constant viscosity, with zero shear rate at zero shear stress, that is, the shear rate is directly proportional to the shear stress</w:t>
      </w:r>
      <w:r w:rsidR="000F1821">
        <w:rPr>
          <w:rFonts w:ascii="Arial" w:hAnsi="Arial" w:cs="Arial"/>
          <w:color w:val="202124"/>
          <w:shd w:val="clear" w:color="auto" w:fill="FFFFFF"/>
        </w:rPr>
        <w:t>.</w:t>
      </w:r>
    </w:p>
    <w:p w14:paraId="1EFFFE3E" w14:textId="6052578B" w:rsidR="004E442A" w:rsidRDefault="004E442A" w:rsidP="009371E6">
      <w:pPr>
        <w:rPr>
          <w:b/>
          <w:sz w:val="36"/>
          <w:szCs w:val="36"/>
        </w:rPr>
      </w:pPr>
    </w:p>
    <w:p w14:paraId="51F54C2E" w14:textId="39848266" w:rsidR="00100093" w:rsidRPr="000F1821" w:rsidRDefault="00100093" w:rsidP="009371E6">
      <w:pPr>
        <w:rPr>
          <w:b/>
          <w:bCs/>
          <w:sz w:val="36"/>
          <w:szCs w:val="36"/>
        </w:rPr>
      </w:pPr>
      <w:r w:rsidRPr="000F1821">
        <w:rPr>
          <w:b/>
          <w:bCs/>
          <w:sz w:val="36"/>
          <w:szCs w:val="36"/>
        </w:rPr>
        <w:t xml:space="preserve">                                   </w:t>
      </w:r>
      <w:proofErr w:type="spellStart"/>
      <w:r w:rsidR="000F1821" w:rsidRPr="000F1821">
        <w:rPr>
          <w:b/>
          <w:bCs/>
          <w:sz w:val="36"/>
          <w:szCs w:val="36"/>
        </w:rPr>
        <w:t>σ</w:t>
      </w:r>
      <w:r w:rsidR="000F1821" w:rsidRPr="000F1821">
        <w:rPr>
          <w:b/>
          <w:bCs/>
          <w:sz w:val="36"/>
          <w:szCs w:val="36"/>
          <w:vertAlign w:val="subscript"/>
        </w:rPr>
        <w:t>yx</w:t>
      </w:r>
      <w:proofErr w:type="spellEnd"/>
      <w:r w:rsidR="000F1821" w:rsidRPr="000F1821">
        <w:rPr>
          <w:b/>
          <w:bCs/>
          <w:sz w:val="36"/>
          <w:szCs w:val="36"/>
          <w:vertAlign w:val="subscript"/>
        </w:rPr>
        <w:t xml:space="preserve"> </w:t>
      </w:r>
      <w:r w:rsidR="000F1821" w:rsidRPr="000F1821">
        <w:rPr>
          <w:b/>
          <w:bCs/>
          <w:sz w:val="36"/>
          <w:szCs w:val="36"/>
        </w:rPr>
        <w:t>= F</w:t>
      </w:r>
      <w:r w:rsidR="000F1821" w:rsidRPr="000F1821">
        <w:rPr>
          <w:b/>
          <w:bCs/>
          <w:sz w:val="36"/>
          <w:szCs w:val="36"/>
        </w:rPr>
        <w:t>/</w:t>
      </w:r>
      <w:r w:rsidR="000F1821" w:rsidRPr="000F1821">
        <w:rPr>
          <w:b/>
          <w:bCs/>
          <w:sz w:val="36"/>
          <w:szCs w:val="36"/>
        </w:rPr>
        <w:t xml:space="preserve">A </w:t>
      </w:r>
      <w:r w:rsidR="000F1821" w:rsidRPr="000F1821">
        <w:rPr>
          <w:b/>
          <w:bCs/>
          <w:sz w:val="36"/>
          <w:szCs w:val="36"/>
        </w:rPr>
        <w:t>=</w:t>
      </w:r>
      <w:r w:rsidR="000F1821" w:rsidRPr="000F1821">
        <w:rPr>
          <w:b/>
          <w:bCs/>
          <w:sz w:val="36"/>
          <w:szCs w:val="36"/>
        </w:rPr>
        <w:t xml:space="preserve"> </w:t>
      </w:r>
      <w:proofErr w:type="spellStart"/>
      <w:r w:rsidR="000F1821" w:rsidRPr="000F1821">
        <w:rPr>
          <w:b/>
          <w:bCs/>
          <w:sz w:val="36"/>
          <w:szCs w:val="36"/>
        </w:rPr>
        <w:t>ηγ</w:t>
      </w:r>
      <w:r w:rsidR="000F1821" w:rsidRPr="000F1821">
        <w:rPr>
          <w:b/>
          <w:bCs/>
          <w:sz w:val="36"/>
          <w:szCs w:val="36"/>
          <w:vertAlign w:val="subscript"/>
        </w:rPr>
        <w:t>yx</w:t>
      </w:r>
      <w:proofErr w:type="spellEnd"/>
    </w:p>
    <w:p w14:paraId="108F9FA7" w14:textId="70EC8CBA" w:rsidR="004E442A" w:rsidRPr="000F1821" w:rsidRDefault="004E442A" w:rsidP="009371E6">
      <w:pPr>
        <w:rPr>
          <w:b/>
          <w:bCs/>
          <w:sz w:val="36"/>
          <w:szCs w:val="36"/>
        </w:rPr>
      </w:pPr>
    </w:p>
    <w:p w14:paraId="732BC5D4" w14:textId="77777777" w:rsidR="000F1821" w:rsidRDefault="000F1821" w:rsidP="000F1821">
      <w:pPr>
        <w:rPr>
          <w:rFonts w:ascii="Arial" w:hAnsi="Arial" w:cs="Arial"/>
          <w:color w:val="202124"/>
          <w:shd w:val="clear" w:color="auto" w:fill="FFFFFF"/>
        </w:rPr>
      </w:pPr>
      <w:r w:rsidRPr="000F1821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Viscosity remains constant, no matter how fast they are forced to flow through a pipe or channel. But the viscosity of some fluids is affected by factors other than temperature. These fluids are termed non-Newtonian fluids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C167F3D" w14:textId="4303D93A" w:rsidR="004E442A" w:rsidRDefault="00625A51" w:rsidP="009371E6">
      <w:pPr>
        <w:rPr>
          <w:b/>
          <w:sz w:val="36"/>
          <w:szCs w:val="36"/>
        </w:rPr>
      </w:pPr>
      <w:r>
        <w:rPr>
          <w:noProof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49800686" wp14:editId="20044278">
            <wp:extent cx="1714500" cy="17924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399" cy="180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FA97" w14:textId="474425BD" w:rsidR="004E442A" w:rsidRDefault="004E442A" w:rsidP="009371E6">
      <w:pPr>
        <w:rPr>
          <w:b/>
          <w:sz w:val="36"/>
          <w:szCs w:val="36"/>
        </w:rPr>
      </w:pPr>
    </w:p>
    <w:p w14:paraId="1C68B015" w14:textId="3BFCAB13" w:rsidR="00625A51" w:rsidRDefault="00886746" w:rsidP="009371E6">
      <w:pPr>
        <w:rPr>
          <w:b/>
          <w:sz w:val="36"/>
          <w:szCs w:val="36"/>
          <w:u w:val="single"/>
        </w:rPr>
      </w:pPr>
      <w:r w:rsidRPr="00886746">
        <w:rPr>
          <w:b/>
          <w:sz w:val="36"/>
          <w:szCs w:val="36"/>
          <w:u w:val="single"/>
        </w:rPr>
        <w:t>USAGE IN DAY TODAY LIFE</w:t>
      </w:r>
    </w:p>
    <w:p w14:paraId="299A7536" w14:textId="2D08D23D" w:rsidR="00886746" w:rsidRPr="00886746" w:rsidRDefault="00886746" w:rsidP="00886746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="Times New Roman" w:hAnsiTheme="minorHAnsi" w:cstheme="minorHAnsi"/>
          <w:b/>
          <w:bCs/>
          <w:color w:val="202122"/>
          <w:sz w:val="28"/>
          <w:szCs w:val="28"/>
        </w:rPr>
      </w:pPr>
      <w:r w:rsidRPr="00886746">
        <w:rPr>
          <w:rFonts w:asciiTheme="minorHAnsi" w:hAnsiTheme="minorHAnsi" w:cstheme="minorHAnsi"/>
          <w:b/>
          <w:bCs/>
          <w:color w:val="202122"/>
          <w:sz w:val="28"/>
          <w:szCs w:val="28"/>
        </w:rPr>
        <w:t>Many common substances exhibit non-Newtonian flows. These include:</w:t>
      </w:r>
      <w:r w:rsidRPr="00886746">
        <w:rPr>
          <w:rFonts w:asciiTheme="minorHAnsi" w:hAnsiTheme="minorHAnsi" w:cstheme="minorHAnsi"/>
          <w:b/>
          <w:bCs/>
          <w:color w:val="202122"/>
          <w:sz w:val="28"/>
          <w:szCs w:val="28"/>
          <w:vertAlign w:val="superscript"/>
        </w:rPr>
        <w:t>[6]</w:t>
      </w:r>
    </w:p>
    <w:p w14:paraId="258F5995" w14:textId="630BA1BD" w:rsidR="00886746" w:rsidRPr="00886746" w:rsidRDefault="00886746" w:rsidP="0088674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rFonts w:asciiTheme="minorHAnsi" w:hAnsiTheme="minorHAnsi" w:cstheme="minorHAnsi"/>
          <w:b/>
          <w:bCs/>
          <w:color w:val="202122"/>
          <w:sz w:val="28"/>
          <w:szCs w:val="28"/>
        </w:rPr>
      </w:pPr>
      <w:r w:rsidRPr="00886746">
        <w:rPr>
          <w:rFonts w:asciiTheme="minorHAnsi" w:hAnsiTheme="minorHAnsi" w:cstheme="minorHAnsi"/>
          <w:b/>
          <w:bCs/>
          <w:color w:val="202122"/>
          <w:sz w:val="28"/>
          <w:szCs w:val="28"/>
        </w:rPr>
        <w:t>Soap solutions, cosmetics, and toothpaste</w:t>
      </w:r>
      <w:r w:rsid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.</w:t>
      </w:r>
    </w:p>
    <w:p w14:paraId="076C6F1E" w14:textId="4AA625F9" w:rsidR="00886746" w:rsidRPr="00886746" w:rsidRDefault="00886746" w:rsidP="0088674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rFonts w:asciiTheme="minorHAnsi" w:hAnsiTheme="minorHAnsi" w:cstheme="minorHAnsi"/>
          <w:b/>
          <w:bCs/>
          <w:color w:val="202122"/>
          <w:sz w:val="28"/>
          <w:szCs w:val="28"/>
        </w:rPr>
      </w:pPr>
      <w:r w:rsidRPr="00886746">
        <w:rPr>
          <w:rFonts w:asciiTheme="minorHAnsi" w:hAnsiTheme="minorHAnsi" w:cstheme="minorHAnsi"/>
          <w:b/>
          <w:bCs/>
          <w:color w:val="202122"/>
          <w:sz w:val="28"/>
          <w:szCs w:val="28"/>
        </w:rPr>
        <w:t>Food such as butter, cheese, jam, mayonnaise, soup, taffy, and 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yogurt</w:t>
      </w:r>
      <w:r w:rsid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.</w:t>
      </w:r>
    </w:p>
    <w:p w14:paraId="65EF7809" w14:textId="7A19CBA3" w:rsidR="00886746" w:rsidRPr="00886746" w:rsidRDefault="00886746" w:rsidP="0088674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rFonts w:asciiTheme="minorHAnsi" w:hAnsiTheme="minorHAnsi" w:cstheme="minorHAnsi"/>
          <w:b/>
          <w:bCs/>
          <w:color w:val="202122"/>
          <w:sz w:val="28"/>
          <w:szCs w:val="28"/>
        </w:rPr>
      </w:pPr>
      <w:r w:rsidRPr="00886746">
        <w:rPr>
          <w:rFonts w:asciiTheme="minorHAnsi" w:hAnsiTheme="minorHAnsi" w:cstheme="minorHAnsi"/>
          <w:b/>
          <w:bCs/>
          <w:color w:val="202122"/>
          <w:sz w:val="28"/>
          <w:szCs w:val="28"/>
        </w:rPr>
        <w:t>Natural substances such as 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magma</w:t>
      </w:r>
      <w:r w:rsidRPr="00886746">
        <w:rPr>
          <w:rFonts w:asciiTheme="minorHAnsi" w:hAnsiTheme="minorHAnsi" w:cstheme="minorHAnsi"/>
          <w:b/>
          <w:bCs/>
          <w:color w:val="202122"/>
          <w:sz w:val="28"/>
          <w:szCs w:val="28"/>
        </w:rPr>
        <w:t>, 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lava</w:t>
      </w:r>
      <w:r w:rsidRPr="00886746">
        <w:rPr>
          <w:rFonts w:asciiTheme="minorHAnsi" w:hAnsiTheme="minorHAnsi" w:cstheme="minorHAnsi"/>
          <w:b/>
          <w:bCs/>
          <w:color w:val="202122"/>
          <w:sz w:val="28"/>
          <w:szCs w:val="28"/>
        </w:rPr>
        <w:t>, 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gums</w:t>
      </w:r>
      <w:r w:rsidRPr="00886746">
        <w:rPr>
          <w:rFonts w:asciiTheme="minorHAnsi" w:hAnsiTheme="minorHAnsi" w:cstheme="minorHAnsi"/>
          <w:b/>
          <w:bCs/>
          <w:color w:val="202122"/>
          <w:sz w:val="28"/>
          <w:szCs w:val="28"/>
        </w:rPr>
        <w:t>, 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honey</w:t>
      </w:r>
      <w:r w:rsidRPr="00886746">
        <w:rPr>
          <w:rFonts w:asciiTheme="minorHAnsi" w:hAnsiTheme="minorHAnsi" w:cstheme="minorHAnsi"/>
          <w:b/>
          <w:bCs/>
          <w:color w:val="202122"/>
          <w:sz w:val="28"/>
          <w:szCs w:val="28"/>
        </w:rPr>
        <w:t>, and 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extracts</w:t>
      </w:r>
      <w:r w:rsidRPr="00886746">
        <w:rPr>
          <w:rFonts w:asciiTheme="minorHAnsi" w:hAnsiTheme="minorHAnsi" w:cstheme="minorHAnsi"/>
          <w:b/>
          <w:bCs/>
          <w:color w:val="202122"/>
          <w:sz w:val="28"/>
          <w:szCs w:val="28"/>
        </w:rPr>
        <w:t> such as 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vanilla extract</w:t>
      </w:r>
      <w:r w:rsid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.</w:t>
      </w:r>
    </w:p>
    <w:p w14:paraId="2EDCDC91" w14:textId="491307A9" w:rsidR="00886746" w:rsidRPr="00886746" w:rsidRDefault="00886746" w:rsidP="0088674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rFonts w:asciiTheme="minorHAnsi" w:hAnsiTheme="minorHAnsi" w:cstheme="minorHAnsi"/>
          <w:b/>
          <w:bCs/>
          <w:color w:val="202122"/>
          <w:sz w:val="28"/>
          <w:szCs w:val="28"/>
        </w:rPr>
      </w:pPr>
      <w:r w:rsidRPr="00886746">
        <w:rPr>
          <w:rFonts w:asciiTheme="minorHAnsi" w:hAnsiTheme="minorHAnsi" w:cstheme="minorHAnsi"/>
          <w:b/>
          <w:bCs/>
          <w:color w:val="202122"/>
          <w:sz w:val="28"/>
          <w:szCs w:val="28"/>
        </w:rPr>
        <w:t>Biological fluids such as 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blood</w:t>
      </w:r>
      <w:r w:rsidRPr="00886746">
        <w:rPr>
          <w:rFonts w:asciiTheme="minorHAnsi" w:hAnsiTheme="minorHAnsi" w:cstheme="minorHAnsi"/>
          <w:b/>
          <w:bCs/>
          <w:color w:val="202122"/>
          <w:sz w:val="28"/>
          <w:szCs w:val="28"/>
        </w:rPr>
        <w:t>, 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saliva</w:t>
      </w:r>
      <w:r w:rsidRPr="00886746">
        <w:rPr>
          <w:rFonts w:asciiTheme="minorHAnsi" w:hAnsiTheme="minorHAnsi" w:cstheme="minorHAnsi"/>
          <w:b/>
          <w:bCs/>
          <w:color w:val="202122"/>
          <w:sz w:val="28"/>
          <w:szCs w:val="28"/>
        </w:rPr>
        <w:t>, 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semen</w:t>
      </w:r>
      <w:r w:rsidRPr="00886746">
        <w:rPr>
          <w:rFonts w:asciiTheme="minorHAnsi" w:hAnsiTheme="minorHAnsi" w:cstheme="minorHAnsi"/>
          <w:b/>
          <w:bCs/>
          <w:color w:val="202122"/>
          <w:sz w:val="28"/>
          <w:szCs w:val="28"/>
        </w:rPr>
        <w:t>, 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mucus</w:t>
      </w:r>
      <w:r w:rsidRPr="00886746">
        <w:rPr>
          <w:rFonts w:asciiTheme="minorHAnsi" w:hAnsiTheme="minorHAnsi" w:cstheme="minorHAnsi"/>
          <w:b/>
          <w:bCs/>
          <w:color w:val="202122"/>
          <w:sz w:val="28"/>
          <w:szCs w:val="28"/>
        </w:rPr>
        <w:t>, and 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synovial fluid</w:t>
      </w:r>
      <w:r w:rsid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.</w:t>
      </w:r>
    </w:p>
    <w:p w14:paraId="6A0684B5" w14:textId="01BBA02D" w:rsidR="00886746" w:rsidRDefault="00886746" w:rsidP="0088674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rFonts w:asciiTheme="minorHAnsi" w:hAnsiTheme="minorHAnsi" w:cstheme="minorHAnsi"/>
          <w:b/>
          <w:bCs/>
          <w:color w:val="202122"/>
          <w:sz w:val="28"/>
          <w:szCs w:val="28"/>
        </w:rPr>
      </w:pP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Slurries</w:t>
      </w:r>
      <w:r w:rsidRPr="00886746">
        <w:rPr>
          <w:rFonts w:asciiTheme="minorHAnsi" w:hAnsiTheme="minorHAnsi" w:cstheme="minorHAnsi"/>
          <w:b/>
          <w:bCs/>
          <w:color w:val="202122"/>
          <w:sz w:val="28"/>
          <w:szCs w:val="28"/>
        </w:rPr>
        <w:t> such as cement slurry and paper pulp, 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emulsions</w:t>
      </w:r>
      <w:r w:rsidRPr="00886746">
        <w:rPr>
          <w:rFonts w:asciiTheme="minorHAnsi" w:hAnsiTheme="minorHAnsi" w:cstheme="minorHAnsi"/>
          <w:b/>
          <w:bCs/>
          <w:color w:val="202122"/>
          <w:sz w:val="28"/>
          <w:szCs w:val="28"/>
        </w:rPr>
        <w:t> such as mayonnaise, and some kinds of 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dispersions</w:t>
      </w:r>
      <w:r w:rsid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.</w:t>
      </w:r>
    </w:p>
    <w:p w14:paraId="15FC80F8" w14:textId="1E9C7B0A" w:rsidR="000C5260" w:rsidRPr="00886746" w:rsidRDefault="000C5260" w:rsidP="0088674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rFonts w:asciiTheme="minorHAnsi" w:hAnsiTheme="minorHAnsi" w:cstheme="minorHAnsi"/>
          <w:b/>
          <w:bCs/>
          <w:color w:val="202122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02122"/>
          <w:sz w:val="28"/>
          <w:szCs w:val="28"/>
        </w:rPr>
        <w:t>And some more examples are:</w:t>
      </w:r>
    </w:p>
    <w:p w14:paraId="415AA340" w14:textId="77777777" w:rsidR="000C5260" w:rsidRDefault="000C5260" w:rsidP="009371E6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</w:t>
      </w:r>
    </w:p>
    <w:p w14:paraId="673BD868" w14:textId="7633EEBC" w:rsidR="00886746" w:rsidRPr="00886746" w:rsidRDefault="000C5260" w:rsidP="009371E6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</w:p>
    <w:p w14:paraId="5F3A28D2" w14:textId="3DDF8AA0" w:rsidR="004E442A" w:rsidRPr="000C5260" w:rsidRDefault="000C5260" w:rsidP="000C5260">
      <w:pPr>
        <w:pStyle w:val="ListParagraph"/>
        <w:numPr>
          <w:ilvl w:val="0"/>
          <w:numId w:val="17"/>
        </w:numPr>
        <w:rPr>
          <w:b/>
          <w:sz w:val="36"/>
          <w:szCs w:val="36"/>
          <w:u w:val="single"/>
        </w:rPr>
      </w:pPr>
      <w:r w:rsidRPr="000C5260">
        <w:rPr>
          <w:b/>
          <w:sz w:val="36"/>
          <w:szCs w:val="36"/>
          <w:u w:val="single"/>
        </w:rPr>
        <w:t>O</w:t>
      </w:r>
      <w:r>
        <w:rPr>
          <w:b/>
          <w:sz w:val="36"/>
          <w:szCs w:val="36"/>
          <w:u w:val="single"/>
        </w:rPr>
        <w:t>O</w:t>
      </w:r>
      <w:r w:rsidRPr="000C5260">
        <w:rPr>
          <w:b/>
          <w:sz w:val="36"/>
          <w:szCs w:val="36"/>
          <w:u w:val="single"/>
        </w:rPr>
        <w:t>BLECK</w:t>
      </w:r>
    </w:p>
    <w:p w14:paraId="6F8FA57C" w14:textId="24AC06E1" w:rsidR="000C5260" w:rsidRPr="000C5260" w:rsidRDefault="000C5260" w:rsidP="000C5260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="Times New Roman" w:hAnsiTheme="minorHAnsi" w:cstheme="minorHAnsi"/>
          <w:b/>
          <w:bCs/>
          <w:color w:val="202122"/>
          <w:sz w:val="28"/>
          <w:szCs w:val="28"/>
        </w:rPr>
      </w:pPr>
      <w:r w:rsidRPr="000C526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 xml:space="preserve">An inexpensive, non-toxic example of a non-Newtonian fluid is a suspension </w:t>
      </w:r>
      <w:r>
        <w:rPr>
          <w:rFonts w:asciiTheme="minorHAnsi" w:hAnsiTheme="minorHAnsi" w:cstheme="minorHAnsi"/>
          <w:b/>
          <w:bCs/>
          <w:color w:val="202122"/>
          <w:sz w:val="28"/>
          <w:szCs w:val="28"/>
        </w:rPr>
        <w:t xml:space="preserve">     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 xml:space="preserve">of starch (e.g., 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corn-starch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) in water, sometimes called "</w:t>
      </w:r>
      <w:proofErr w:type="spellStart"/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oobleck</w:t>
      </w:r>
      <w:proofErr w:type="spellEnd"/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", "ooze", or "magic mud".</w:t>
      </w:r>
      <w:r w:rsidRPr="000C5260">
        <w:rPr>
          <w:rFonts w:asciiTheme="minorHAnsi" w:eastAsia="Times New Roman" w:hAnsiTheme="minorHAnsi" w:cstheme="minorHAnsi"/>
          <w:b/>
          <w:bCs/>
          <w:color w:val="202122"/>
          <w:sz w:val="28"/>
          <w:szCs w:val="28"/>
        </w:rPr>
        <w:t xml:space="preserve"> </w:t>
      </w:r>
    </w:p>
    <w:p w14:paraId="74CC77C9" w14:textId="43D5FDD5" w:rsidR="000C5260" w:rsidRPr="000C5260" w:rsidRDefault="000C5260" w:rsidP="000C5260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  <w:sz w:val="28"/>
          <w:szCs w:val="28"/>
          <w:u w:val="single"/>
        </w:rPr>
      </w:pP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 xml:space="preserve">Because of its properties, </w:t>
      </w:r>
      <w:proofErr w:type="spellStart"/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oobleck</w:t>
      </w:r>
      <w:proofErr w:type="spellEnd"/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 xml:space="preserve"> is often used in demonstrations that exhibit its unusual 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behaviour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 xml:space="preserve">. A person may walk on a large tub of </w:t>
      </w:r>
      <w:proofErr w:type="spellStart"/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oobleck</w:t>
      </w:r>
      <w:proofErr w:type="spellEnd"/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 xml:space="preserve"> without sinking due to its shear thickening properties, </w:t>
      </w:r>
      <w:proofErr w:type="gramStart"/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as long as</w:t>
      </w:r>
      <w:proofErr w:type="gramEnd"/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 xml:space="preserve"> the individual moves quickly enough to provide enough force with each step to cause the thickening. Also, if </w:t>
      </w:r>
      <w:proofErr w:type="spellStart"/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oobleck</w:t>
      </w:r>
      <w:proofErr w:type="spellEnd"/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 xml:space="preserve"> is placed on a large subwoofer driven at a sufficiently high volume, it will thicken and form standing waves in response to low frequency sound waves from the speaker. If a person were to punch or hit </w:t>
      </w:r>
      <w:proofErr w:type="spellStart"/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oobleck</w:t>
      </w:r>
      <w:proofErr w:type="spellEnd"/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 xml:space="preserve">, it would thicken and act like a solid. After the blow, the </w:t>
      </w:r>
      <w:proofErr w:type="spellStart"/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>oobleck</w:t>
      </w:r>
      <w:proofErr w:type="spellEnd"/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</w:rPr>
        <w:t xml:space="preserve"> will go back to its thin liquid-like state.</w:t>
      </w:r>
    </w:p>
    <w:p w14:paraId="7A65E6B6" w14:textId="3250D419" w:rsidR="000C5260" w:rsidRPr="000C5260" w:rsidRDefault="000C5260" w:rsidP="000C5260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  <w:sz w:val="36"/>
          <w:szCs w:val="36"/>
          <w:u w:val="single"/>
        </w:rPr>
      </w:pPr>
    </w:p>
    <w:p w14:paraId="4889428A" w14:textId="142EBEFA" w:rsidR="00DD0D26" w:rsidRPr="00DD0D26" w:rsidRDefault="000C5260" w:rsidP="00DD0D26">
      <w:pPr>
        <w:pStyle w:val="NormalWeb"/>
        <w:numPr>
          <w:ilvl w:val="0"/>
          <w:numId w:val="17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  <w:sz w:val="36"/>
          <w:szCs w:val="36"/>
          <w:u w:val="single"/>
        </w:rPr>
      </w:pPr>
      <w:r w:rsidRPr="000C5260">
        <w:rPr>
          <w:rFonts w:asciiTheme="minorHAnsi" w:hAnsiTheme="minorHAnsi" w:cstheme="minorHAnsi"/>
          <w:b/>
          <w:bCs/>
          <w:color w:val="202122"/>
          <w:sz w:val="36"/>
          <w:szCs w:val="36"/>
          <w:u w:val="single"/>
        </w:rPr>
        <w:t>FLUBBER [SLIME]</w:t>
      </w:r>
    </w:p>
    <w:p w14:paraId="1AA5BFD5" w14:textId="6B6A75D8" w:rsidR="004E442A" w:rsidRPr="000C5260" w:rsidRDefault="000C5260" w:rsidP="000C5260">
      <w:pPr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Flubber</w:t>
      </w:r>
      <w:proofErr w:type="spellEnd"/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, also commonly known as slime, is a non-Newtonian fluid, easily made from </w:t>
      </w:r>
      <w:r w:rsidRPr="00DD0D26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polyvinyl alcohol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–based </w:t>
      </w:r>
      <w:r w:rsidRPr="00DD0D26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glues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 (such as white "school" glue) and </w:t>
      </w:r>
      <w:r w:rsidRPr="00DD0D26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borax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. It flows under low stresses but breaks under higher stresses and pressures. This combination of fluid-like and solid-like properties makes it a </w:t>
      </w:r>
      <w:r w:rsidRPr="00DD0D26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Maxwell fluid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 xml:space="preserve">. Its </w:t>
      </w:r>
      <w:r w:rsidR="00DD0D26" w:rsidRPr="000C5260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behavior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 xml:space="preserve"> can also </w:t>
      </w:r>
      <w:proofErr w:type="gramStart"/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be described as being</w:t>
      </w:r>
      <w:proofErr w:type="gramEnd"/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 </w:t>
      </w:r>
      <w:proofErr w:type="spellStart"/>
      <w:r w:rsidRPr="00DD0D26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viscoplastic</w:t>
      </w:r>
      <w:proofErr w:type="spellEnd"/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 or </w:t>
      </w:r>
      <w:r w:rsidRPr="00DD0D26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gelatinous</w:t>
      </w:r>
      <w:r w:rsidRPr="000C5260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.</w:t>
      </w:r>
      <w:r w:rsidR="00DD0D26" w:rsidRPr="000C526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690AB18B" w14:textId="5A4A035A" w:rsidR="004E442A" w:rsidRDefault="004E442A" w:rsidP="009371E6">
      <w:pPr>
        <w:rPr>
          <w:b/>
          <w:sz w:val="36"/>
          <w:szCs w:val="36"/>
        </w:rPr>
      </w:pPr>
    </w:p>
    <w:p w14:paraId="646F7613" w14:textId="2311A3B3" w:rsidR="004E442A" w:rsidRDefault="004E442A" w:rsidP="009371E6">
      <w:pPr>
        <w:rPr>
          <w:b/>
          <w:sz w:val="36"/>
          <w:szCs w:val="36"/>
        </w:rPr>
      </w:pPr>
    </w:p>
    <w:p w14:paraId="76C1D9F9" w14:textId="05D41E65" w:rsidR="004E442A" w:rsidRDefault="004E442A" w:rsidP="009371E6">
      <w:pPr>
        <w:rPr>
          <w:b/>
          <w:sz w:val="36"/>
          <w:szCs w:val="36"/>
        </w:rPr>
      </w:pPr>
    </w:p>
    <w:p w14:paraId="359EC2C3" w14:textId="2DF00BD8" w:rsidR="004E442A" w:rsidRPr="00DD0D26" w:rsidRDefault="00DD0D26" w:rsidP="00DD0D26">
      <w:pPr>
        <w:pStyle w:val="ListParagraph"/>
        <w:numPr>
          <w:ilvl w:val="0"/>
          <w:numId w:val="17"/>
        </w:numPr>
        <w:rPr>
          <w:b/>
          <w:sz w:val="36"/>
          <w:szCs w:val="36"/>
          <w:u w:val="single"/>
        </w:rPr>
      </w:pPr>
      <w:r w:rsidRPr="00DD0D26">
        <w:rPr>
          <w:b/>
          <w:sz w:val="36"/>
          <w:szCs w:val="36"/>
          <w:u w:val="single"/>
        </w:rPr>
        <w:t>SILLY PUTTY</w:t>
      </w:r>
    </w:p>
    <w:p w14:paraId="43AB7004" w14:textId="40476748" w:rsidR="004E442A" w:rsidRDefault="00DD0D26" w:rsidP="009371E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 w:rsidRPr="00DD0D26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 xml:space="preserve">Silly Putty is a silicone </w:t>
      </w:r>
      <w:proofErr w:type="gramStart"/>
      <w:r w:rsidRPr="00DD0D26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polymer based</w:t>
      </w:r>
      <w:proofErr w:type="gramEnd"/>
      <w:r w:rsidRPr="00DD0D26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 </w:t>
      </w:r>
      <w:r w:rsidRPr="00DD0D26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suspension</w:t>
      </w:r>
      <w:r w:rsidRPr="00DD0D26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 which will flow, bounce</w:t>
      </w:r>
      <w:r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 xml:space="preserve">           </w:t>
      </w:r>
      <w:r w:rsidRPr="00DD0D26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or break depending on strain rate</w:t>
      </w:r>
      <w:r w:rsidRPr="00DD0D26"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</w:p>
    <w:p w14:paraId="2ECB4347" w14:textId="20B2167E" w:rsidR="004E442A" w:rsidRDefault="004E442A" w:rsidP="009371E6">
      <w:pPr>
        <w:rPr>
          <w:b/>
          <w:sz w:val="36"/>
          <w:szCs w:val="36"/>
        </w:rPr>
      </w:pPr>
    </w:p>
    <w:p w14:paraId="6B159B1D" w14:textId="37525CBA" w:rsidR="00DD0D26" w:rsidRPr="00DD0D26" w:rsidRDefault="00DD0D26" w:rsidP="00DD0D26">
      <w:pPr>
        <w:pStyle w:val="ListParagraph"/>
        <w:numPr>
          <w:ilvl w:val="0"/>
          <w:numId w:val="17"/>
        </w:numPr>
        <w:rPr>
          <w:b/>
          <w:sz w:val="36"/>
          <w:szCs w:val="36"/>
          <w:u w:val="single"/>
        </w:rPr>
      </w:pPr>
      <w:r w:rsidRPr="00DD0D26">
        <w:rPr>
          <w:b/>
          <w:sz w:val="36"/>
          <w:szCs w:val="36"/>
          <w:u w:val="single"/>
        </w:rPr>
        <w:t>PLANT RESIN</w:t>
      </w:r>
    </w:p>
    <w:p w14:paraId="36AF660A" w14:textId="705ECA6C" w:rsidR="004E442A" w:rsidRPr="00DD0D26" w:rsidRDefault="00DD0D26" w:rsidP="009371E6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DD0D26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Plant resin is a </w:t>
      </w:r>
      <w:r w:rsidRPr="00DD0D26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viscoelastic</w:t>
      </w:r>
      <w:r w:rsidRPr="00DD0D26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 </w:t>
      </w:r>
      <w:r w:rsidRPr="00DD0D26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solid</w:t>
      </w:r>
      <w:r w:rsidRPr="00DD0D26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 </w:t>
      </w:r>
      <w:r w:rsidRPr="00DD0D26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polymer</w:t>
      </w:r>
      <w:r w:rsidRPr="00DD0D26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. When left in a container, it will flow slowly as a liquid to conform to the contours of its container. If struck with greater force, however, it will shatter as a solid.</w:t>
      </w:r>
    </w:p>
    <w:p w14:paraId="158561AE" w14:textId="39010783" w:rsidR="004E442A" w:rsidRDefault="004E442A" w:rsidP="009371E6">
      <w:pPr>
        <w:rPr>
          <w:b/>
          <w:sz w:val="36"/>
          <w:szCs w:val="36"/>
        </w:rPr>
      </w:pPr>
    </w:p>
    <w:p w14:paraId="7789F903" w14:textId="0E60B826" w:rsidR="004E442A" w:rsidRPr="00DD0D26" w:rsidRDefault="00DD0D26" w:rsidP="00DD0D26">
      <w:pPr>
        <w:pStyle w:val="ListParagraph"/>
        <w:numPr>
          <w:ilvl w:val="0"/>
          <w:numId w:val="17"/>
        </w:numPr>
        <w:rPr>
          <w:b/>
          <w:sz w:val="36"/>
          <w:szCs w:val="36"/>
          <w:u w:val="single"/>
        </w:rPr>
      </w:pPr>
      <w:r w:rsidRPr="00DD0D26">
        <w:rPr>
          <w:b/>
          <w:sz w:val="36"/>
          <w:szCs w:val="36"/>
          <w:u w:val="single"/>
        </w:rPr>
        <w:t>QUICKSAND</w:t>
      </w:r>
    </w:p>
    <w:p w14:paraId="6EC8C4E2" w14:textId="2D458B8D" w:rsidR="004E442A" w:rsidRDefault="00DD0D26" w:rsidP="009371E6">
      <w:pPr>
        <w:rPr>
          <w:b/>
          <w:sz w:val="36"/>
          <w:szCs w:val="36"/>
        </w:rPr>
      </w:pPr>
      <w:r w:rsidRPr="00DD0D26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Quicksand is a </w:t>
      </w:r>
      <w:r w:rsidRPr="00DD0D26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shear thinning</w:t>
      </w:r>
      <w:r w:rsidRPr="00DD0D26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 non-Newtonian </w:t>
      </w:r>
      <w:r w:rsidRPr="00DD0D26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colloid</w:t>
      </w:r>
      <w:r w:rsidRPr="00DD0D26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 that gains viscosity at rest. Quicksand's non-Newtonian properties can be observed when it experiences a slight shock (for example, when someone walks on it or agitates it with a stick), shifting between its </w:t>
      </w:r>
      <w:r w:rsidRPr="00DD0D26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Gel</w:t>
      </w:r>
      <w:r w:rsidRPr="00DD0D26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 and </w:t>
      </w:r>
      <w:r w:rsidRPr="00DD0D26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Sol</w:t>
      </w:r>
      <w:r w:rsidRPr="00DD0D26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 phase and seemingly liquefying, causing objects on the surface of the quicksand to sink</w:t>
      </w:r>
      <w:r w:rsidRPr="00DD0D26"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</w:p>
    <w:p w14:paraId="6129BA6B" w14:textId="18E190F6" w:rsidR="004E442A" w:rsidRDefault="004E442A" w:rsidP="009371E6">
      <w:pPr>
        <w:rPr>
          <w:b/>
          <w:sz w:val="36"/>
          <w:szCs w:val="36"/>
        </w:rPr>
      </w:pPr>
    </w:p>
    <w:p w14:paraId="2082EB09" w14:textId="5B52BCE8" w:rsidR="004E442A" w:rsidRPr="00DD0D26" w:rsidRDefault="00DD0D26" w:rsidP="00DD0D26">
      <w:pPr>
        <w:pStyle w:val="ListParagraph"/>
        <w:numPr>
          <w:ilvl w:val="0"/>
          <w:numId w:val="17"/>
        </w:numPr>
        <w:rPr>
          <w:b/>
          <w:sz w:val="36"/>
          <w:szCs w:val="36"/>
          <w:u w:val="single"/>
        </w:rPr>
      </w:pPr>
      <w:r w:rsidRPr="00DD0D26">
        <w:rPr>
          <w:b/>
          <w:sz w:val="36"/>
          <w:szCs w:val="36"/>
          <w:u w:val="single"/>
        </w:rPr>
        <w:t>KETCHUP</w:t>
      </w:r>
    </w:p>
    <w:p w14:paraId="0B26CF9A" w14:textId="61F3F73D" w:rsidR="004E442A" w:rsidRPr="00DD0D26" w:rsidRDefault="00DD0D26" w:rsidP="009371E6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DD0D26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Ketchup</w:t>
      </w:r>
      <w:r w:rsidRPr="00DD0D26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 is a </w:t>
      </w:r>
      <w:r w:rsidRPr="00DD0D26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shear thinning</w:t>
      </w:r>
      <w:r w:rsidRPr="00DD0D26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 fluid.</w:t>
      </w:r>
      <w:r w:rsidRPr="00DD0D26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DD0D26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Shear thinning means that the fluid viscosity decreases with increasing </w:t>
      </w:r>
      <w:r w:rsidRPr="00DD0D26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shear stress</w:t>
      </w:r>
      <w:r w:rsidRPr="00DD0D26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 xml:space="preserve">. In other words, fluid motion is initially difficult at slow rates of </w:t>
      </w:r>
      <w:proofErr w:type="gramStart"/>
      <w:r w:rsidRPr="00DD0D26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deformation, but</w:t>
      </w:r>
      <w:proofErr w:type="gramEnd"/>
      <w:r w:rsidRPr="00DD0D26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 xml:space="preserve"> will flow more freely at high rates. Shaking an inverted bottle of ketchup can cause it to transition to a lower viscosity, resulting in a sudden gush of the shear thinned condiment.</w:t>
      </w:r>
    </w:p>
    <w:p w14:paraId="2017313A" w14:textId="34C84853" w:rsidR="004E442A" w:rsidRDefault="004E442A" w:rsidP="009371E6">
      <w:pPr>
        <w:rPr>
          <w:b/>
          <w:sz w:val="36"/>
          <w:szCs w:val="36"/>
        </w:rPr>
      </w:pPr>
    </w:p>
    <w:p w14:paraId="028B7238" w14:textId="3AA98E8F" w:rsidR="004E442A" w:rsidRDefault="004E442A" w:rsidP="009371E6">
      <w:pPr>
        <w:rPr>
          <w:b/>
          <w:sz w:val="36"/>
          <w:szCs w:val="36"/>
        </w:rPr>
      </w:pPr>
    </w:p>
    <w:p w14:paraId="15CED0FB" w14:textId="3A33ED2C" w:rsidR="004E442A" w:rsidRDefault="004E442A" w:rsidP="009371E6">
      <w:pPr>
        <w:rPr>
          <w:b/>
          <w:sz w:val="36"/>
          <w:szCs w:val="36"/>
        </w:rPr>
      </w:pPr>
    </w:p>
    <w:p w14:paraId="751E8F77" w14:textId="3072CA4F" w:rsidR="004E442A" w:rsidRDefault="004E442A" w:rsidP="009371E6">
      <w:pPr>
        <w:rPr>
          <w:b/>
          <w:sz w:val="36"/>
          <w:szCs w:val="36"/>
        </w:rPr>
      </w:pPr>
    </w:p>
    <w:p w14:paraId="3EC7F8C3" w14:textId="189F364C" w:rsidR="004E442A" w:rsidRDefault="004E442A" w:rsidP="009371E6">
      <w:pPr>
        <w:rPr>
          <w:b/>
          <w:sz w:val="36"/>
          <w:szCs w:val="36"/>
        </w:rPr>
      </w:pPr>
    </w:p>
    <w:p w14:paraId="2EF2B2D7" w14:textId="2FC3A28C" w:rsidR="004E442A" w:rsidRDefault="004E442A" w:rsidP="009371E6">
      <w:pPr>
        <w:rPr>
          <w:b/>
          <w:sz w:val="36"/>
          <w:szCs w:val="36"/>
        </w:rPr>
      </w:pPr>
    </w:p>
    <w:p w14:paraId="7F3F906D" w14:textId="44948EF2" w:rsidR="004E442A" w:rsidRDefault="004E442A" w:rsidP="009371E6">
      <w:pPr>
        <w:rPr>
          <w:b/>
          <w:sz w:val="36"/>
          <w:szCs w:val="36"/>
        </w:rPr>
      </w:pPr>
    </w:p>
    <w:p w14:paraId="123CC2BE" w14:textId="4007AAEC" w:rsidR="004E442A" w:rsidRDefault="004E442A" w:rsidP="009371E6">
      <w:pPr>
        <w:rPr>
          <w:b/>
          <w:sz w:val="36"/>
          <w:szCs w:val="36"/>
        </w:rPr>
      </w:pPr>
    </w:p>
    <w:p w14:paraId="0134E68C" w14:textId="657D2EEC" w:rsidR="004E442A" w:rsidRDefault="004E442A" w:rsidP="009371E6">
      <w:pPr>
        <w:rPr>
          <w:b/>
          <w:sz w:val="36"/>
          <w:szCs w:val="36"/>
        </w:rPr>
      </w:pPr>
    </w:p>
    <w:p w14:paraId="0E7DF811" w14:textId="11A26B70" w:rsidR="004E442A" w:rsidRDefault="004E442A" w:rsidP="009371E6">
      <w:pPr>
        <w:rPr>
          <w:b/>
          <w:sz w:val="36"/>
          <w:szCs w:val="36"/>
        </w:rPr>
      </w:pPr>
    </w:p>
    <w:p w14:paraId="1F005133" w14:textId="6A37DD21" w:rsidR="004E442A" w:rsidRDefault="004E442A" w:rsidP="009371E6">
      <w:pPr>
        <w:rPr>
          <w:b/>
          <w:sz w:val="36"/>
          <w:szCs w:val="36"/>
        </w:rPr>
      </w:pPr>
    </w:p>
    <w:p w14:paraId="7C2B1F64" w14:textId="1D602874" w:rsidR="004E442A" w:rsidRDefault="004E442A" w:rsidP="009371E6">
      <w:pPr>
        <w:rPr>
          <w:b/>
          <w:sz w:val="36"/>
          <w:szCs w:val="36"/>
        </w:rPr>
      </w:pPr>
    </w:p>
    <w:p w14:paraId="0CFCBDFD" w14:textId="57115033" w:rsidR="004E442A" w:rsidRDefault="004E442A" w:rsidP="009371E6">
      <w:pPr>
        <w:rPr>
          <w:b/>
          <w:sz w:val="36"/>
          <w:szCs w:val="36"/>
        </w:rPr>
      </w:pPr>
    </w:p>
    <w:p w14:paraId="4E3EA4B2" w14:textId="54411748" w:rsidR="004E442A" w:rsidRDefault="004E442A" w:rsidP="009371E6">
      <w:pPr>
        <w:rPr>
          <w:b/>
          <w:sz w:val="36"/>
          <w:szCs w:val="36"/>
        </w:rPr>
      </w:pPr>
    </w:p>
    <w:p w14:paraId="6026FE18" w14:textId="52EECFDC" w:rsidR="004E442A" w:rsidRDefault="004E442A" w:rsidP="009371E6">
      <w:pPr>
        <w:rPr>
          <w:b/>
          <w:sz w:val="36"/>
          <w:szCs w:val="36"/>
        </w:rPr>
      </w:pPr>
    </w:p>
    <w:p w14:paraId="2EA90F67" w14:textId="26C0AC26" w:rsidR="004E442A" w:rsidRDefault="004E442A" w:rsidP="009371E6">
      <w:pPr>
        <w:rPr>
          <w:b/>
          <w:sz w:val="36"/>
          <w:szCs w:val="36"/>
        </w:rPr>
      </w:pPr>
    </w:p>
    <w:p w14:paraId="4898FD74" w14:textId="30402834" w:rsidR="004E442A" w:rsidRDefault="004E442A" w:rsidP="009371E6">
      <w:pPr>
        <w:rPr>
          <w:b/>
          <w:sz w:val="36"/>
          <w:szCs w:val="36"/>
        </w:rPr>
      </w:pPr>
    </w:p>
    <w:p w14:paraId="28531D4C" w14:textId="1797AE40" w:rsidR="004E442A" w:rsidRDefault="004E442A" w:rsidP="009371E6">
      <w:pPr>
        <w:rPr>
          <w:b/>
          <w:sz w:val="36"/>
          <w:szCs w:val="36"/>
        </w:rPr>
      </w:pPr>
    </w:p>
    <w:p w14:paraId="31048539" w14:textId="1577A97C" w:rsidR="004E442A" w:rsidRDefault="004E442A" w:rsidP="009371E6">
      <w:pPr>
        <w:rPr>
          <w:b/>
          <w:sz w:val="36"/>
          <w:szCs w:val="36"/>
        </w:rPr>
      </w:pPr>
    </w:p>
    <w:p w14:paraId="2AADC25B" w14:textId="6705DB66" w:rsidR="004E442A" w:rsidRDefault="004E442A" w:rsidP="009371E6">
      <w:pPr>
        <w:rPr>
          <w:b/>
          <w:sz w:val="36"/>
          <w:szCs w:val="36"/>
        </w:rPr>
      </w:pPr>
    </w:p>
    <w:p w14:paraId="66BEB6B0" w14:textId="3D736796" w:rsidR="004E442A" w:rsidRDefault="004E442A" w:rsidP="009371E6">
      <w:pPr>
        <w:rPr>
          <w:b/>
          <w:sz w:val="36"/>
          <w:szCs w:val="36"/>
        </w:rPr>
      </w:pPr>
    </w:p>
    <w:p w14:paraId="0F59C3AE" w14:textId="01B4AA0E" w:rsidR="004E442A" w:rsidRDefault="004E442A" w:rsidP="009371E6">
      <w:pPr>
        <w:rPr>
          <w:b/>
          <w:sz w:val="36"/>
          <w:szCs w:val="36"/>
        </w:rPr>
      </w:pPr>
    </w:p>
    <w:p w14:paraId="0AEC8546" w14:textId="2EC18C06" w:rsidR="004E442A" w:rsidRDefault="004E442A" w:rsidP="009371E6">
      <w:pPr>
        <w:rPr>
          <w:b/>
          <w:sz w:val="36"/>
          <w:szCs w:val="36"/>
        </w:rPr>
      </w:pPr>
    </w:p>
    <w:p w14:paraId="5225987D" w14:textId="0757C799" w:rsidR="004E442A" w:rsidRDefault="004E442A" w:rsidP="009371E6">
      <w:pPr>
        <w:rPr>
          <w:b/>
          <w:sz w:val="36"/>
          <w:szCs w:val="36"/>
        </w:rPr>
      </w:pPr>
    </w:p>
    <w:p w14:paraId="4D90DBA6" w14:textId="49474971" w:rsidR="004E442A" w:rsidRDefault="004E442A" w:rsidP="009371E6">
      <w:pPr>
        <w:rPr>
          <w:b/>
          <w:sz w:val="36"/>
          <w:szCs w:val="36"/>
        </w:rPr>
      </w:pPr>
    </w:p>
    <w:p w14:paraId="4ED96198" w14:textId="0481F37E" w:rsidR="004E442A" w:rsidRDefault="004E442A" w:rsidP="009371E6">
      <w:pPr>
        <w:rPr>
          <w:b/>
          <w:sz w:val="36"/>
          <w:szCs w:val="36"/>
        </w:rPr>
      </w:pPr>
    </w:p>
    <w:p w14:paraId="0866D223" w14:textId="6B984661" w:rsidR="004E442A" w:rsidRDefault="004E442A" w:rsidP="009371E6">
      <w:pPr>
        <w:rPr>
          <w:b/>
          <w:sz w:val="36"/>
          <w:szCs w:val="36"/>
        </w:rPr>
      </w:pPr>
    </w:p>
    <w:p w14:paraId="4BD0E3E2" w14:textId="27C33DA1" w:rsidR="004E442A" w:rsidRDefault="004E442A" w:rsidP="009371E6">
      <w:pPr>
        <w:rPr>
          <w:b/>
          <w:sz w:val="36"/>
          <w:szCs w:val="36"/>
        </w:rPr>
      </w:pPr>
    </w:p>
    <w:p w14:paraId="08200BE1" w14:textId="507467AA" w:rsidR="004E442A" w:rsidRDefault="004E442A" w:rsidP="009371E6">
      <w:pPr>
        <w:rPr>
          <w:b/>
          <w:sz w:val="36"/>
          <w:szCs w:val="36"/>
        </w:rPr>
      </w:pPr>
    </w:p>
    <w:p w14:paraId="1CB9D60D" w14:textId="20557CC7" w:rsidR="004E442A" w:rsidRDefault="004E442A" w:rsidP="009371E6">
      <w:pPr>
        <w:rPr>
          <w:b/>
          <w:sz w:val="36"/>
          <w:szCs w:val="36"/>
        </w:rPr>
      </w:pPr>
    </w:p>
    <w:p w14:paraId="0AA09FC9" w14:textId="4F1E8C0E" w:rsidR="004E442A" w:rsidRDefault="004E442A" w:rsidP="009371E6">
      <w:pPr>
        <w:rPr>
          <w:b/>
          <w:sz w:val="36"/>
          <w:szCs w:val="36"/>
        </w:rPr>
      </w:pPr>
    </w:p>
    <w:p w14:paraId="61EFCB1A" w14:textId="474F925D" w:rsidR="004E442A" w:rsidRDefault="004E442A" w:rsidP="009371E6">
      <w:pPr>
        <w:rPr>
          <w:b/>
          <w:sz w:val="36"/>
          <w:szCs w:val="36"/>
        </w:rPr>
      </w:pPr>
    </w:p>
    <w:p w14:paraId="52AEE588" w14:textId="1AA873E4" w:rsidR="004E442A" w:rsidRDefault="004E442A" w:rsidP="009371E6">
      <w:pPr>
        <w:rPr>
          <w:b/>
          <w:sz w:val="36"/>
          <w:szCs w:val="36"/>
        </w:rPr>
      </w:pPr>
    </w:p>
    <w:p w14:paraId="4B72B15E" w14:textId="0A0B3E31" w:rsidR="004E442A" w:rsidRDefault="004E442A" w:rsidP="009371E6">
      <w:pPr>
        <w:rPr>
          <w:b/>
          <w:sz w:val="36"/>
          <w:szCs w:val="36"/>
        </w:rPr>
      </w:pPr>
    </w:p>
    <w:p w14:paraId="6C5D8583" w14:textId="5AD7D6C5" w:rsidR="004E442A" w:rsidRDefault="004E442A" w:rsidP="009371E6">
      <w:pPr>
        <w:rPr>
          <w:b/>
          <w:sz w:val="36"/>
          <w:szCs w:val="36"/>
        </w:rPr>
      </w:pPr>
    </w:p>
    <w:p w14:paraId="255717DD" w14:textId="193B3A07" w:rsidR="004E442A" w:rsidRDefault="004E442A" w:rsidP="009371E6">
      <w:pPr>
        <w:rPr>
          <w:b/>
          <w:sz w:val="36"/>
          <w:szCs w:val="36"/>
        </w:rPr>
      </w:pPr>
    </w:p>
    <w:p w14:paraId="102DCFA0" w14:textId="4882DFA0" w:rsidR="004E442A" w:rsidRDefault="004E442A" w:rsidP="009371E6">
      <w:pPr>
        <w:rPr>
          <w:b/>
          <w:sz w:val="36"/>
          <w:szCs w:val="36"/>
        </w:rPr>
      </w:pPr>
    </w:p>
    <w:p w14:paraId="5FC9E74C" w14:textId="5FBB3735" w:rsidR="004E442A" w:rsidRDefault="004E442A" w:rsidP="009371E6">
      <w:pPr>
        <w:rPr>
          <w:b/>
          <w:sz w:val="36"/>
          <w:szCs w:val="36"/>
        </w:rPr>
      </w:pPr>
    </w:p>
    <w:p w14:paraId="2C41DBF9" w14:textId="75A0B2A0" w:rsidR="004E442A" w:rsidRDefault="004E442A" w:rsidP="009371E6">
      <w:pPr>
        <w:rPr>
          <w:b/>
          <w:sz w:val="36"/>
          <w:szCs w:val="36"/>
        </w:rPr>
      </w:pPr>
    </w:p>
    <w:p w14:paraId="30F195CB" w14:textId="3F0C555A" w:rsidR="004E442A" w:rsidRDefault="004E442A" w:rsidP="009371E6">
      <w:pPr>
        <w:rPr>
          <w:b/>
          <w:sz w:val="36"/>
          <w:szCs w:val="36"/>
        </w:rPr>
      </w:pPr>
    </w:p>
    <w:p w14:paraId="573337E8" w14:textId="62F4B3CB" w:rsidR="004E442A" w:rsidRDefault="004E442A" w:rsidP="009371E6">
      <w:pPr>
        <w:rPr>
          <w:b/>
          <w:sz w:val="36"/>
          <w:szCs w:val="36"/>
        </w:rPr>
      </w:pPr>
    </w:p>
    <w:p w14:paraId="60A25DE4" w14:textId="4FF8EA4A" w:rsidR="004E442A" w:rsidRDefault="004E442A" w:rsidP="009371E6">
      <w:pPr>
        <w:rPr>
          <w:b/>
          <w:sz w:val="36"/>
          <w:szCs w:val="36"/>
        </w:rPr>
      </w:pPr>
    </w:p>
    <w:p w14:paraId="1B40F965" w14:textId="26AC495F" w:rsidR="004E442A" w:rsidRDefault="004E442A" w:rsidP="009371E6">
      <w:pPr>
        <w:rPr>
          <w:b/>
          <w:sz w:val="36"/>
          <w:szCs w:val="36"/>
        </w:rPr>
      </w:pPr>
    </w:p>
    <w:p w14:paraId="3A878566" w14:textId="7C156342" w:rsidR="004E442A" w:rsidRDefault="004E442A" w:rsidP="009371E6">
      <w:pPr>
        <w:rPr>
          <w:b/>
          <w:sz w:val="36"/>
          <w:szCs w:val="36"/>
        </w:rPr>
      </w:pPr>
    </w:p>
    <w:p w14:paraId="5B8DC692" w14:textId="6907C8F2" w:rsidR="004E442A" w:rsidRDefault="004E442A" w:rsidP="009371E6">
      <w:pPr>
        <w:rPr>
          <w:b/>
          <w:sz w:val="36"/>
          <w:szCs w:val="36"/>
        </w:rPr>
      </w:pPr>
    </w:p>
    <w:p w14:paraId="6AB4DA0E" w14:textId="371E4BBD" w:rsidR="004E442A" w:rsidRDefault="004E442A" w:rsidP="009371E6">
      <w:pPr>
        <w:rPr>
          <w:b/>
          <w:sz w:val="36"/>
          <w:szCs w:val="36"/>
        </w:rPr>
      </w:pPr>
    </w:p>
    <w:p w14:paraId="204C66C8" w14:textId="2E0FC752" w:rsidR="004E442A" w:rsidRDefault="004E442A" w:rsidP="009371E6">
      <w:pPr>
        <w:rPr>
          <w:b/>
          <w:sz w:val="36"/>
          <w:szCs w:val="36"/>
        </w:rPr>
      </w:pPr>
    </w:p>
    <w:p w14:paraId="2E5E6543" w14:textId="765F9853" w:rsidR="004E442A" w:rsidRDefault="004E442A" w:rsidP="009371E6">
      <w:pPr>
        <w:rPr>
          <w:b/>
          <w:sz w:val="36"/>
          <w:szCs w:val="36"/>
        </w:rPr>
      </w:pPr>
    </w:p>
    <w:p w14:paraId="4C6391F3" w14:textId="22E30367" w:rsidR="004E442A" w:rsidRDefault="004E442A" w:rsidP="009371E6">
      <w:pPr>
        <w:rPr>
          <w:b/>
          <w:sz w:val="36"/>
          <w:szCs w:val="36"/>
        </w:rPr>
      </w:pPr>
    </w:p>
    <w:p w14:paraId="7A063E03" w14:textId="5C85F0C0" w:rsidR="004E442A" w:rsidRDefault="004E442A" w:rsidP="009371E6">
      <w:pPr>
        <w:rPr>
          <w:b/>
          <w:sz w:val="36"/>
          <w:szCs w:val="36"/>
        </w:rPr>
      </w:pPr>
    </w:p>
    <w:p w14:paraId="1971D2BD" w14:textId="3EAE6019" w:rsidR="004E442A" w:rsidRDefault="004E442A" w:rsidP="009371E6">
      <w:pPr>
        <w:rPr>
          <w:b/>
          <w:sz w:val="36"/>
          <w:szCs w:val="36"/>
        </w:rPr>
      </w:pPr>
    </w:p>
    <w:p w14:paraId="42A964D7" w14:textId="778E6A10" w:rsidR="004E442A" w:rsidRDefault="004E442A" w:rsidP="009371E6">
      <w:pPr>
        <w:rPr>
          <w:b/>
          <w:sz w:val="36"/>
          <w:szCs w:val="36"/>
        </w:rPr>
      </w:pPr>
    </w:p>
    <w:p w14:paraId="2D87DF79" w14:textId="509501F1" w:rsidR="004E442A" w:rsidRDefault="004E442A" w:rsidP="009371E6">
      <w:pPr>
        <w:rPr>
          <w:b/>
          <w:sz w:val="36"/>
          <w:szCs w:val="36"/>
        </w:rPr>
      </w:pPr>
    </w:p>
    <w:p w14:paraId="7F786459" w14:textId="48AE9674" w:rsidR="004E442A" w:rsidRDefault="004E442A" w:rsidP="009371E6">
      <w:pPr>
        <w:rPr>
          <w:b/>
          <w:sz w:val="36"/>
          <w:szCs w:val="36"/>
        </w:rPr>
      </w:pPr>
    </w:p>
    <w:p w14:paraId="6CCEBE2C" w14:textId="52629C9D" w:rsidR="004E442A" w:rsidRDefault="004E442A" w:rsidP="009371E6">
      <w:pPr>
        <w:rPr>
          <w:b/>
          <w:sz w:val="36"/>
          <w:szCs w:val="36"/>
        </w:rPr>
      </w:pPr>
    </w:p>
    <w:p w14:paraId="2C1F0BFA" w14:textId="3E1B4099" w:rsidR="004E442A" w:rsidRDefault="004E442A" w:rsidP="009371E6">
      <w:pPr>
        <w:rPr>
          <w:b/>
          <w:sz w:val="36"/>
          <w:szCs w:val="36"/>
        </w:rPr>
      </w:pPr>
    </w:p>
    <w:p w14:paraId="368A1210" w14:textId="69E3B98A" w:rsidR="004E442A" w:rsidRDefault="004E442A" w:rsidP="009371E6">
      <w:pPr>
        <w:rPr>
          <w:b/>
          <w:sz w:val="36"/>
          <w:szCs w:val="36"/>
        </w:rPr>
      </w:pPr>
    </w:p>
    <w:p w14:paraId="6051D925" w14:textId="3F043D81" w:rsidR="004E442A" w:rsidRDefault="004E442A" w:rsidP="009371E6">
      <w:pPr>
        <w:rPr>
          <w:b/>
          <w:sz w:val="36"/>
          <w:szCs w:val="36"/>
        </w:rPr>
      </w:pPr>
    </w:p>
    <w:p w14:paraId="20B84845" w14:textId="58B940B4" w:rsidR="004E442A" w:rsidRDefault="004E442A" w:rsidP="009371E6">
      <w:pPr>
        <w:rPr>
          <w:b/>
          <w:sz w:val="36"/>
          <w:szCs w:val="36"/>
        </w:rPr>
      </w:pPr>
    </w:p>
    <w:p w14:paraId="55F417B9" w14:textId="103F0859" w:rsidR="004E442A" w:rsidRDefault="004E442A" w:rsidP="009371E6">
      <w:pPr>
        <w:rPr>
          <w:b/>
          <w:sz w:val="36"/>
          <w:szCs w:val="36"/>
        </w:rPr>
      </w:pPr>
    </w:p>
    <w:p w14:paraId="5D3006A3" w14:textId="167B7FEC" w:rsidR="004E442A" w:rsidRDefault="004E442A" w:rsidP="009371E6">
      <w:pPr>
        <w:rPr>
          <w:b/>
          <w:sz w:val="36"/>
          <w:szCs w:val="36"/>
        </w:rPr>
      </w:pPr>
    </w:p>
    <w:p w14:paraId="1AE73902" w14:textId="3382C503" w:rsidR="004E442A" w:rsidRDefault="004E442A" w:rsidP="009371E6">
      <w:pPr>
        <w:rPr>
          <w:b/>
          <w:sz w:val="36"/>
          <w:szCs w:val="36"/>
        </w:rPr>
      </w:pPr>
    </w:p>
    <w:p w14:paraId="3ACCE246" w14:textId="61117DA1" w:rsidR="004E442A" w:rsidRDefault="004E442A" w:rsidP="009371E6">
      <w:pPr>
        <w:rPr>
          <w:b/>
          <w:sz w:val="36"/>
          <w:szCs w:val="36"/>
        </w:rPr>
      </w:pPr>
    </w:p>
    <w:p w14:paraId="770D8065" w14:textId="5C03AD02" w:rsidR="004E442A" w:rsidRDefault="004E442A" w:rsidP="009371E6">
      <w:pPr>
        <w:rPr>
          <w:b/>
          <w:sz w:val="36"/>
          <w:szCs w:val="36"/>
        </w:rPr>
      </w:pPr>
    </w:p>
    <w:p w14:paraId="14110B8F" w14:textId="6CF51AA7" w:rsidR="004E442A" w:rsidRDefault="004E442A" w:rsidP="009371E6">
      <w:pPr>
        <w:rPr>
          <w:b/>
          <w:sz w:val="36"/>
          <w:szCs w:val="36"/>
        </w:rPr>
      </w:pPr>
    </w:p>
    <w:p w14:paraId="120C713B" w14:textId="0260A1F4" w:rsidR="004E442A" w:rsidRDefault="004E442A" w:rsidP="009371E6">
      <w:pPr>
        <w:rPr>
          <w:b/>
          <w:sz w:val="36"/>
          <w:szCs w:val="36"/>
        </w:rPr>
      </w:pPr>
    </w:p>
    <w:p w14:paraId="5031C5FC" w14:textId="2085452B" w:rsidR="004E442A" w:rsidRDefault="004E442A" w:rsidP="009371E6">
      <w:pPr>
        <w:rPr>
          <w:b/>
          <w:sz w:val="36"/>
          <w:szCs w:val="36"/>
        </w:rPr>
      </w:pPr>
    </w:p>
    <w:p w14:paraId="33BB4D53" w14:textId="339246AA" w:rsidR="004E442A" w:rsidRDefault="004E442A" w:rsidP="009371E6">
      <w:pPr>
        <w:rPr>
          <w:b/>
          <w:sz w:val="36"/>
          <w:szCs w:val="36"/>
        </w:rPr>
      </w:pPr>
    </w:p>
    <w:p w14:paraId="0DADB59D" w14:textId="5C1CF0F2" w:rsidR="004E442A" w:rsidRDefault="004E442A" w:rsidP="009371E6">
      <w:pPr>
        <w:rPr>
          <w:b/>
          <w:sz w:val="36"/>
          <w:szCs w:val="36"/>
        </w:rPr>
      </w:pPr>
    </w:p>
    <w:p w14:paraId="5D54547F" w14:textId="073A6B26" w:rsidR="004E442A" w:rsidRDefault="004E442A" w:rsidP="009371E6">
      <w:pPr>
        <w:rPr>
          <w:b/>
          <w:sz w:val="36"/>
          <w:szCs w:val="36"/>
        </w:rPr>
      </w:pPr>
    </w:p>
    <w:p w14:paraId="672D5091" w14:textId="5078BA9E" w:rsidR="004E442A" w:rsidRDefault="004E442A" w:rsidP="009371E6">
      <w:pPr>
        <w:rPr>
          <w:b/>
          <w:sz w:val="36"/>
          <w:szCs w:val="36"/>
        </w:rPr>
      </w:pPr>
    </w:p>
    <w:p w14:paraId="429C2779" w14:textId="7BA33242" w:rsidR="004E442A" w:rsidRDefault="004E442A" w:rsidP="009371E6">
      <w:pPr>
        <w:rPr>
          <w:b/>
          <w:sz w:val="36"/>
          <w:szCs w:val="36"/>
        </w:rPr>
      </w:pPr>
    </w:p>
    <w:p w14:paraId="3ECBFDFF" w14:textId="32DBE865" w:rsidR="004E442A" w:rsidRDefault="004E442A" w:rsidP="009371E6">
      <w:pPr>
        <w:rPr>
          <w:b/>
          <w:sz w:val="36"/>
          <w:szCs w:val="36"/>
        </w:rPr>
      </w:pPr>
    </w:p>
    <w:p w14:paraId="396F2C7B" w14:textId="790A3097" w:rsidR="004E442A" w:rsidRDefault="004E442A" w:rsidP="009371E6">
      <w:pPr>
        <w:rPr>
          <w:b/>
          <w:sz w:val="36"/>
          <w:szCs w:val="36"/>
        </w:rPr>
      </w:pPr>
    </w:p>
    <w:p w14:paraId="16F6FCC1" w14:textId="1C4B412C" w:rsidR="004E442A" w:rsidRDefault="004E442A" w:rsidP="009371E6">
      <w:pPr>
        <w:rPr>
          <w:b/>
          <w:sz w:val="36"/>
          <w:szCs w:val="36"/>
        </w:rPr>
      </w:pPr>
    </w:p>
    <w:p w14:paraId="0E0FEC49" w14:textId="13E861F2" w:rsidR="004E442A" w:rsidRDefault="004E442A" w:rsidP="009371E6">
      <w:pPr>
        <w:rPr>
          <w:b/>
          <w:sz w:val="36"/>
          <w:szCs w:val="36"/>
        </w:rPr>
      </w:pPr>
    </w:p>
    <w:p w14:paraId="550247F2" w14:textId="538EF03F" w:rsidR="004E442A" w:rsidRDefault="004E442A" w:rsidP="009371E6">
      <w:pPr>
        <w:rPr>
          <w:b/>
          <w:sz w:val="36"/>
          <w:szCs w:val="36"/>
        </w:rPr>
      </w:pPr>
    </w:p>
    <w:p w14:paraId="2DA378DB" w14:textId="73602679" w:rsidR="004E442A" w:rsidRDefault="004E442A" w:rsidP="009371E6">
      <w:pPr>
        <w:rPr>
          <w:b/>
          <w:sz w:val="36"/>
          <w:szCs w:val="36"/>
        </w:rPr>
      </w:pPr>
    </w:p>
    <w:p w14:paraId="4AB0E3A5" w14:textId="7F1A1C29" w:rsidR="004E442A" w:rsidRDefault="004E442A" w:rsidP="009371E6">
      <w:pPr>
        <w:rPr>
          <w:b/>
          <w:sz w:val="36"/>
          <w:szCs w:val="36"/>
        </w:rPr>
      </w:pPr>
    </w:p>
    <w:p w14:paraId="27B74E54" w14:textId="3E44A2B0" w:rsidR="004E442A" w:rsidRDefault="004E442A" w:rsidP="009371E6">
      <w:pPr>
        <w:rPr>
          <w:b/>
          <w:sz w:val="36"/>
          <w:szCs w:val="36"/>
        </w:rPr>
      </w:pPr>
    </w:p>
    <w:p w14:paraId="6A22204A" w14:textId="3A3D955E" w:rsidR="004E442A" w:rsidRDefault="004E442A" w:rsidP="009371E6">
      <w:pPr>
        <w:rPr>
          <w:b/>
          <w:sz w:val="36"/>
          <w:szCs w:val="36"/>
        </w:rPr>
      </w:pPr>
    </w:p>
    <w:p w14:paraId="679812DC" w14:textId="50186859" w:rsidR="004E442A" w:rsidRDefault="004E442A" w:rsidP="009371E6">
      <w:pPr>
        <w:rPr>
          <w:b/>
          <w:sz w:val="36"/>
          <w:szCs w:val="36"/>
        </w:rPr>
      </w:pPr>
    </w:p>
    <w:p w14:paraId="536803C9" w14:textId="58660D9C" w:rsidR="004E442A" w:rsidRDefault="004E442A" w:rsidP="009371E6">
      <w:pPr>
        <w:rPr>
          <w:b/>
          <w:sz w:val="36"/>
          <w:szCs w:val="36"/>
        </w:rPr>
      </w:pPr>
    </w:p>
    <w:p w14:paraId="5E250079" w14:textId="4C9003E3" w:rsidR="004E442A" w:rsidRDefault="004E442A" w:rsidP="009371E6">
      <w:pPr>
        <w:rPr>
          <w:b/>
          <w:sz w:val="36"/>
          <w:szCs w:val="36"/>
        </w:rPr>
      </w:pPr>
    </w:p>
    <w:p w14:paraId="4BF204D0" w14:textId="1EAF883D" w:rsidR="004E442A" w:rsidRDefault="004E442A" w:rsidP="009371E6">
      <w:pPr>
        <w:rPr>
          <w:b/>
          <w:sz w:val="36"/>
          <w:szCs w:val="36"/>
        </w:rPr>
      </w:pPr>
    </w:p>
    <w:p w14:paraId="4F0A5C7C" w14:textId="5B8AD018" w:rsidR="004E442A" w:rsidRDefault="004E442A" w:rsidP="009371E6">
      <w:pPr>
        <w:rPr>
          <w:b/>
          <w:sz w:val="36"/>
          <w:szCs w:val="36"/>
        </w:rPr>
      </w:pPr>
    </w:p>
    <w:p w14:paraId="775E1AC2" w14:textId="70356FD9" w:rsidR="004E442A" w:rsidRDefault="004E442A" w:rsidP="009371E6">
      <w:pPr>
        <w:rPr>
          <w:b/>
          <w:sz w:val="36"/>
          <w:szCs w:val="36"/>
        </w:rPr>
      </w:pPr>
    </w:p>
    <w:p w14:paraId="4D10BCE9" w14:textId="162C11D6" w:rsidR="004E442A" w:rsidRDefault="004E442A" w:rsidP="009371E6">
      <w:pPr>
        <w:rPr>
          <w:b/>
          <w:sz w:val="36"/>
          <w:szCs w:val="36"/>
        </w:rPr>
      </w:pPr>
    </w:p>
    <w:p w14:paraId="33B4F464" w14:textId="40107C44" w:rsidR="004E442A" w:rsidRDefault="004E442A" w:rsidP="009371E6">
      <w:pPr>
        <w:rPr>
          <w:b/>
          <w:sz w:val="36"/>
          <w:szCs w:val="36"/>
        </w:rPr>
      </w:pPr>
    </w:p>
    <w:p w14:paraId="537C11AC" w14:textId="59BECC93" w:rsidR="004E442A" w:rsidRDefault="004E442A" w:rsidP="009371E6">
      <w:pPr>
        <w:rPr>
          <w:b/>
          <w:sz w:val="36"/>
          <w:szCs w:val="36"/>
        </w:rPr>
      </w:pPr>
    </w:p>
    <w:p w14:paraId="07BAFC1F" w14:textId="2B66E723" w:rsidR="004E442A" w:rsidRDefault="004E442A" w:rsidP="009371E6">
      <w:pPr>
        <w:rPr>
          <w:b/>
          <w:sz w:val="36"/>
          <w:szCs w:val="36"/>
        </w:rPr>
      </w:pPr>
    </w:p>
    <w:p w14:paraId="25BDF432" w14:textId="034DEAC6" w:rsidR="004E442A" w:rsidRDefault="004E442A" w:rsidP="009371E6">
      <w:pPr>
        <w:rPr>
          <w:b/>
          <w:sz w:val="36"/>
          <w:szCs w:val="36"/>
        </w:rPr>
      </w:pPr>
    </w:p>
    <w:p w14:paraId="5F3461C7" w14:textId="779803CE" w:rsidR="004E442A" w:rsidRDefault="004E442A" w:rsidP="009371E6">
      <w:pPr>
        <w:rPr>
          <w:b/>
          <w:sz w:val="36"/>
          <w:szCs w:val="36"/>
        </w:rPr>
      </w:pPr>
    </w:p>
    <w:p w14:paraId="1DD6F7FD" w14:textId="5AF46C04" w:rsidR="004E442A" w:rsidRDefault="004E442A" w:rsidP="009371E6">
      <w:pPr>
        <w:rPr>
          <w:b/>
          <w:sz w:val="36"/>
          <w:szCs w:val="36"/>
        </w:rPr>
      </w:pPr>
    </w:p>
    <w:p w14:paraId="6DE0BDC0" w14:textId="61DC68F5" w:rsidR="004E442A" w:rsidRDefault="004E442A" w:rsidP="009371E6">
      <w:pPr>
        <w:rPr>
          <w:b/>
          <w:sz w:val="36"/>
          <w:szCs w:val="36"/>
        </w:rPr>
      </w:pPr>
    </w:p>
    <w:p w14:paraId="5FB362BB" w14:textId="7FDF9711" w:rsidR="004E442A" w:rsidRDefault="004E442A" w:rsidP="009371E6">
      <w:pPr>
        <w:rPr>
          <w:b/>
          <w:sz w:val="36"/>
          <w:szCs w:val="36"/>
        </w:rPr>
      </w:pPr>
    </w:p>
    <w:p w14:paraId="3FB36009" w14:textId="5F7812A8" w:rsidR="004E442A" w:rsidRDefault="004E442A" w:rsidP="009371E6">
      <w:pPr>
        <w:rPr>
          <w:b/>
          <w:sz w:val="36"/>
          <w:szCs w:val="36"/>
        </w:rPr>
      </w:pPr>
    </w:p>
    <w:p w14:paraId="1C70AB9F" w14:textId="2974BE84" w:rsidR="004E442A" w:rsidRDefault="004E442A" w:rsidP="009371E6">
      <w:pPr>
        <w:rPr>
          <w:b/>
          <w:sz w:val="36"/>
          <w:szCs w:val="36"/>
        </w:rPr>
      </w:pPr>
    </w:p>
    <w:p w14:paraId="7EBD99ED" w14:textId="4AC72058" w:rsidR="004E442A" w:rsidRDefault="004E442A" w:rsidP="009371E6">
      <w:pPr>
        <w:rPr>
          <w:b/>
          <w:sz w:val="36"/>
          <w:szCs w:val="36"/>
        </w:rPr>
      </w:pPr>
    </w:p>
    <w:p w14:paraId="5430A490" w14:textId="692604EC" w:rsidR="004E442A" w:rsidRDefault="004E442A" w:rsidP="009371E6">
      <w:pPr>
        <w:rPr>
          <w:b/>
          <w:sz w:val="36"/>
          <w:szCs w:val="36"/>
        </w:rPr>
      </w:pPr>
    </w:p>
    <w:p w14:paraId="7297BF0D" w14:textId="77777777" w:rsidR="004E442A" w:rsidRPr="004E442A" w:rsidRDefault="004E442A" w:rsidP="009371E6">
      <w:pPr>
        <w:rPr>
          <w:b/>
          <w:sz w:val="36"/>
          <w:szCs w:val="36"/>
        </w:rPr>
      </w:pPr>
    </w:p>
    <w:sectPr w:rsidR="004E442A" w:rsidRPr="004E442A" w:rsidSect="007438A1">
      <w:pgSz w:w="11907" w:h="16839" w:code="9"/>
      <w:pgMar w:top="279" w:right="1440" w:bottom="990" w:left="1440" w:header="27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701FA" w14:textId="77777777" w:rsidR="007664BF" w:rsidRDefault="007664BF" w:rsidP="00BA0A91">
      <w:pPr>
        <w:spacing w:line="240" w:lineRule="auto"/>
      </w:pPr>
      <w:r>
        <w:separator/>
      </w:r>
    </w:p>
  </w:endnote>
  <w:endnote w:type="continuationSeparator" w:id="0">
    <w:p w14:paraId="30D4C702" w14:textId="77777777" w:rsidR="007664BF" w:rsidRDefault="007664BF" w:rsidP="00BA0A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F4587" w14:textId="77777777" w:rsidR="007664BF" w:rsidRDefault="007664BF" w:rsidP="00BA0A91">
      <w:pPr>
        <w:spacing w:line="240" w:lineRule="auto"/>
      </w:pPr>
      <w:r>
        <w:separator/>
      </w:r>
    </w:p>
  </w:footnote>
  <w:footnote w:type="continuationSeparator" w:id="0">
    <w:p w14:paraId="0A044F64" w14:textId="77777777" w:rsidR="007664BF" w:rsidRDefault="007664BF" w:rsidP="00BA0A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280"/>
    <w:multiLevelType w:val="hybridMultilevel"/>
    <w:tmpl w:val="0F9E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C423A9"/>
    <w:multiLevelType w:val="hybridMultilevel"/>
    <w:tmpl w:val="67E4F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FD53AB"/>
    <w:multiLevelType w:val="hybridMultilevel"/>
    <w:tmpl w:val="0CB6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54603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A3A46"/>
    <w:multiLevelType w:val="multilevel"/>
    <w:tmpl w:val="938E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B7E12"/>
    <w:multiLevelType w:val="hybridMultilevel"/>
    <w:tmpl w:val="97F0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26008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73015B"/>
    <w:multiLevelType w:val="hybridMultilevel"/>
    <w:tmpl w:val="80EA0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5A60223"/>
    <w:multiLevelType w:val="hybridMultilevel"/>
    <w:tmpl w:val="4DC02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7120AB6"/>
    <w:multiLevelType w:val="hybridMultilevel"/>
    <w:tmpl w:val="474A5BD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A2343D4"/>
    <w:multiLevelType w:val="hybridMultilevel"/>
    <w:tmpl w:val="9352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04A4B93"/>
    <w:multiLevelType w:val="hybridMultilevel"/>
    <w:tmpl w:val="672A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C65289D"/>
    <w:multiLevelType w:val="hybridMultilevel"/>
    <w:tmpl w:val="AC4A0966"/>
    <w:lvl w:ilvl="0" w:tplc="0409000B">
      <w:start w:val="1"/>
      <w:numFmt w:val="bullet"/>
      <w:lvlText w:val=""/>
      <w:lvlJc w:val="left"/>
      <w:pPr>
        <w:ind w:left="64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B77529C"/>
    <w:multiLevelType w:val="hybridMultilevel"/>
    <w:tmpl w:val="E0D267D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15F70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EF426F"/>
    <w:multiLevelType w:val="hybridMultilevel"/>
    <w:tmpl w:val="C472E4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2687E"/>
    <w:multiLevelType w:val="hybridMultilevel"/>
    <w:tmpl w:val="135E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1"/>
  </w:num>
  <w:num w:numId="5">
    <w:abstractNumId w:val="6"/>
  </w:num>
  <w:num w:numId="6">
    <w:abstractNumId w:val="14"/>
  </w:num>
  <w:num w:numId="7">
    <w:abstractNumId w:val="5"/>
  </w:num>
  <w:num w:numId="8">
    <w:abstractNumId w:val="10"/>
  </w:num>
  <w:num w:numId="9">
    <w:abstractNumId w:val="7"/>
  </w:num>
  <w:num w:numId="10">
    <w:abstractNumId w:val="3"/>
  </w:num>
  <w:num w:numId="11">
    <w:abstractNumId w:val="11"/>
  </w:num>
  <w:num w:numId="12">
    <w:abstractNumId w:val="2"/>
  </w:num>
  <w:num w:numId="13">
    <w:abstractNumId w:val="16"/>
  </w:num>
  <w:num w:numId="14">
    <w:abstractNumId w:val="0"/>
  </w:num>
  <w:num w:numId="15">
    <w:abstractNumId w:val="8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A91"/>
    <w:rsid w:val="00014A60"/>
    <w:rsid w:val="000201FC"/>
    <w:rsid w:val="0002140A"/>
    <w:rsid w:val="00023B9C"/>
    <w:rsid w:val="00030748"/>
    <w:rsid w:val="00032436"/>
    <w:rsid w:val="000523F0"/>
    <w:rsid w:val="00055805"/>
    <w:rsid w:val="00055EF7"/>
    <w:rsid w:val="00063293"/>
    <w:rsid w:val="00081382"/>
    <w:rsid w:val="000A64FD"/>
    <w:rsid w:val="000A721C"/>
    <w:rsid w:val="000B08E6"/>
    <w:rsid w:val="000B2FA6"/>
    <w:rsid w:val="000C5260"/>
    <w:rsid w:val="000D396D"/>
    <w:rsid w:val="000D3FE8"/>
    <w:rsid w:val="000E0C08"/>
    <w:rsid w:val="000E4834"/>
    <w:rsid w:val="000E69A6"/>
    <w:rsid w:val="000F1821"/>
    <w:rsid w:val="000F4439"/>
    <w:rsid w:val="00100093"/>
    <w:rsid w:val="0010054F"/>
    <w:rsid w:val="00101D60"/>
    <w:rsid w:val="0012023F"/>
    <w:rsid w:val="00123A7D"/>
    <w:rsid w:val="00151CC3"/>
    <w:rsid w:val="00164035"/>
    <w:rsid w:val="00173BB6"/>
    <w:rsid w:val="00173C49"/>
    <w:rsid w:val="00181DBB"/>
    <w:rsid w:val="00184A2D"/>
    <w:rsid w:val="00194A60"/>
    <w:rsid w:val="001B26EB"/>
    <w:rsid w:val="001B4040"/>
    <w:rsid w:val="001C0F5B"/>
    <w:rsid w:val="001C4CBE"/>
    <w:rsid w:val="001D7514"/>
    <w:rsid w:val="001F1F55"/>
    <w:rsid w:val="001F4F68"/>
    <w:rsid w:val="001F67BA"/>
    <w:rsid w:val="001F79AF"/>
    <w:rsid w:val="00203AA5"/>
    <w:rsid w:val="002141F8"/>
    <w:rsid w:val="00225646"/>
    <w:rsid w:val="00236536"/>
    <w:rsid w:val="00242E8F"/>
    <w:rsid w:val="00261792"/>
    <w:rsid w:val="00270A1C"/>
    <w:rsid w:val="002714A8"/>
    <w:rsid w:val="002A5C1E"/>
    <w:rsid w:val="003047EC"/>
    <w:rsid w:val="00320678"/>
    <w:rsid w:val="00326338"/>
    <w:rsid w:val="003357CC"/>
    <w:rsid w:val="00357D6C"/>
    <w:rsid w:val="00362785"/>
    <w:rsid w:val="00365722"/>
    <w:rsid w:val="0036742A"/>
    <w:rsid w:val="0037701C"/>
    <w:rsid w:val="00385163"/>
    <w:rsid w:val="00385A95"/>
    <w:rsid w:val="003964F6"/>
    <w:rsid w:val="003D438C"/>
    <w:rsid w:val="003E0A2B"/>
    <w:rsid w:val="003F31BD"/>
    <w:rsid w:val="003F5C0D"/>
    <w:rsid w:val="003F6167"/>
    <w:rsid w:val="00402A72"/>
    <w:rsid w:val="00415C3E"/>
    <w:rsid w:val="00417B28"/>
    <w:rsid w:val="00426869"/>
    <w:rsid w:val="004332AE"/>
    <w:rsid w:val="004408FB"/>
    <w:rsid w:val="00444E07"/>
    <w:rsid w:val="0046162C"/>
    <w:rsid w:val="00464D07"/>
    <w:rsid w:val="00465968"/>
    <w:rsid w:val="00467673"/>
    <w:rsid w:val="0047674E"/>
    <w:rsid w:val="00486BCC"/>
    <w:rsid w:val="0049459C"/>
    <w:rsid w:val="004A72A8"/>
    <w:rsid w:val="004C1299"/>
    <w:rsid w:val="004C2ED2"/>
    <w:rsid w:val="004C4785"/>
    <w:rsid w:val="004C6894"/>
    <w:rsid w:val="004E442A"/>
    <w:rsid w:val="0050009D"/>
    <w:rsid w:val="00500F4A"/>
    <w:rsid w:val="005227CF"/>
    <w:rsid w:val="00527DA0"/>
    <w:rsid w:val="005318BF"/>
    <w:rsid w:val="00542609"/>
    <w:rsid w:val="005469EA"/>
    <w:rsid w:val="00552A07"/>
    <w:rsid w:val="0055556D"/>
    <w:rsid w:val="0056496F"/>
    <w:rsid w:val="005802EE"/>
    <w:rsid w:val="00582D14"/>
    <w:rsid w:val="00583C71"/>
    <w:rsid w:val="00587400"/>
    <w:rsid w:val="005943A5"/>
    <w:rsid w:val="00595F0C"/>
    <w:rsid w:val="00596DD8"/>
    <w:rsid w:val="005A1A36"/>
    <w:rsid w:val="005A7A63"/>
    <w:rsid w:val="005B6681"/>
    <w:rsid w:val="005C7222"/>
    <w:rsid w:val="005E2689"/>
    <w:rsid w:val="005E3498"/>
    <w:rsid w:val="005E59D5"/>
    <w:rsid w:val="005F32A1"/>
    <w:rsid w:val="005F6E24"/>
    <w:rsid w:val="00605F75"/>
    <w:rsid w:val="00611C13"/>
    <w:rsid w:val="0061299C"/>
    <w:rsid w:val="00616FEA"/>
    <w:rsid w:val="006214E0"/>
    <w:rsid w:val="00625A51"/>
    <w:rsid w:val="00632985"/>
    <w:rsid w:val="00634C2F"/>
    <w:rsid w:val="00643F88"/>
    <w:rsid w:val="0064430A"/>
    <w:rsid w:val="0064458E"/>
    <w:rsid w:val="00651EDB"/>
    <w:rsid w:val="0065525C"/>
    <w:rsid w:val="00655A49"/>
    <w:rsid w:val="0067295C"/>
    <w:rsid w:val="006743CA"/>
    <w:rsid w:val="00674471"/>
    <w:rsid w:val="00686999"/>
    <w:rsid w:val="00691016"/>
    <w:rsid w:val="006B5C28"/>
    <w:rsid w:val="006C6223"/>
    <w:rsid w:val="006C7DA9"/>
    <w:rsid w:val="006E1430"/>
    <w:rsid w:val="006E4977"/>
    <w:rsid w:val="006F2932"/>
    <w:rsid w:val="007007E2"/>
    <w:rsid w:val="00712044"/>
    <w:rsid w:val="0072424F"/>
    <w:rsid w:val="00725B49"/>
    <w:rsid w:val="007438A1"/>
    <w:rsid w:val="00753E6F"/>
    <w:rsid w:val="00757CA4"/>
    <w:rsid w:val="007664BF"/>
    <w:rsid w:val="007761EF"/>
    <w:rsid w:val="0077626F"/>
    <w:rsid w:val="00782427"/>
    <w:rsid w:val="0078685A"/>
    <w:rsid w:val="00787789"/>
    <w:rsid w:val="007960CD"/>
    <w:rsid w:val="00796414"/>
    <w:rsid w:val="007966A1"/>
    <w:rsid w:val="007B6954"/>
    <w:rsid w:val="007C05AD"/>
    <w:rsid w:val="007C31C9"/>
    <w:rsid w:val="007E3BAA"/>
    <w:rsid w:val="007F4237"/>
    <w:rsid w:val="007F579A"/>
    <w:rsid w:val="007F66D1"/>
    <w:rsid w:val="00806213"/>
    <w:rsid w:val="008153CB"/>
    <w:rsid w:val="00827BD6"/>
    <w:rsid w:val="00857290"/>
    <w:rsid w:val="00861D2D"/>
    <w:rsid w:val="00866981"/>
    <w:rsid w:val="00874BBA"/>
    <w:rsid w:val="00886746"/>
    <w:rsid w:val="00892093"/>
    <w:rsid w:val="00892534"/>
    <w:rsid w:val="00896CC9"/>
    <w:rsid w:val="008A29BE"/>
    <w:rsid w:val="008A331B"/>
    <w:rsid w:val="008B25A1"/>
    <w:rsid w:val="008B7E83"/>
    <w:rsid w:val="008E6BE9"/>
    <w:rsid w:val="00905939"/>
    <w:rsid w:val="00915D97"/>
    <w:rsid w:val="00927CD7"/>
    <w:rsid w:val="00930270"/>
    <w:rsid w:val="00931C59"/>
    <w:rsid w:val="009344FA"/>
    <w:rsid w:val="009371E6"/>
    <w:rsid w:val="00941D25"/>
    <w:rsid w:val="009516C8"/>
    <w:rsid w:val="0096295F"/>
    <w:rsid w:val="00964985"/>
    <w:rsid w:val="009665E1"/>
    <w:rsid w:val="00971080"/>
    <w:rsid w:val="00981653"/>
    <w:rsid w:val="009819CF"/>
    <w:rsid w:val="0099252E"/>
    <w:rsid w:val="00993785"/>
    <w:rsid w:val="00994A9E"/>
    <w:rsid w:val="00996736"/>
    <w:rsid w:val="009A1A7B"/>
    <w:rsid w:val="009A2B51"/>
    <w:rsid w:val="009A39FC"/>
    <w:rsid w:val="009A7EC2"/>
    <w:rsid w:val="009A7F44"/>
    <w:rsid w:val="009B035B"/>
    <w:rsid w:val="009B5416"/>
    <w:rsid w:val="009C531C"/>
    <w:rsid w:val="009F36E6"/>
    <w:rsid w:val="009F48DA"/>
    <w:rsid w:val="00A126D1"/>
    <w:rsid w:val="00A22C5B"/>
    <w:rsid w:val="00A27970"/>
    <w:rsid w:val="00A361B1"/>
    <w:rsid w:val="00A4698C"/>
    <w:rsid w:val="00A548C5"/>
    <w:rsid w:val="00A54B68"/>
    <w:rsid w:val="00A64753"/>
    <w:rsid w:val="00A6797A"/>
    <w:rsid w:val="00A74E2A"/>
    <w:rsid w:val="00AA3496"/>
    <w:rsid w:val="00AA5867"/>
    <w:rsid w:val="00AA7C15"/>
    <w:rsid w:val="00AB0A64"/>
    <w:rsid w:val="00AB24C6"/>
    <w:rsid w:val="00AC6AED"/>
    <w:rsid w:val="00AD41F6"/>
    <w:rsid w:val="00B01308"/>
    <w:rsid w:val="00B02893"/>
    <w:rsid w:val="00B05ADA"/>
    <w:rsid w:val="00B15373"/>
    <w:rsid w:val="00B26CBC"/>
    <w:rsid w:val="00B3597B"/>
    <w:rsid w:val="00B4521E"/>
    <w:rsid w:val="00B9073C"/>
    <w:rsid w:val="00B97404"/>
    <w:rsid w:val="00BA0A91"/>
    <w:rsid w:val="00BA0BE8"/>
    <w:rsid w:val="00BA2F03"/>
    <w:rsid w:val="00BA4FCF"/>
    <w:rsid w:val="00BB5E26"/>
    <w:rsid w:val="00BC1E77"/>
    <w:rsid w:val="00BD73D1"/>
    <w:rsid w:val="00BE2229"/>
    <w:rsid w:val="00BE4AC2"/>
    <w:rsid w:val="00C04C8F"/>
    <w:rsid w:val="00C4109B"/>
    <w:rsid w:val="00C438E1"/>
    <w:rsid w:val="00C54523"/>
    <w:rsid w:val="00C612E2"/>
    <w:rsid w:val="00C854B1"/>
    <w:rsid w:val="00C94224"/>
    <w:rsid w:val="00CA2BA6"/>
    <w:rsid w:val="00CA52C7"/>
    <w:rsid w:val="00CB2928"/>
    <w:rsid w:val="00CB3227"/>
    <w:rsid w:val="00CC3AF9"/>
    <w:rsid w:val="00CD4DA7"/>
    <w:rsid w:val="00CD67A1"/>
    <w:rsid w:val="00CF7C6C"/>
    <w:rsid w:val="00D01048"/>
    <w:rsid w:val="00D1514C"/>
    <w:rsid w:val="00D37F24"/>
    <w:rsid w:val="00D47E50"/>
    <w:rsid w:val="00D52F38"/>
    <w:rsid w:val="00D55FB0"/>
    <w:rsid w:val="00D56596"/>
    <w:rsid w:val="00D608D9"/>
    <w:rsid w:val="00D61B3A"/>
    <w:rsid w:val="00D6771F"/>
    <w:rsid w:val="00D8389C"/>
    <w:rsid w:val="00D92997"/>
    <w:rsid w:val="00DB54CD"/>
    <w:rsid w:val="00DD0D26"/>
    <w:rsid w:val="00DD1A82"/>
    <w:rsid w:val="00DD6DE5"/>
    <w:rsid w:val="00DE563E"/>
    <w:rsid w:val="00DE62F3"/>
    <w:rsid w:val="00DE7F45"/>
    <w:rsid w:val="00DF1A2F"/>
    <w:rsid w:val="00E03D94"/>
    <w:rsid w:val="00E0467B"/>
    <w:rsid w:val="00E117B6"/>
    <w:rsid w:val="00E130D6"/>
    <w:rsid w:val="00E16352"/>
    <w:rsid w:val="00E17973"/>
    <w:rsid w:val="00E20FB4"/>
    <w:rsid w:val="00E24BA1"/>
    <w:rsid w:val="00E32E24"/>
    <w:rsid w:val="00E33F14"/>
    <w:rsid w:val="00E34498"/>
    <w:rsid w:val="00E4352E"/>
    <w:rsid w:val="00E57D2F"/>
    <w:rsid w:val="00E60116"/>
    <w:rsid w:val="00E66234"/>
    <w:rsid w:val="00E6663E"/>
    <w:rsid w:val="00E73EB7"/>
    <w:rsid w:val="00E74B1E"/>
    <w:rsid w:val="00E7787D"/>
    <w:rsid w:val="00E8592B"/>
    <w:rsid w:val="00E87AF1"/>
    <w:rsid w:val="00E90787"/>
    <w:rsid w:val="00EA215A"/>
    <w:rsid w:val="00EA22D2"/>
    <w:rsid w:val="00EC7A94"/>
    <w:rsid w:val="00ED0CBA"/>
    <w:rsid w:val="00ED72E9"/>
    <w:rsid w:val="00EE25C7"/>
    <w:rsid w:val="00EE7BE9"/>
    <w:rsid w:val="00F26BC5"/>
    <w:rsid w:val="00F37ACB"/>
    <w:rsid w:val="00F4245D"/>
    <w:rsid w:val="00F42A4A"/>
    <w:rsid w:val="00F42C9F"/>
    <w:rsid w:val="00F505FB"/>
    <w:rsid w:val="00F5490C"/>
    <w:rsid w:val="00F550A9"/>
    <w:rsid w:val="00F55B73"/>
    <w:rsid w:val="00F64F48"/>
    <w:rsid w:val="00F740FC"/>
    <w:rsid w:val="00F87E2A"/>
    <w:rsid w:val="00FC38C4"/>
    <w:rsid w:val="00FC3E08"/>
    <w:rsid w:val="00FD3B57"/>
    <w:rsid w:val="00FE0383"/>
    <w:rsid w:val="00FE1368"/>
    <w:rsid w:val="00FE4C2A"/>
    <w:rsid w:val="00FF28CB"/>
    <w:rsid w:val="00FF367A"/>
    <w:rsid w:val="00FF5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DD98"/>
  <w15:docId w15:val="{FEBA43AB-A5CF-4DF4-8709-9E50BDF1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A91"/>
    <w:pPr>
      <w:spacing w:after="0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BA0A91"/>
    <w:pPr>
      <w:keepNext/>
      <w:spacing w:line="240" w:lineRule="auto"/>
      <w:jc w:val="center"/>
      <w:outlineLvl w:val="1"/>
    </w:pPr>
    <w:rPr>
      <w:rFonts w:ascii="Times New Roman" w:eastAsia="Times New Roman" w:hAnsi="Times New Roman"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BA0A91"/>
    <w:pPr>
      <w:keepNext/>
      <w:spacing w:line="240" w:lineRule="auto"/>
      <w:jc w:val="center"/>
      <w:outlineLvl w:val="2"/>
    </w:pPr>
    <w:rPr>
      <w:rFonts w:ascii="Times New Roman" w:eastAsia="Times New Roman" w:hAnsi="Times New Roman"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BA0A91"/>
    <w:pPr>
      <w:keepNext/>
      <w:spacing w:line="240" w:lineRule="auto"/>
      <w:jc w:val="center"/>
      <w:outlineLvl w:val="3"/>
    </w:pPr>
    <w:rPr>
      <w:rFonts w:ascii="Times New Roman" w:eastAsia="Times New Roman" w:hAnsi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A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A9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A0A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A91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A0A91"/>
    <w:rPr>
      <w:rFonts w:ascii="Times New Roman" w:eastAsia="Times New Roman" w:hAnsi="Times New Roman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BA0A91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BA0A91"/>
    <w:rPr>
      <w:rFonts w:ascii="Times New Roman" w:eastAsia="Times New Roman" w:hAnsi="Times New Roman" w:cs="Times New Roman"/>
      <w:b/>
      <w:sz w:val="28"/>
      <w:szCs w:val="20"/>
    </w:rPr>
  </w:style>
  <w:style w:type="paragraph" w:styleId="Title">
    <w:name w:val="Title"/>
    <w:basedOn w:val="Normal"/>
    <w:link w:val="TitleChar"/>
    <w:qFormat/>
    <w:rsid w:val="00BA0A91"/>
    <w:pPr>
      <w:spacing w:line="240" w:lineRule="auto"/>
      <w:jc w:val="center"/>
    </w:pPr>
    <w:rPr>
      <w:rFonts w:ascii="Times New Roman" w:eastAsia="Times New Roman" w:hAnsi="Times New Roman"/>
      <w:i/>
      <w:sz w:val="20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BA0A91"/>
    <w:rPr>
      <w:rFonts w:ascii="Times New Roman" w:eastAsia="Times New Roman" w:hAnsi="Times New Roman" w:cs="Times New Roman"/>
      <w:i/>
      <w:sz w:val="20"/>
      <w:szCs w:val="20"/>
      <w:u w:val="single"/>
    </w:rPr>
  </w:style>
  <w:style w:type="paragraph" w:styleId="BodyText">
    <w:name w:val="Body Text"/>
    <w:basedOn w:val="Normal"/>
    <w:link w:val="BodyTextChar"/>
    <w:semiHidden/>
    <w:rsid w:val="00BA0A91"/>
    <w:pPr>
      <w:spacing w:line="240" w:lineRule="auto"/>
      <w:jc w:val="center"/>
    </w:pPr>
    <w:rPr>
      <w:rFonts w:ascii="Times New Roman" w:eastAsia="Times New Roman" w:hAnsi="Times New Roman"/>
      <w:sz w:val="4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A0A91"/>
    <w:rPr>
      <w:rFonts w:ascii="Times New Roman" w:eastAsia="Times New Roman" w:hAnsi="Times New Roman" w:cs="Times New Roman"/>
      <w:sz w:val="4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4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40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3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B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7B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612E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/>
    </w:rPr>
  </w:style>
  <w:style w:type="paragraph" w:customStyle="1" w:styleId="q-text">
    <w:name w:val="q-text"/>
    <w:basedOn w:val="Normal"/>
    <w:rsid w:val="00BA2F03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/>
    </w:rPr>
  </w:style>
  <w:style w:type="character" w:customStyle="1" w:styleId="plainlinks">
    <w:name w:val="plainlinks"/>
    <w:basedOn w:val="DefaultParagraphFont"/>
    <w:rsid w:val="00F64F48"/>
  </w:style>
  <w:style w:type="character" w:customStyle="1" w:styleId="geo-dms">
    <w:name w:val="geo-dms"/>
    <w:basedOn w:val="DefaultParagraphFont"/>
    <w:rsid w:val="00F64F48"/>
  </w:style>
  <w:style w:type="character" w:customStyle="1" w:styleId="latitude">
    <w:name w:val="latitude"/>
    <w:basedOn w:val="DefaultParagraphFont"/>
    <w:rsid w:val="00F64F48"/>
  </w:style>
  <w:style w:type="character" w:customStyle="1" w:styleId="longitude">
    <w:name w:val="longitude"/>
    <w:basedOn w:val="DefaultParagraphFont"/>
    <w:rsid w:val="00F64F48"/>
  </w:style>
  <w:style w:type="character" w:styleId="PlaceholderText">
    <w:name w:val="Placeholder Text"/>
    <w:basedOn w:val="DefaultParagraphFont"/>
    <w:uiPriority w:val="99"/>
    <w:semiHidden/>
    <w:rsid w:val="001000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4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6658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22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1938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7577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38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42817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882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4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4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 section</dc:creator>
  <cp:lastModifiedBy>Raj</cp:lastModifiedBy>
  <cp:revision>7</cp:revision>
  <dcterms:created xsi:type="dcterms:W3CDTF">2021-03-04T11:32:00Z</dcterms:created>
  <dcterms:modified xsi:type="dcterms:W3CDTF">2021-03-09T15:52:00Z</dcterms:modified>
</cp:coreProperties>
</file>