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67"/>
        <w:jc w:val="center"/>
        <w:rPr>
          <w:sz w:val="40"/>
          <w:szCs w:val="40"/>
          <w:u w:color="000000"/>
          <w14:textOutline w14:w="12700" w14:cap="flat">
            <w14:noFill/>
            <w14:miter w14:lim="400000"/>
          </w14:textOutline>
        </w:rPr>
      </w:pPr>
      <w:r>
        <w:rPr>
          <w:outline w:val="0"/>
          <w:color w:val="002060"/>
          <w:sz w:val="40"/>
          <w:szCs w:val="40"/>
          <w:u w:color="00206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2060"/>
            </w14:solidFill>
          </w14:textFill>
        </w:rPr>
        <w:t>Karnatak Law Society</w:t>
      </w:r>
      <w:r>
        <w:rPr>
          <w:rFonts w:ascii="Arial Unicode MS" w:hAnsi="Arial Unicode MS" w:hint="default"/>
          <w:outline w:val="0"/>
          <w:color w:val="002060"/>
          <w:sz w:val="40"/>
          <w:szCs w:val="40"/>
          <w:u w:color="002060"/>
          <w:rtl w:val="1"/>
          <w:lang w:val="ar-SA" w:bidi="ar-SA"/>
          <w14:textOutline w14:w="12700" w14:cap="flat">
            <w14:noFill/>
            <w14:miter w14:lim="400000"/>
          </w14:textOutline>
          <w14:textFill>
            <w14:solidFill>
              <w14:srgbClr w14:val="002060"/>
            </w14:solidFill>
          </w14:textFill>
        </w:rPr>
        <w:t>’</w:t>
      </w:r>
      <w:r>
        <w:rPr>
          <w:outline w:val="0"/>
          <w:color w:val="002060"/>
          <w:sz w:val="40"/>
          <w:szCs w:val="40"/>
          <w:u w:color="00206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2060"/>
            </w14:solidFill>
          </w14:textFill>
        </w:rPr>
        <w:t>s</w:t>
      </w:r>
    </w:p>
    <w:p>
      <w:pPr>
        <w:pStyle w:val="Default"/>
        <w:spacing w:after="267"/>
        <w:jc w:val="center"/>
        <w:rPr>
          <w:sz w:val="40"/>
          <w:szCs w:val="40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GOGTE INSTITUTE OF TECHNOLOGY</w:t>
      </w:r>
    </w:p>
    <w:p>
      <w:pPr>
        <w:pStyle w:val="Default"/>
        <w:spacing w:after="267"/>
        <w:jc w:val="center"/>
        <w:rPr>
          <w:sz w:val="40"/>
          <w:szCs w:val="40"/>
          <w:u w:color="000000"/>
          <w:lang w:val="it-IT"/>
          <w14:textOutline w14:w="12700" w14:cap="flat">
            <w14:noFill/>
            <w14:miter w14:lim="400000"/>
          </w14:textOutline>
        </w:rPr>
      </w:pPr>
      <w:r>
        <w:rPr>
          <w:sz w:val="40"/>
          <w:szCs w:val="4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Udyambag Belagavi -590008</w:t>
      </w:r>
    </w:p>
    <w:p>
      <w:pPr>
        <w:pStyle w:val="Default"/>
        <w:spacing w:after="267"/>
        <w:jc w:val="center"/>
        <w:rPr>
          <w:sz w:val="40"/>
          <w:szCs w:val="40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Karnataka, India.</w:t>
      </w:r>
    </w:p>
    <w:p>
      <w:pPr>
        <w:pStyle w:val="Default"/>
        <w:spacing w:after="267"/>
        <w:jc w:val="left"/>
        <w:rPr>
          <w:rFonts w:ascii="Book Antiqua" w:cs="Book Antiqua" w:hAnsi="Book Antiqua" w:eastAsia="Book Antiqua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after="267"/>
        <w:jc w:val="center"/>
        <w:rPr>
          <w:rFonts w:ascii="Book Antiqua" w:cs="Book Antiqua" w:hAnsi="Book Antiqua" w:eastAsia="Book Antiqua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Book Antiqua" w:cs="Book Antiqua" w:hAnsi="Book Antiqua" w:eastAsia="Book Antiqua"/>
          <w:sz w:val="29"/>
          <w:szCs w:val="29"/>
          <w:u w:color="00000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1964443" cy="2066290"/>
            <wp:effectExtent l="0" t="0" r="0" b="0"/>
            <wp:docPr id="1073741825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6" descr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443" cy="2066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after="267"/>
        <w:jc w:val="center"/>
        <w:rPr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Course Project Synopsis on</w:t>
      </w:r>
    </w:p>
    <w:p>
      <w:pPr>
        <w:pStyle w:val="Default"/>
        <w:spacing w:after="267"/>
        <w:jc w:val="center"/>
        <w:rPr>
          <w:b w:val="1"/>
          <w:bCs w:val="1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Omnidirectional robot</w:t>
      </w:r>
    </w:p>
    <w:p>
      <w:pPr>
        <w:pStyle w:val="Default"/>
        <w:spacing w:after="267"/>
        <w:jc w:val="center"/>
        <w:rPr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Submitted for the requirements of 4</w:t>
      </w:r>
      <w:r>
        <w:rPr>
          <w:sz w:val="22"/>
          <w:szCs w:val="22"/>
          <w:u w:color="000000"/>
          <w:vertAlign w:val="superscript"/>
          <w:rtl w:val="0"/>
          <w:lang w:val="en-US"/>
          <w14:textOutline w14:w="12700" w14:cap="flat">
            <w14:noFill/>
            <w14:miter w14:lim="400000"/>
          </w14:textOutline>
        </w:rPr>
        <w:t>rd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semester B.E. in CSE</w:t>
      </w:r>
    </w:p>
    <w:p>
      <w:pPr>
        <w:pStyle w:val="Default"/>
        <w:spacing w:after="267"/>
        <w:jc w:val="center"/>
        <w:rPr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for </w:t>
      </w:r>
      <w:r>
        <w:rPr>
          <w:rFonts w:ascii="Arial Unicode MS" w:hAnsi="Arial Unicode MS" w:hint="default"/>
          <w:sz w:val="22"/>
          <w:szCs w:val="2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PYTHON PROGRAMMING (18CSL46)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</w:p>
    <w:p>
      <w:pPr>
        <w:pStyle w:val="Default"/>
        <w:spacing w:after="267"/>
        <w:jc w:val="center"/>
        <w:rPr>
          <w:b w:val="1"/>
          <w:bCs w:val="1"/>
          <w:i w:val="1"/>
          <w:iCs w:val="1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Submitted by</w:t>
      </w:r>
      <w:r>
        <w:rPr>
          <w:b w:val="1"/>
          <w:bCs w:val="1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</w:p>
    <w:tbl>
      <w:tblPr>
        <w:tblW w:w="952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62"/>
        <w:gridCol w:w="4762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4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NAME</w:t>
            </w:r>
          </w:p>
        </w:tc>
        <w:tc>
          <w:tcPr>
            <w:tcW w:type="dxa" w:w="4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USN</w:t>
            </w:r>
          </w:p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476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SHIVANI BANKE</w:t>
            </w:r>
          </w:p>
        </w:tc>
        <w:tc>
          <w:tcPr>
            <w:tcW w:type="dxa" w:w="47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2GI20CS140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cap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Srushti B Mudennavar</w:t>
            </w:r>
          </w:p>
        </w:tc>
        <w:tc>
          <w:tcPr>
            <w:tcW w:type="dxa" w:w="47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2GI20CS158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cap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Shradha Mallikarjun Patil</w:t>
            </w:r>
          </w:p>
        </w:tc>
        <w:tc>
          <w:tcPr>
            <w:tcW w:type="dxa" w:w="47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2GI20CS144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104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267"/>
              <w:jc w:val="center"/>
            </w:pPr>
            <w:r>
              <w:rPr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YASH HEREKAR</w:t>
            </w:r>
          </w:p>
        </w:tc>
        <w:tc>
          <w:tcPr>
            <w:tcW w:type="dxa" w:w="47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2GI20CS184</w:t>
            </w:r>
          </w:p>
        </w:tc>
      </w:tr>
    </w:tbl>
    <w:p>
      <w:pPr>
        <w:pStyle w:val="Default"/>
        <w:widowControl w:val="0"/>
        <w:spacing w:after="267"/>
        <w:ind w:left="0" w:firstLine="0"/>
        <w:jc w:val="center"/>
        <w:rPr>
          <w:rFonts w:ascii="Book Antiqua" w:cs="Book Antiqua" w:hAnsi="Book Antiqua" w:eastAsia="Book Antiqua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after="267"/>
        <w:jc w:val="center"/>
        <w:rPr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Under the guidance of</w:t>
      </w:r>
    </w:p>
    <w:p>
      <w:pPr>
        <w:pStyle w:val="Default"/>
        <w:spacing w:after="267"/>
        <w:jc w:val="center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</w:t>
      </w: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Dr. Manjula Ramannavar</w:t>
      </w:r>
    </w:p>
    <w:p>
      <w:pPr>
        <w:pStyle w:val="Default"/>
        <w:spacing w:after="267"/>
        <w:jc w:val="center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Asst. Prof., Dept. of CSE</w:t>
      </w:r>
    </w:p>
    <w:p>
      <w:pPr>
        <w:pStyle w:val="Default"/>
        <w:spacing w:after="267"/>
        <w:jc w:val="center"/>
        <w:rPr>
          <w:b w:val="1"/>
          <w:bCs w:val="1"/>
          <w:sz w:val="29"/>
          <w:szCs w:val="29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Academic Year 2021 - 2022 (Even semester)</w:t>
      </w:r>
      <w:r>
        <w:rPr>
          <w:b w:val="1"/>
          <w:bCs w:val="1"/>
          <w:sz w:val="29"/>
          <w:szCs w:val="29"/>
          <w:u w:color="000000"/>
          <w:lang w:val="en-US"/>
          <w14:textOutline w14:w="12700" w14:cap="flat">
            <w14:noFill/>
            <w14:miter w14:lim="400000"/>
          </w14:textOutline>
        </w:rPr>
        <w:tab/>
      </w:r>
    </w:p>
    <w:p>
      <w:pPr>
        <w:pStyle w:val="Heading"/>
      </w:pPr>
      <w:r>
        <w:rPr>
          <w:rtl w:val="0"/>
          <w:lang w:val="en-US"/>
        </w:rPr>
        <w:t>ABSTRACT</w:t>
      </w:r>
    </w:p>
    <w:p>
      <w:pPr>
        <w:pStyle w:val="Default"/>
        <w:numPr>
          <w:ilvl w:val="0"/>
          <w:numId w:val="2"/>
        </w:numPr>
        <w:spacing w:after="267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Python program to manually control an omnidirectional robot, using a python GUI </w:t>
      </w:r>
    </w:p>
    <w:p>
      <w:pPr>
        <w:pStyle w:val="Heading"/>
      </w:pPr>
      <w:r>
        <w:rPr>
          <w:rtl w:val="0"/>
        </w:rPr>
        <w:t>Objectives</w:t>
      </w:r>
    </w:p>
    <w:p>
      <w:pPr>
        <w:pStyle w:val="Default"/>
        <w:numPr>
          <w:ilvl w:val="0"/>
          <w:numId w:val="4"/>
        </w:numPr>
        <w:spacing w:after="267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To program raspberry pi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ico using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micro-python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Body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design and implement a GUI application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using any popular python framework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establish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communication between the robot and the application.</w:t>
      </w:r>
    </w:p>
    <w:p>
      <w:pPr>
        <w:pStyle w:val="Heading"/>
      </w:pPr>
      <w:r>
        <w:rPr>
          <w:rtl w:val="0"/>
          <w:lang w:val="en-US"/>
        </w:rPr>
        <w:t>Applications</w:t>
      </w:r>
    </w:p>
    <w:p>
      <w:pPr>
        <w:pStyle w:val="Default"/>
        <w:numPr>
          <w:ilvl w:val="0"/>
          <w:numId w:val="5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Industrial applications - single task robots. Pick and place, etc</w:t>
      </w:r>
    </w:p>
    <w:p>
      <w:pPr>
        <w:pStyle w:val="Default"/>
        <w:numPr>
          <w:ilvl w:val="0"/>
          <w:numId w:val="5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Military applications - autonomous unmanned vehicles.</w:t>
      </w:r>
    </w:p>
    <w:p>
      <w:pPr>
        <w:pStyle w:val="Default"/>
        <w:numPr>
          <w:ilvl w:val="0"/>
          <w:numId w:val="5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Space exploration - Curiosity rover on Mars, navigates the terrain on mars and sends feedback back to earth.</w:t>
      </w:r>
    </w:p>
    <w:p>
      <w:pPr>
        <w:pStyle w:val="Default"/>
        <w:numPr>
          <w:ilvl w:val="0"/>
          <w:numId w:val="5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Healthcare -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da Vinci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Surgical Robot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performs surgeries.</w:t>
      </w:r>
    </w:p>
    <w:p>
      <w:pPr>
        <w:pStyle w:val="Heading"/>
      </w:pPr>
      <w:r>
        <w:rPr>
          <w:rtl w:val="0"/>
        </w:rPr>
        <w:t>Scope</w:t>
      </w:r>
    </w:p>
    <w:p>
      <w:pPr>
        <w:pStyle w:val="Default"/>
        <w:numPr>
          <w:ilvl w:val="0"/>
          <w:numId w:val="6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With the recent advancements in artificial intelligence and machine learning, there is a tremendous scope for robotics in the future.</w:t>
      </w:r>
    </w:p>
    <w:p>
      <w:pPr>
        <w:pStyle w:val="Default"/>
        <w:numPr>
          <w:ilvl w:val="0"/>
          <w:numId w:val="6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Big companies like Boston dynamics are heavily invested in hiring engineers who can solve problems using robotics</w:t>
      </w:r>
    </w:p>
    <w:p>
      <w:pPr>
        <w:pStyle w:val="Heading"/>
      </w:pPr>
      <w:r>
        <w:rPr>
          <w:rtl w:val="0"/>
          <w:lang w:val="en-US"/>
        </w:rPr>
        <w:t xml:space="preserve">Advantages </w:t>
      </w:r>
    </w:p>
    <w:p>
      <w:pPr>
        <w:pStyle w:val="Default"/>
        <w:numPr>
          <w:ilvl w:val="0"/>
          <w:numId w:val="7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Programming in python helps us in ease of implementation as the syntax is very easy to understand.</w:t>
      </w:r>
    </w:p>
    <w:p>
      <w:pPr>
        <w:pStyle w:val="Default"/>
        <w:numPr>
          <w:ilvl w:val="0"/>
          <w:numId w:val="7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Python has so much legacy software available to users that one can find supporting libraries for his project. Therefore he/she can build upon the project instead or scratch coding the whole thing. </w:t>
      </w:r>
    </w:p>
    <w:p>
      <w:pPr>
        <w:pStyle w:val="Default"/>
        <w:numPr>
          <w:ilvl w:val="0"/>
          <w:numId w:val="7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Python virtual machine enables us to program without worrying about memory management issues.</w:t>
      </w:r>
    </w:p>
    <w:p>
      <w:pPr>
        <w:pStyle w:val="Heading"/>
      </w:pPr>
      <w:r>
        <w:rPr>
          <w:rtl w:val="0"/>
          <w:lang w:val="en-US"/>
        </w:rPr>
        <w:t>Limitations</w:t>
      </w:r>
    </w:p>
    <w:p>
      <w:pPr>
        <w:pStyle w:val="Default"/>
        <w:numPr>
          <w:ilvl w:val="0"/>
          <w:numId w:val="7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Due to the overhead and dependancies the code compilation is slower.</w:t>
      </w:r>
    </w:p>
    <w:p>
      <w:pPr>
        <w:pStyle w:val="Default"/>
        <w:numPr>
          <w:ilvl w:val="0"/>
          <w:numId w:val="7"/>
        </w:numPr>
        <w:spacing w:after="0" w:line="360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Takes a lot of space on a single board computer such as the raspberry pi pico as it has to run a virtual machine to run the code</w:t>
      </w:r>
    </w:p>
    <w:p>
      <w:pPr>
        <w:pStyle w:val="Heading"/>
      </w:pPr>
      <w:r>
        <w:rPr>
          <w:sz w:val="24"/>
          <w:szCs w:val="24"/>
          <w:rtl w:val="0"/>
          <w:lang w:val="en-US"/>
        </w:rPr>
        <w:t>Conclusion</w:t>
      </w:r>
    </w:p>
    <w:p>
      <w:pPr>
        <w:pStyle w:val="Default"/>
        <w:numPr>
          <w:ilvl w:val="0"/>
          <w:numId w:val="5"/>
        </w:numPr>
        <w:spacing w:after="0" w:line="360" w:lineRule="auto"/>
        <w:jc w:val="left"/>
        <w:rPr>
          <w:rFonts w:ascii="Helvetica Neue" w:hAnsi="Helvetica Neue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Programming in python for a basic robot is an overkill however if AI and ML are to be implemented then it becomes crucial.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ook Antiqu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</w:tabs>
        <w:ind w:left="115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</w:tabs>
        <w:ind w:left="133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</w:tabs>
        <w:ind w:left="151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</w:tabs>
        <w:ind w:left="169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</w:tabs>
        <w:ind w:left="187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</w:tabs>
        <w:ind w:left="205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</w:tabs>
        <w:ind w:left="223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</w:tabs>
        <w:ind w:left="241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</w:tabs>
        <w:ind w:left="2596" w:hanging="1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</w:tabs>
        <w:ind w:left="122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</w:tabs>
        <w:ind w:left="146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</w:tabs>
        <w:ind w:left="170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</w:tabs>
        <w:ind w:left="194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</w:tabs>
        <w:ind w:left="218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</w:tabs>
        <w:ind w:left="242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</w:tabs>
        <w:ind w:left="266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</w:tabs>
        <w:ind w:left="290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</w:tabs>
        <w:ind w:left="3142" w:hanging="1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7" w:line="240" w:lineRule="auto"/>
      <w:ind w:left="960" w:right="0" w:hanging="9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Defaul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