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E34AC">
      <w:pPr>
        <w:spacing w:line="360" w:lineRule="auto"/>
        <w:jc w:val="both"/>
        <w:rPr>
          <w:rFonts w:hint="default" w:ascii="Times New Roman" w:hAnsi="Times New Roman" w:cs="Times New Roman"/>
          <w:color w:val="C55A11" w:themeColor="accent2" w:themeShade="BF"/>
          <w:sz w:val="24"/>
          <w:szCs w:val="24"/>
        </w:rPr>
      </w:pPr>
    </w:p>
    <w:p w14:paraId="6F59C4A4">
      <w:pPr>
        <w:spacing w:line="360" w:lineRule="auto"/>
        <w:jc w:val="center"/>
        <w:rPr>
          <w:rFonts w:hint="default" w:ascii="Times New Roman" w:hAnsi="Times New Roman" w:cs="Times New Roman"/>
          <w:color w:val="C55A11" w:themeColor="accent2" w:themeShade="BF"/>
          <w:sz w:val="24"/>
          <w:szCs w:val="24"/>
        </w:rPr>
      </w:pPr>
      <w:r>
        <w:rPr>
          <w:sz w:val="20"/>
        </w:rPr>
        <w:drawing>
          <wp:inline distT="0" distB="0" distL="0" distR="0">
            <wp:extent cx="2371090" cy="817245"/>
            <wp:effectExtent l="0" t="0" r="6350" b="5715"/>
            <wp:docPr id="9" name="Image 2"/>
            <wp:cNvGraphicFramePr/>
            <a:graphic xmlns:a="http://schemas.openxmlformats.org/drawingml/2006/main">
              <a:graphicData uri="http://schemas.openxmlformats.org/drawingml/2006/picture">
                <pic:pic xmlns:pic="http://schemas.openxmlformats.org/drawingml/2006/picture">
                  <pic:nvPicPr>
                    <pic:cNvPr id="9" name="Image 2"/>
                    <pic:cNvPicPr/>
                  </pic:nvPicPr>
                  <pic:blipFill>
                    <a:blip r:embed="rId5" cstate="print"/>
                    <a:stretch>
                      <a:fillRect/>
                    </a:stretch>
                  </pic:blipFill>
                  <pic:spPr>
                    <a:xfrm>
                      <a:off x="0" y="0"/>
                      <a:ext cx="2371566" cy="817816"/>
                    </a:xfrm>
                    <a:prstGeom prst="rect">
                      <a:avLst/>
                    </a:prstGeom>
                  </pic:spPr>
                </pic:pic>
              </a:graphicData>
            </a:graphic>
          </wp:inline>
        </w:drawing>
      </w:r>
    </w:p>
    <w:p w14:paraId="00B52565">
      <w:pPr>
        <w:spacing w:line="360" w:lineRule="auto"/>
        <w:jc w:val="both"/>
        <w:rPr>
          <w:rFonts w:hint="default" w:ascii="Times New Roman" w:hAnsi="Times New Roman" w:cs="Times New Roman"/>
          <w:color w:val="C55A11" w:themeColor="accent2" w:themeShade="BF"/>
          <w:sz w:val="24"/>
          <w:szCs w:val="24"/>
        </w:rPr>
      </w:pPr>
    </w:p>
    <w:p w14:paraId="61CA637A">
      <w:pPr>
        <w:spacing w:line="360" w:lineRule="auto"/>
        <w:jc w:val="both"/>
        <w:rPr>
          <w:rFonts w:hint="default" w:ascii="Times New Roman" w:hAnsi="Times New Roman" w:cs="Times New Roman"/>
          <w:color w:val="C55A11" w:themeColor="accent2" w:themeShade="BF"/>
          <w:sz w:val="24"/>
          <w:szCs w:val="24"/>
        </w:rPr>
      </w:pPr>
    </w:p>
    <w:p w14:paraId="6A2B8022">
      <w:pPr>
        <w:spacing w:line="360" w:lineRule="auto"/>
        <w:jc w:val="both"/>
        <w:rPr>
          <w:rFonts w:hint="default" w:ascii="Times New Roman" w:hAnsi="Times New Roman" w:cs="Times New Roman"/>
          <w:color w:val="C55A11" w:themeColor="accent2" w:themeShade="BF"/>
          <w:sz w:val="24"/>
          <w:szCs w:val="24"/>
        </w:rPr>
      </w:pPr>
    </w:p>
    <w:p w14:paraId="69F15DEC">
      <w:pPr>
        <w:spacing w:line="360" w:lineRule="auto"/>
        <w:jc w:val="center"/>
        <w:rPr>
          <w:rFonts w:hint="default" w:ascii="Times New Roman" w:hAnsi="Times New Roman"/>
          <w:b/>
          <w:bCs/>
          <w:color w:val="C55A11" w:themeColor="accent2" w:themeShade="BF"/>
          <w:sz w:val="36"/>
          <w:szCs w:val="36"/>
        </w:rPr>
      </w:pPr>
      <w:r>
        <w:rPr>
          <w:rFonts w:hint="default" w:ascii="Times New Roman" w:hAnsi="Times New Roman"/>
          <w:b/>
          <w:bCs/>
          <w:color w:val="C55A11" w:themeColor="accent2" w:themeShade="BF"/>
          <w:sz w:val="36"/>
          <w:szCs w:val="36"/>
        </w:rPr>
        <w:t>ICT710 – Interaction Design and Usability</w:t>
      </w:r>
    </w:p>
    <w:p w14:paraId="6906CCC2">
      <w:pPr>
        <w:spacing w:line="360" w:lineRule="auto"/>
        <w:jc w:val="center"/>
        <w:rPr>
          <w:rFonts w:hint="default" w:ascii="Times New Roman" w:hAnsi="Times New Roman"/>
          <w:b/>
          <w:bCs/>
          <w:color w:val="C55A11" w:themeColor="accent2" w:themeShade="BF"/>
          <w:sz w:val="36"/>
          <w:szCs w:val="36"/>
        </w:rPr>
      </w:pPr>
      <w:r>
        <w:rPr>
          <w:rFonts w:hint="default" w:ascii="Times New Roman" w:hAnsi="Times New Roman"/>
          <w:b/>
          <w:bCs/>
          <w:color w:val="C55A11" w:themeColor="accent2" w:themeShade="BF"/>
          <w:sz w:val="36"/>
          <w:szCs w:val="36"/>
        </w:rPr>
        <w:t>Assessment 3: Design Report</w:t>
      </w:r>
    </w:p>
    <w:p w14:paraId="58FD799D">
      <w:pPr>
        <w:spacing w:line="360" w:lineRule="auto"/>
        <w:jc w:val="center"/>
        <w:rPr>
          <w:rFonts w:hint="default" w:ascii="Times New Roman" w:hAnsi="Times New Roman"/>
          <w:b/>
          <w:bCs/>
          <w:color w:val="C55A11" w:themeColor="accent2" w:themeShade="BF"/>
          <w:sz w:val="36"/>
          <w:szCs w:val="36"/>
        </w:rPr>
      </w:pPr>
      <w:r>
        <w:rPr>
          <w:rFonts w:hint="default" w:ascii="Times New Roman" w:hAnsi="Times New Roman"/>
          <w:b/>
          <w:bCs/>
          <w:color w:val="C55A11" w:themeColor="accent2" w:themeShade="BF"/>
          <w:sz w:val="36"/>
          <w:szCs w:val="36"/>
        </w:rPr>
        <w:t>Trading Mobile Application</w:t>
      </w:r>
    </w:p>
    <w:p w14:paraId="3DE28697">
      <w:pPr>
        <w:spacing w:line="360" w:lineRule="auto"/>
        <w:jc w:val="center"/>
        <w:rPr>
          <w:rFonts w:hint="default" w:ascii="Times New Roman" w:hAnsi="Times New Roman"/>
          <w:b/>
          <w:bCs/>
          <w:sz w:val="36"/>
          <w:szCs w:val="36"/>
        </w:rPr>
      </w:pPr>
    </w:p>
    <w:p w14:paraId="6C3EDEA2">
      <w:pPr>
        <w:spacing w:line="360" w:lineRule="auto"/>
        <w:jc w:val="center"/>
        <w:rPr>
          <w:rFonts w:hint="default" w:ascii="Times New Roman" w:hAnsi="Times New Roman"/>
          <w:b/>
          <w:bCs/>
          <w:sz w:val="36"/>
          <w:szCs w:val="36"/>
        </w:rPr>
      </w:pPr>
    </w:p>
    <w:p w14:paraId="6CB6CFC7">
      <w:pPr>
        <w:spacing w:line="360" w:lineRule="auto"/>
        <w:jc w:val="center"/>
        <w:rPr>
          <w:rFonts w:hint="default" w:ascii="Times New Roman" w:hAnsi="Times New Roman"/>
          <w:b/>
          <w:bCs/>
          <w:sz w:val="36"/>
          <w:szCs w:val="36"/>
        </w:rPr>
      </w:pPr>
    </w:p>
    <w:p w14:paraId="24987B56">
      <w:pPr>
        <w:spacing w:line="360" w:lineRule="auto"/>
        <w:jc w:val="center"/>
        <w:rPr>
          <w:rFonts w:hint="default" w:ascii="Times New Roman" w:hAnsi="Times New Roman"/>
          <w:b/>
          <w:bCs/>
          <w:sz w:val="36"/>
          <w:szCs w:val="36"/>
        </w:rPr>
      </w:pPr>
    </w:p>
    <w:p w14:paraId="0EFBF5C8">
      <w:pPr>
        <w:spacing w:line="360" w:lineRule="auto"/>
        <w:jc w:val="center"/>
        <w:rPr>
          <w:rFonts w:hint="default" w:ascii="Times New Roman" w:hAnsi="Times New Roman"/>
          <w:b/>
          <w:bCs/>
          <w:sz w:val="36"/>
          <w:szCs w:val="36"/>
        </w:rPr>
      </w:pPr>
    </w:p>
    <w:p w14:paraId="1433306D">
      <w:pPr>
        <w:spacing w:line="360" w:lineRule="auto"/>
        <w:jc w:val="center"/>
        <w:rPr>
          <w:rFonts w:hint="default" w:ascii="Times New Roman" w:hAnsi="Times New Roman"/>
          <w:b/>
          <w:bCs/>
          <w:sz w:val="36"/>
          <w:szCs w:val="36"/>
        </w:rPr>
      </w:pPr>
    </w:p>
    <w:p w14:paraId="78E742C6">
      <w:pPr>
        <w:spacing w:line="360" w:lineRule="auto"/>
        <w:jc w:val="center"/>
        <w:rPr>
          <w:rFonts w:hint="default" w:ascii="Times New Roman" w:hAnsi="Times New Roman"/>
          <w:b/>
          <w:bCs/>
          <w:sz w:val="36"/>
          <w:szCs w:val="36"/>
        </w:rPr>
      </w:pPr>
    </w:p>
    <w:p w14:paraId="60272C4A">
      <w:pPr>
        <w:spacing w:line="360" w:lineRule="auto"/>
        <w:jc w:val="center"/>
        <w:rPr>
          <w:rFonts w:hint="default" w:ascii="Times New Roman" w:hAnsi="Times New Roman"/>
          <w:b/>
          <w:bCs/>
          <w:sz w:val="36"/>
          <w:szCs w:val="36"/>
        </w:rPr>
      </w:pPr>
    </w:p>
    <w:p w14:paraId="32B22A08">
      <w:pPr>
        <w:spacing w:line="360" w:lineRule="auto"/>
        <w:jc w:val="center"/>
        <w:rPr>
          <w:rFonts w:hint="default" w:ascii="Times New Roman" w:hAnsi="Times New Roman"/>
          <w:b/>
          <w:bCs/>
          <w:sz w:val="36"/>
          <w:szCs w:val="36"/>
        </w:rPr>
      </w:pPr>
    </w:p>
    <w:p w14:paraId="69580C8C">
      <w:pPr>
        <w:spacing w:line="360" w:lineRule="auto"/>
        <w:jc w:val="center"/>
        <w:rPr>
          <w:rFonts w:hint="default" w:ascii="Times New Roman" w:hAnsi="Times New Roman"/>
          <w:b/>
          <w:bCs/>
          <w:sz w:val="36"/>
          <w:szCs w:val="36"/>
        </w:rPr>
      </w:pPr>
    </w:p>
    <w:p w14:paraId="2832F661">
      <w:pPr>
        <w:spacing w:line="360" w:lineRule="auto"/>
        <w:jc w:val="center"/>
        <w:rPr>
          <w:rFonts w:hint="default" w:ascii="Times New Roman" w:hAnsi="Times New Roman"/>
          <w:b/>
          <w:bCs/>
          <w:sz w:val="36"/>
          <w:szCs w:val="36"/>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6"/>
        <w:gridCol w:w="4206"/>
      </w:tblGrid>
      <w:tr w14:paraId="6A55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6" w:type="dxa"/>
            <w:shd w:val="clear" w:color="auto" w:fill="4F81BD"/>
          </w:tcPr>
          <w:p w14:paraId="495FA317">
            <w:pPr>
              <w:pStyle w:val="7"/>
              <w:widowControl w:val="0"/>
              <w:spacing w:line="360" w:lineRule="auto"/>
              <w:jc w:val="center"/>
              <w:rPr>
                <w:b/>
                <w:bCs/>
                <w:color w:val="auto"/>
                <w:sz w:val="28"/>
                <w:szCs w:val="28"/>
                <w:vertAlign w:val="baseline"/>
              </w:rPr>
            </w:pPr>
            <w:r>
              <w:rPr>
                <w:b/>
                <w:bCs/>
                <w:color w:val="auto"/>
                <w:sz w:val="28"/>
                <w:szCs w:val="28"/>
              </w:rPr>
              <w:t>Shradhdha</w:t>
            </w:r>
            <w:r>
              <w:rPr>
                <w:b/>
                <w:bCs/>
                <w:color w:val="auto"/>
                <w:spacing w:val="-7"/>
                <w:sz w:val="28"/>
                <w:szCs w:val="28"/>
              </w:rPr>
              <w:t xml:space="preserve"> </w:t>
            </w:r>
            <w:r>
              <w:rPr>
                <w:b/>
                <w:bCs/>
                <w:color w:val="auto"/>
                <w:sz w:val="28"/>
                <w:szCs w:val="28"/>
              </w:rPr>
              <w:t>Neel</w:t>
            </w:r>
            <w:r>
              <w:rPr>
                <w:b/>
                <w:bCs/>
                <w:color w:val="auto"/>
                <w:spacing w:val="-7"/>
                <w:sz w:val="28"/>
                <w:szCs w:val="28"/>
              </w:rPr>
              <w:t xml:space="preserve"> </w:t>
            </w:r>
            <w:r>
              <w:rPr>
                <w:b/>
                <w:bCs/>
                <w:color w:val="auto"/>
                <w:spacing w:val="-2"/>
                <w:sz w:val="28"/>
                <w:szCs w:val="28"/>
              </w:rPr>
              <w:t>Diyora</w:t>
            </w:r>
          </w:p>
        </w:tc>
        <w:tc>
          <w:tcPr>
            <w:tcW w:w="4206" w:type="dxa"/>
            <w:shd w:val="clear" w:color="auto" w:fill="4F81BD"/>
          </w:tcPr>
          <w:p w14:paraId="1DEC9431">
            <w:pPr>
              <w:pStyle w:val="7"/>
              <w:widowControl w:val="0"/>
              <w:spacing w:line="360" w:lineRule="auto"/>
              <w:jc w:val="center"/>
              <w:rPr>
                <w:rFonts w:hint="default"/>
                <w:b/>
                <w:bCs/>
                <w:color w:val="auto"/>
                <w:sz w:val="28"/>
                <w:szCs w:val="28"/>
                <w:vertAlign w:val="baseline"/>
                <w:lang w:val="en-US"/>
              </w:rPr>
            </w:pPr>
            <w:r>
              <w:rPr>
                <w:rFonts w:hint="default"/>
                <w:b/>
                <w:bCs/>
                <w:color w:val="auto"/>
                <w:sz w:val="28"/>
                <w:szCs w:val="28"/>
                <w:vertAlign w:val="baseline"/>
                <w:lang w:val="en-US"/>
              </w:rPr>
              <w:t>65430</w:t>
            </w:r>
          </w:p>
        </w:tc>
      </w:tr>
      <w:tr w14:paraId="1FF9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6" w:type="dxa"/>
            <w:shd w:val="clear" w:color="auto" w:fill="95B3D7"/>
          </w:tcPr>
          <w:p w14:paraId="5431B427">
            <w:pPr>
              <w:pStyle w:val="7"/>
              <w:widowControl w:val="0"/>
              <w:spacing w:line="360" w:lineRule="auto"/>
              <w:jc w:val="center"/>
              <w:rPr>
                <w:b/>
                <w:bCs/>
                <w:color w:val="auto"/>
                <w:sz w:val="28"/>
                <w:szCs w:val="28"/>
                <w:vertAlign w:val="baseline"/>
              </w:rPr>
            </w:pPr>
            <w:r>
              <w:rPr>
                <w:rFonts w:hint="default"/>
                <w:b/>
                <w:bCs/>
                <w:color w:val="auto"/>
                <w:sz w:val="28"/>
                <w:szCs w:val="28"/>
                <w:vertAlign w:val="baseline"/>
                <w:lang w:val="en-US"/>
              </w:rPr>
              <w:t>H</w:t>
            </w:r>
            <w:r>
              <w:rPr>
                <w:rFonts w:hint="default"/>
                <w:b/>
                <w:bCs/>
                <w:color w:val="auto"/>
                <w:sz w:val="28"/>
                <w:szCs w:val="28"/>
                <w:vertAlign w:val="baseline"/>
              </w:rPr>
              <w:t xml:space="preserve">iren </w:t>
            </w:r>
            <w:r>
              <w:rPr>
                <w:rFonts w:hint="default"/>
                <w:b/>
                <w:bCs/>
                <w:color w:val="auto"/>
                <w:sz w:val="28"/>
                <w:szCs w:val="28"/>
                <w:vertAlign w:val="baseline"/>
                <w:lang w:val="en-US"/>
              </w:rPr>
              <w:t>K</w:t>
            </w:r>
            <w:r>
              <w:rPr>
                <w:rFonts w:hint="default"/>
                <w:b/>
                <w:bCs/>
                <w:color w:val="auto"/>
                <w:sz w:val="28"/>
                <w:szCs w:val="28"/>
                <w:vertAlign w:val="baseline"/>
              </w:rPr>
              <w:t xml:space="preserve">anubhai </w:t>
            </w:r>
            <w:r>
              <w:rPr>
                <w:rFonts w:hint="default"/>
                <w:b/>
                <w:bCs/>
                <w:color w:val="auto"/>
                <w:sz w:val="28"/>
                <w:szCs w:val="28"/>
                <w:vertAlign w:val="baseline"/>
                <w:lang w:val="en-US"/>
              </w:rPr>
              <w:t>I</w:t>
            </w:r>
            <w:r>
              <w:rPr>
                <w:rFonts w:hint="default"/>
                <w:b/>
                <w:bCs/>
                <w:color w:val="auto"/>
                <w:sz w:val="28"/>
                <w:szCs w:val="28"/>
                <w:vertAlign w:val="baseline"/>
              </w:rPr>
              <w:t>taliya</w:t>
            </w:r>
          </w:p>
        </w:tc>
        <w:tc>
          <w:tcPr>
            <w:tcW w:w="4206" w:type="dxa"/>
            <w:shd w:val="clear" w:color="auto" w:fill="95B3D7"/>
          </w:tcPr>
          <w:p w14:paraId="075186AF">
            <w:pPr>
              <w:pStyle w:val="7"/>
              <w:widowControl w:val="0"/>
              <w:spacing w:line="360" w:lineRule="auto"/>
              <w:jc w:val="center"/>
              <w:rPr>
                <w:b/>
                <w:bCs/>
                <w:color w:val="auto"/>
                <w:sz w:val="28"/>
                <w:szCs w:val="28"/>
                <w:vertAlign w:val="baseline"/>
              </w:rPr>
            </w:pPr>
            <w:r>
              <w:rPr>
                <w:rFonts w:hint="default"/>
                <w:b/>
                <w:bCs/>
                <w:color w:val="auto"/>
                <w:sz w:val="28"/>
                <w:szCs w:val="28"/>
                <w:vertAlign w:val="baseline"/>
              </w:rPr>
              <w:t>65564</w:t>
            </w:r>
          </w:p>
        </w:tc>
      </w:tr>
      <w:tr w14:paraId="0801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6" w:type="dxa"/>
            <w:shd w:val="clear" w:color="auto" w:fill="4F81BD"/>
          </w:tcPr>
          <w:p w14:paraId="3218853D">
            <w:pPr>
              <w:pStyle w:val="7"/>
              <w:widowControl w:val="0"/>
              <w:spacing w:line="360" w:lineRule="auto"/>
              <w:jc w:val="center"/>
              <w:rPr>
                <w:b/>
                <w:bCs/>
                <w:color w:val="auto"/>
                <w:sz w:val="28"/>
                <w:szCs w:val="28"/>
                <w:vertAlign w:val="baseline"/>
              </w:rPr>
            </w:pPr>
            <w:r>
              <w:rPr>
                <w:rFonts w:hint="default"/>
                <w:b/>
                <w:bCs/>
                <w:color w:val="auto"/>
                <w:sz w:val="28"/>
                <w:szCs w:val="28"/>
                <w:vertAlign w:val="baseline"/>
                <w:lang w:val="en-US"/>
              </w:rPr>
              <w:t>S</w:t>
            </w:r>
            <w:r>
              <w:rPr>
                <w:rFonts w:hint="default"/>
                <w:b/>
                <w:bCs/>
                <w:color w:val="auto"/>
                <w:sz w:val="28"/>
                <w:szCs w:val="28"/>
                <w:vertAlign w:val="baseline"/>
              </w:rPr>
              <w:t xml:space="preserve">neh </w:t>
            </w:r>
            <w:r>
              <w:rPr>
                <w:rFonts w:hint="default"/>
                <w:b/>
                <w:bCs/>
                <w:color w:val="auto"/>
                <w:sz w:val="28"/>
                <w:szCs w:val="28"/>
                <w:vertAlign w:val="baseline"/>
                <w:lang w:val="en-US"/>
              </w:rPr>
              <w:t>V</w:t>
            </w:r>
            <w:r>
              <w:rPr>
                <w:rFonts w:hint="default"/>
                <w:b/>
                <w:bCs/>
                <w:color w:val="auto"/>
                <w:sz w:val="28"/>
                <w:szCs w:val="28"/>
                <w:vertAlign w:val="baseline"/>
              </w:rPr>
              <w:t xml:space="preserve">ijaybhai </w:t>
            </w:r>
            <w:r>
              <w:rPr>
                <w:rFonts w:hint="default"/>
                <w:b/>
                <w:bCs/>
                <w:color w:val="auto"/>
                <w:sz w:val="28"/>
                <w:szCs w:val="28"/>
                <w:vertAlign w:val="baseline"/>
                <w:lang w:val="en-US"/>
              </w:rPr>
              <w:t>B</w:t>
            </w:r>
            <w:r>
              <w:rPr>
                <w:rFonts w:hint="default"/>
                <w:b/>
                <w:bCs/>
                <w:color w:val="auto"/>
                <w:sz w:val="28"/>
                <w:szCs w:val="28"/>
                <w:vertAlign w:val="baseline"/>
              </w:rPr>
              <w:t>hikadiya</w:t>
            </w:r>
          </w:p>
        </w:tc>
        <w:tc>
          <w:tcPr>
            <w:tcW w:w="4206" w:type="dxa"/>
            <w:shd w:val="clear" w:color="auto" w:fill="4F81BD"/>
          </w:tcPr>
          <w:p w14:paraId="4B38E283">
            <w:pPr>
              <w:pStyle w:val="7"/>
              <w:widowControl w:val="0"/>
              <w:spacing w:line="360" w:lineRule="auto"/>
              <w:jc w:val="center"/>
              <w:rPr>
                <w:b/>
                <w:bCs/>
                <w:color w:val="auto"/>
                <w:sz w:val="28"/>
                <w:szCs w:val="28"/>
                <w:vertAlign w:val="baseline"/>
              </w:rPr>
            </w:pPr>
            <w:r>
              <w:rPr>
                <w:rFonts w:hint="default"/>
                <w:b/>
                <w:bCs/>
                <w:color w:val="auto"/>
                <w:sz w:val="28"/>
                <w:szCs w:val="28"/>
                <w:vertAlign w:val="baseline"/>
              </w:rPr>
              <w:t>66186</w:t>
            </w:r>
          </w:p>
        </w:tc>
      </w:tr>
    </w:tbl>
    <w:p w14:paraId="6536EA41">
      <w:pPr>
        <w:spacing w:line="360" w:lineRule="auto"/>
        <w:jc w:val="center"/>
        <w:rPr>
          <w:rFonts w:hint="default" w:ascii="Times New Roman" w:hAnsi="Times New Roman"/>
          <w:b w:val="0"/>
          <w:bCs w:val="0"/>
          <w:sz w:val="36"/>
          <w:szCs w:val="36"/>
        </w:rPr>
      </w:pPr>
    </w:p>
    <w:sdt>
      <w:sdtPr>
        <w:rPr>
          <w:rFonts w:ascii="SimSun" w:hAnsi="SimSun" w:eastAsia="SimSun" w:cstheme="minorBidi"/>
          <w:sz w:val="21"/>
          <w:lang w:val="en-US" w:eastAsia="zh-CN" w:bidi="ar-SA"/>
        </w:rPr>
        <w:id w:val="147465294"/>
        <w15:color w:val="DBDBDB"/>
        <w:docPartObj>
          <w:docPartGallery w:val="Table of Contents"/>
          <w:docPartUnique/>
        </w:docPartObj>
      </w:sdtPr>
      <w:sdtEndPr>
        <w:rPr>
          <w:rFonts w:hint="default" w:ascii="Times New Roman" w:hAnsi="Times New Roman" w:eastAsiaTheme="minorEastAsia" w:cstheme="minorBidi"/>
          <w:bCs/>
          <w:sz w:val="21"/>
          <w:szCs w:val="36"/>
          <w:lang w:val="en-US" w:eastAsia="zh-CN" w:bidi="ar-SA"/>
        </w:rPr>
      </w:sdtEndPr>
      <w:sdtContent>
        <w:p w14:paraId="49253536">
          <w:pPr>
            <w:spacing w:before="0" w:beforeLines="0" w:after="0" w:afterLines="0" w:line="240" w:lineRule="auto"/>
            <w:ind w:left="0" w:leftChars="0" w:right="0" w:rightChars="0" w:firstLine="0" w:firstLineChars="0"/>
            <w:jc w:val="center"/>
            <w:rPr>
              <w:rFonts w:ascii="SimSun" w:hAnsi="SimSun" w:eastAsia="SimSun" w:cstheme="minorBidi"/>
              <w:sz w:val="21"/>
              <w:lang w:val="en-US" w:eastAsia="zh-CN" w:bidi="ar-SA"/>
            </w:rPr>
          </w:pPr>
        </w:p>
        <w:p w14:paraId="4A4434F5">
          <w:pPr>
            <w:spacing w:before="0" w:beforeLines="0" w:after="0" w:afterLines="0" w:line="240" w:lineRule="auto"/>
            <w:ind w:left="0" w:leftChars="0" w:right="0" w:righ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Table Of Content</w:t>
          </w:r>
        </w:p>
        <w:p w14:paraId="5D51258F">
          <w:pPr>
            <w:pStyle w:val="12"/>
            <w:tabs>
              <w:tab w:val="right" w:leader="dot" w:pos="8306"/>
            </w:tabs>
            <w:spacing w:line="360" w:lineRule="auto"/>
            <w:rPr>
              <w:sz w:val="24"/>
              <w:szCs w:val="24"/>
            </w:rPr>
          </w:pPr>
          <w:r>
            <w:rPr>
              <w:rFonts w:hint="default" w:ascii="Times New Roman" w:hAnsi="Times New Roman"/>
              <w:b/>
              <w:bCs/>
              <w:sz w:val="36"/>
              <w:szCs w:val="36"/>
            </w:rPr>
            <w:fldChar w:fldCharType="begin"/>
          </w:r>
          <w:r>
            <w:rPr>
              <w:rFonts w:hint="default" w:ascii="Times New Roman" w:hAnsi="Times New Roman"/>
              <w:b/>
              <w:bCs/>
              <w:sz w:val="36"/>
              <w:szCs w:val="36"/>
            </w:rPr>
            <w:instrText xml:space="preserve">TOC \o "1-3" \h \u </w:instrText>
          </w:r>
          <w:r>
            <w:rPr>
              <w:rFonts w:hint="default" w:ascii="Times New Roman" w:hAnsi="Times New Roman"/>
              <w:b/>
              <w:bCs/>
              <w:sz w:val="36"/>
              <w:szCs w:val="36"/>
            </w:rPr>
            <w:fldChar w:fldCharType="separate"/>
          </w: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_Toc22490 </w:instrText>
          </w:r>
          <w:r>
            <w:rPr>
              <w:rFonts w:hint="default" w:ascii="Times New Roman" w:hAnsi="Times New Roman"/>
              <w:bCs/>
              <w:sz w:val="24"/>
              <w:szCs w:val="24"/>
            </w:rPr>
            <w:fldChar w:fldCharType="separate"/>
          </w:r>
          <w:r>
            <w:rPr>
              <w:rFonts w:hint="default" w:ascii="Times New Roman" w:hAnsi="Times New Roman" w:cs="Times New Roman"/>
              <w:sz w:val="24"/>
              <w:szCs w:val="24"/>
            </w:rPr>
            <w:t>1. Introduction</w:t>
          </w:r>
          <w:r>
            <w:rPr>
              <w:sz w:val="24"/>
              <w:szCs w:val="24"/>
            </w:rPr>
            <w:tab/>
          </w:r>
          <w:r>
            <w:rPr>
              <w:sz w:val="24"/>
              <w:szCs w:val="24"/>
            </w:rPr>
            <w:fldChar w:fldCharType="begin"/>
          </w:r>
          <w:r>
            <w:rPr>
              <w:sz w:val="24"/>
              <w:szCs w:val="24"/>
            </w:rPr>
            <w:instrText xml:space="preserve"> PAGEREF _Toc22490 \h </w:instrText>
          </w:r>
          <w:r>
            <w:rPr>
              <w:sz w:val="24"/>
              <w:szCs w:val="24"/>
            </w:rPr>
            <w:fldChar w:fldCharType="separate"/>
          </w:r>
          <w:r>
            <w:rPr>
              <w:sz w:val="24"/>
              <w:szCs w:val="24"/>
            </w:rPr>
            <w:t>3</w:t>
          </w:r>
          <w:r>
            <w:rPr>
              <w:sz w:val="24"/>
              <w:szCs w:val="24"/>
            </w:rPr>
            <w:fldChar w:fldCharType="end"/>
          </w:r>
          <w:r>
            <w:rPr>
              <w:rFonts w:hint="default" w:ascii="Times New Roman" w:hAnsi="Times New Roman"/>
              <w:bCs/>
              <w:sz w:val="24"/>
              <w:szCs w:val="24"/>
            </w:rPr>
            <w:fldChar w:fldCharType="end"/>
          </w:r>
        </w:p>
        <w:p w14:paraId="587BB425">
          <w:pPr>
            <w:pStyle w:val="12"/>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_Toc32026 </w:instrText>
          </w:r>
          <w:r>
            <w:rPr>
              <w:rFonts w:hint="default" w:ascii="Times New Roman" w:hAnsi="Times New Roman"/>
              <w:bCs/>
              <w:sz w:val="24"/>
              <w:szCs w:val="24"/>
            </w:rPr>
            <w:fldChar w:fldCharType="separate"/>
          </w:r>
          <w:r>
            <w:rPr>
              <w:rFonts w:hint="default" w:ascii="Times New Roman" w:hAnsi="Times New Roman" w:cs="Times New Roman"/>
              <w:sz w:val="24"/>
              <w:szCs w:val="24"/>
            </w:rPr>
            <w:t>2. Design Process</w:t>
          </w:r>
          <w:r>
            <w:rPr>
              <w:sz w:val="24"/>
              <w:szCs w:val="24"/>
            </w:rPr>
            <w:tab/>
          </w:r>
          <w:r>
            <w:rPr>
              <w:sz w:val="24"/>
              <w:szCs w:val="24"/>
            </w:rPr>
            <w:fldChar w:fldCharType="begin"/>
          </w:r>
          <w:r>
            <w:rPr>
              <w:sz w:val="24"/>
              <w:szCs w:val="24"/>
            </w:rPr>
            <w:instrText xml:space="preserve"> PAGEREF _Toc32026 \h </w:instrText>
          </w:r>
          <w:r>
            <w:rPr>
              <w:sz w:val="24"/>
              <w:szCs w:val="24"/>
            </w:rPr>
            <w:fldChar w:fldCharType="separate"/>
          </w:r>
          <w:r>
            <w:rPr>
              <w:sz w:val="24"/>
              <w:szCs w:val="24"/>
            </w:rPr>
            <w:t>4</w:t>
          </w:r>
          <w:r>
            <w:rPr>
              <w:sz w:val="24"/>
              <w:szCs w:val="24"/>
            </w:rPr>
            <w:fldChar w:fldCharType="end"/>
          </w:r>
          <w:r>
            <w:rPr>
              <w:rFonts w:hint="default" w:ascii="Times New Roman" w:hAnsi="Times New Roman"/>
              <w:bCs/>
              <w:sz w:val="24"/>
              <w:szCs w:val="24"/>
            </w:rPr>
            <w:fldChar w:fldCharType="end"/>
          </w:r>
        </w:p>
        <w:p w14:paraId="642C90F7">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_Toc28657 </w:instrText>
          </w:r>
          <w:r>
            <w:rPr>
              <w:rFonts w:hint="default" w:ascii="Times New Roman" w:hAnsi="Times New Roman"/>
              <w:bCs/>
              <w:sz w:val="24"/>
              <w:szCs w:val="24"/>
            </w:rPr>
            <w:fldChar w:fldCharType="separate"/>
          </w:r>
          <w:r>
            <w:rPr>
              <w:rFonts w:hint="default" w:ascii="Times New Roman" w:hAnsi="Times New Roman" w:cs="Times New Roman"/>
              <w:sz w:val="24"/>
              <w:szCs w:val="24"/>
              <w:lang w:val="en-US"/>
            </w:rPr>
            <w:t xml:space="preserve">2.1 Overview of </w:t>
          </w:r>
          <w:r>
            <w:rPr>
              <w:rFonts w:hint="default" w:ascii="Times New Roman" w:hAnsi="Times New Roman" w:cs="Times New Roman"/>
              <w:sz w:val="24"/>
              <w:szCs w:val="24"/>
            </w:rPr>
            <w:t>Design Methodology</w:t>
          </w:r>
          <w:r>
            <w:rPr>
              <w:sz w:val="24"/>
              <w:szCs w:val="24"/>
            </w:rPr>
            <w:tab/>
          </w:r>
          <w:r>
            <w:rPr>
              <w:sz w:val="24"/>
              <w:szCs w:val="24"/>
            </w:rPr>
            <w:fldChar w:fldCharType="begin"/>
          </w:r>
          <w:r>
            <w:rPr>
              <w:sz w:val="24"/>
              <w:szCs w:val="24"/>
            </w:rPr>
            <w:instrText xml:space="preserve"> PAGEREF _Toc28657 \h </w:instrText>
          </w:r>
          <w:r>
            <w:rPr>
              <w:sz w:val="24"/>
              <w:szCs w:val="24"/>
            </w:rPr>
            <w:fldChar w:fldCharType="separate"/>
          </w:r>
          <w:r>
            <w:rPr>
              <w:sz w:val="24"/>
              <w:szCs w:val="24"/>
            </w:rPr>
            <w:t>4</w:t>
          </w:r>
          <w:r>
            <w:rPr>
              <w:sz w:val="24"/>
              <w:szCs w:val="24"/>
            </w:rPr>
            <w:fldChar w:fldCharType="end"/>
          </w:r>
          <w:r>
            <w:rPr>
              <w:rFonts w:hint="default" w:ascii="Times New Roman" w:hAnsi="Times New Roman"/>
              <w:bCs/>
              <w:sz w:val="24"/>
              <w:szCs w:val="24"/>
            </w:rPr>
            <w:fldChar w:fldCharType="end"/>
          </w:r>
        </w:p>
        <w:p w14:paraId="0EA17165">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_Toc1733 </w:instrText>
          </w:r>
          <w:r>
            <w:rPr>
              <w:rFonts w:hint="default" w:ascii="Times New Roman" w:hAnsi="Times New Roman"/>
              <w:bCs/>
              <w:sz w:val="24"/>
              <w:szCs w:val="24"/>
            </w:rPr>
            <w:fldChar w:fldCharType="separate"/>
          </w:r>
          <w:r>
            <w:rPr>
              <w:rFonts w:hint="default" w:ascii="Times New Roman" w:hAnsi="Times New Roman" w:cs="Times New Roman"/>
              <w:sz w:val="24"/>
              <w:szCs w:val="24"/>
            </w:rPr>
            <w:t>2.2 Key Insights from Assessment 2</w:t>
          </w:r>
          <w:r>
            <w:rPr>
              <w:sz w:val="24"/>
              <w:szCs w:val="24"/>
            </w:rPr>
            <w:tab/>
          </w:r>
          <w:r>
            <w:rPr>
              <w:sz w:val="24"/>
              <w:szCs w:val="24"/>
            </w:rPr>
            <w:fldChar w:fldCharType="begin"/>
          </w:r>
          <w:r>
            <w:rPr>
              <w:sz w:val="24"/>
              <w:szCs w:val="24"/>
            </w:rPr>
            <w:instrText xml:space="preserve"> PAGEREF _Toc1733 \h </w:instrText>
          </w:r>
          <w:r>
            <w:rPr>
              <w:sz w:val="24"/>
              <w:szCs w:val="24"/>
            </w:rPr>
            <w:fldChar w:fldCharType="separate"/>
          </w:r>
          <w:r>
            <w:rPr>
              <w:sz w:val="24"/>
              <w:szCs w:val="24"/>
            </w:rPr>
            <w:t>5</w:t>
          </w:r>
          <w:r>
            <w:rPr>
              <w:sz w:val="24"/>
              <w:szCs w:val="24"/>
            </w:rPr>
            <w:fldChar w:fldCharType="end"/>
          </w:r>
          <w:r>
            <w:rPr>
              <w:rFonts w:hint="default" w:ascii="Times New Roman" w:hAnsi="Times New Roman"/>
              <w:bCs/>
              <w:sz w:val="24"/>
              <w:szCs w:val="24"/>
            </w:rPr>
            <w:fldChar w:fldCharType="end"/>
          </w:r>
        </w:p>
        <w:p w14:paraId="70580456">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_Toc26926 </w:instrText>
          </w:r>
          <w:r>
            <w:rPr>
              <w:rFonts w:hint="default" w:ascii="Times New Roman" w:hAnsi="Times New Roman"/>
              <w:bCs/>
              <w:sz w:val="24"/>
              <w:szCs w:val="24"/>
            </w:rPr>
            <w:fldChar w:fldCharType="separate"/>
          </w:r>
          <w:r>
            <w:rPr>
              <w:rFonts w:hint="default" w:ascii="Times New Roman" w:hAnsi="Times New Roman" w:cs="Times New Roman"/>
              <w:sz w:val="24"/>
              <w:szCs w:val="24"/>
            </w:rPr>
            <w:t>2.3 Group Collaboration and Communication</w:t>
          </w:r>
          <w:r>
            <w:rPr>
              <w:sz w:val="24"/>
              <w:szCs w:val="24"/>
            </w:rPr>
            <w:tab/>
          </w:r>
          <w:r>
            <w:rPr>
              <w:sz w:val="24"/>
              <w:szCs w:val="24"/>
            </w:rPr>
            <w:fldChar w:fldCharType="begin"/>
          </w:r>
          <w:r>
            <w:rPr>
              <w:sz w:val="24"/>
              <w:szCs w:val="24"/>
            </w:rPr>
            <w:instrText xml:space="preserve"> PAGEREF _Toc26926 \h </w:instrText>
          </w:r>
          <w:r>
            <w:rPr>
              <w:sz w:val="24"/>
              <w:szCs w:val="24"/>
            </w:rPr>
            <w:fldChar w:fldCharType="separate"/>
          </w:r>
          <w:r>
            <w:rPr>
              <w:sz w:val="24"/>
              <w:szCs w:val="24"/>
            </w:rPr>
            <w:t>5</w:t>
          </w:r>
          <w:r>
            <w:rPr>
              <w:sz w:val="24"/>
              <w:szCs w:val="24"/>
            </w:rPr>
            <w:fldChar w:fldCharType="end"/>
          </w:r>
          <w:r>
            <w:rPr>
              <w:rFonts w:hint="default" w:ascii="Times New Roman" w:hAnsi="Times New Roman"/>
              <w:bCs/>
              <w:sz w:val="24"/>
              <w:szCs w:val="24"/>
            </w:rPr>
            <w:fldChar w:fldCharType="end"/>
          </w:r>
        </w:p>
        <w:p w14:paraId="44139B25">
          <w:pPr>
            <w:pStyle w:val="12"/>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_Toc11888 </w:instrText>
          </w:r>
          <w:r>
            <w:rPr>
              <w:rFonts w:hint="default" w:ascii="Times New Roman" w:hAnsi="Times New Roman"/>
              <w:bCs/>
              <w:sz w:val="24"/>
              <w:szCs w:val="24"/>
            </w:rPr>
            <w:fldChar w:fldCharType="separate"/>
          </w:r>
          <w:r>
            <w:rPr>
              <w:rFonts w:hint="default" w:ascii="Times New Roman" w:hAnsi="Times New Roman" w:cs="Times New Roman"/>
              <w:sz w:val="24"/>
              <w:szCs w:val="24"/>
            </w:rPr>
            <w:t>3. Design Rationale</w:t>
          </w:r>
          <w:r>
            <w:rPr>
              <w:sz w:val="24"/>
              <w:szCs w:val="24"/>
            </w:rPr>
            <w:tab/>
          </w:r>
          <w:r>
            <w:rPr>
              <w:sz w:val="24"/>
              <w:szCs w:val="24"/>
            </w:rPr>
            <w:fldChar w:fldCharType="begin"/>
          </w:r>
          <w:r>
            <w:rPr>
              <w:sz w:val="24"/>
              <w:szCs w:val="24"/>
            </w:rPr>
            <w:instrText xml:space="preserve"> PAGEREF _Toc11888 \h </w:instrText>
          </w:r>
          <w:r>
            <w:rPr>
              <w:sz w:val="24"/>
              <w:szCs w:val="24"/>
            </w:rPr>
            <w:fldChar w:fldCharType="separate"/>
          </w:r>
          <w:r>
            <w:rPr>
              <w:sz w:val="24"/>
              <w:szCs w:val="24"/>
            </w:rPr>
            <w:t>6</w:t>
          </w:r>
          <w:r>
            <w:rPr>
              <w:sz w:val="24"/>
              <w:szCs w:val="24"/>
            </w:rPr>
            <w:fldChar w:fldCharType="end"/>
          </w:r>
          <w:r>
            <w:rPr>
              <w:rFonts w:hint="default" w:ascii="Times New Roman" w:hAnsi="Times New Roman"/>
              <w:bCs/>
              <w:sz w:val="24"/>
              <w:szCs w:val="24"/>
            </w:rPr>
            <w:fldChar w:fldCharType="end"/>
          </w:r>
        </w:p>
        <w:p w14:paraId="6C0B4734">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_Toc13734 </w:instrText>
          </w:r>
          <w:r>
            <w:rPr>
              <w:rFonts w:hint="default" w:ascii="Times New Roman" w:hAnsi="Times New Roman"/>
              <w:bCs/>
              <w:sz w:val="24"/>
              <w:szCs w:val="24"/>
            </w:rPr>
            <w:fldChar w:fldCharType="separate"/>
          </w:r>
          <w:r>
            <w:rPr>
              <w:rFonts w:hint="default" w:ascii="Times New Roman" w:hAnsi="Times New Roman" w:cs="Times New Roman"/>
              <w:sz w:val="24"/>
              <w:szCs w:val="24"/>
            </w:rPr>
            <w:t>3.1 Theoretical Framework</w:t>
          </w:r>
          <w:r>
            <w:rPr>
              <w:sz w:val="24"/>
              <w:szCs w:val="24"/>
            </w:rPr>
            <w:tab/>
          </w:r>
          <w:r>
            <w:rPr>
              <w:sz w:val="24"/>
              <w:szCs w:val="24"/>
            </w:rPr>
            <w:fldChar w:fldCharType="begin"/>
          </w:r>
          <w:r>
            <w:rPr>
              <w:sz w:val="24"/>
              <w:szCs w:val="24"/>
            </w:rPr>
            <w:instrText xml:space="preserve"> PAGEREF _Toc13734 \h </w:instrText>
          </w:r>
          <w:r>
            <w:rPr>
              <w:sz w:val="24"/>
              <w:szCs w:val="24"/>
            </w:rPr>
            <w:fldChar w:fldCharType="separate"/>
          </w:r>
          <w:r>
            <w:rPr>
              <w:sz w:val="24"/>
              <w:szCs w:val="24"/>
            </w:rPr>
            <w:t>6</w:t>
          </w:r>
          <w:r>
            <w:rPr>
              <w:sz w:val="24"/>
              <w:szCs w:val="24"/>
            </w:rPr>
            <w:fldChar w:fldCharType="end"/>
          </w:r>
          <w:r>
            <w:rPr>
              <w:rFonts w:hint="default" w:ascii="Times New Roman" w:hAnsi="Times New Roman"/>
              <w:bCs/>
              <w:sz w:val="24"/>
              <w:szCs w:val="24"/>
            </w:rPr>
            <w:fldChar w:fldCharType="end"/>
          </w:r>
        </w:p>
        <w:p w14:paraId="19C5B5BE">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_Toc1476 </w:instrText>
          </w:r>
          <w:r>
            <w:rPr>
              <w:rFonts w:hint="default" w:ascii="Times New Roman" w:hAnsi="Times New Roman"/>
              <w:bCs/>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Knowledge of the Design Process</w:t>
          </w:r>
          <w:r>
            <w:rPr>
              <w:sz w:val="24"/>
              <w:szCs w:val="24"/>
            </w:rPr>
            <w:tab/>
          </w:r>
          <w:r>
            <w:rPr>
              <w:sz w:val="24"/>
              <w:szCs w:val="24"/>
            </w:rPr>
            <w:fldChar w:fldCharType="begin"/>
          </w:r>
          <w:r>
            <w:rPr>
              <w:sz w:val="24"/>
              <w:szCs w:val="24"/>
            </w:rPr>
            <w:instrText xml:space="preserve"> PAGEREF _Toc1476 \h </w:instrText>
          </w:r>
          <w:r>
            <w:rPr>
              <w:sz w:val="24"/>
              <w:szCs w:val="24"/>
            </w:rPr>
            <w:fldChar w:fldCharType="separate"/>
          </w:r>
          <w:r>
            <w:rPr>
              <w:sz w:val="24"/>
              <w:szCs w:val="24"/>
            </w:rPr>
            <w:t>6</w:t>
          </w:r>
          <w:r>
            <w:rPr>
              <w:sz w:val="24"/>
              <w:szCs w:val="24"/>
            </w:rPr>
            <w:fldChar w:fldCharType="end"/>
          </w:r>
          <w:r>
            <w:rPr>
              <w:rFonts w:hint="default" w:ascii="Times New Roman" w:hAnsi="Times New Roman"/>
              <w:bCs/>
              <w:sz w:val="24"/>
              <w:szCs w:val="24"/>
            </w:rPr>
            <w:fldChar w:fldCharType="end"/>
          </w:r>
        </w:p>
        <w:p w14:paraId="3A5F40C4">
          <w:pPr>
            <w:pStyle w:val="12"/>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_Toc32124 </w:instrText>
          </w:r>
          <w:r>
            <w:rPr>
              <w:rFonts w:hint="default" w:ascii="Times New Roman" w:hAnsi="Times New Roman"/>
              <w:bCs/>
              <w:sz w:val="24"/>
              <w:szCs w:val="24"/>
            </w:rPr>
            <w:fldChar w:fldCharType="separate"/>
          </w:r>
          <w:r>
            <w:rPr>
              <w:rFonts w:hint="default" w:ascii="Times New Roman" w:hAnsi="Times New Roman" w:cs="Times New Roman"/>
              <w:sz w:val="24"/>
              <w:szCs w:val="24"/>
            </w:rPr>
            <w:t>4. User Interface Design</w:t>
          </w:r>
          <w:r>
            <w:rPr>
              <w:sz w:val="24"/>
              <w:szCs w:val="24"/>
            </w:rPr>
            <w:tab/>
          </w:r>
          <w:r>
            <w:rPr>
              <w:sz w:val="24"/>
              <w:szCs w:val="24"/>
            </w:rPr>
            <w:fldChar w:fldCharType="begin"/>
          </w:r>
          <w:r>
            <w:rPr>
              <w:sz w:val="24"/>
              <w:szCs w:val="24"/>
            </w:rPr>
            <w:instrText xml:space="preserve"> PAGEREF _Toc32124 \h </w:instrText>
          </w:r>
          <w:r>
            <w:rPr>
              <w:sz w:val="24"/>
              <w:szCs w:val="24"/>
            </w:rPr>
            <w:fldChar w:fldCharType="separate"/>
          </w:r>
          <w:r>
            <w:rPr>
              <w:sz w:val="24"/>
              <w:szCs w:val="24"/>
            </w:rPr>
            <w:t>8</w:t>
          </w:r>
          <w:r>
            <w:rPr>
              <w:sz w:val="24"/>
              <w:szCs w:val="24"/>
            </w:rPr>
            <w:fldChar w:fldCharType="end"/>
          </w:r>
          <w:r>
            <w:rPr>
              <w:rFonts w:hint="default" w:ascii="Times New Roman" w:hAnsi="Times New Roman"/>
              <w:bCs/>
              <w:sz w:val="24"/>
              <w:szCs w:val="24"/>
            </w:rPr>
            <w:fldChar w:fldCharType="end"/>
          </w:r>
        </w:p>
        <w:p w14:paraId="388C365C">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_Toc32683 </w:instrText>
          </w:r>
          <w:r>
            <w:rPr>
              <w:rFonts w:hint="default" w:ascii="Times New Roman" w:hAnsi="Times New Roman"/>
              <w:bCs/>
              <w:sz w:val="24"/>
              <w:szCs w:val="24"/>
            </w:rPr>
            <w:fldChar w:fldCharType="separate"/>
          </w:r>
          <w:r>
            <w:rPr>
              <w:rFonts w:hint="default" w:ascii="Times New Roman" w:hAnsi="Times New Roman" w:eastAsia="Arial" w:cs="Times New Roman"/>
              <w:bCs/>
              <w:sz w:val="24"/>
              <w:szCs w:val="24"/>
            </w:rPr>
            <w:t>4.1 Design System and Visual Language</w:t>
          </w:r>
          <w:r>
            <w:rPr>
              <w:sz w:val="24"/>
              <w:szCs w:val="24"/>
            </w:rPr>
            <w:tab/>
          </w:r>
          <w:r>
            <w:rPr>
              <w:sz w:val="24"/>
              <w:szCs w:val="24"/>
            </w:rPr>
            <w:fldChar w:fldCharType="begin"/>
          </w:r>
          <w:r>
            <w:rPr>
              <w:sz w:val="24"/>
              <w:szCs w:val="24"/>
            </w:rPr>
            <w:instrText xml:space="preserve"> PAGEREF _Toc32683 \h </w:instrText>
          </w:r>
          <w:r>
            <w:rPr>
              <w:sz w:val="24"/>
              <w:szCs w:val="24"/>
            </w:rPr>
            <w:fldChar w:fldCharType="separate"/>
          </w:r>
          <w:r>
            <w:rPr>
              <w:sz w:val="24"/>
              <w:szCs w:val="24"/>
            </w:rPr>
            <w:t>8</w:t>
          </w:r>
          <w:r>
            <w:rPr>
              <w:sz w:val="24"/>
              <w:szCs w:val="24"/>
            </w:rPr>
            <w:fldChar w:fldCharType="end"/>
          </w:r>
          <w:r>
            <w:rPr>
              <w:rFonts w:hint="default" w:ascii="Times New Roman" w:hAnsi="Times New Roman"/>
              <w:bCs/>
              <w:sz w:val="24"/>
              <w:szCs w:val="24"/>
            </w:rPr>
            <w:fldChar w:fldCharType="end"/>
          </w:r>
        </w:p>
        <w:p w14:paraId="2C4833DA">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_Toc26813 </w:instrText>
          </w:r>
          <w:r>
            <w:rPr>
              <w:rFonts w:hint="default" w:ascii="Times New Roman" w:hAnsi="Times New Roman"/>
              <w:bCs/>
              <w:sz w:val="24"/>
              <w:szCs w:val="24"/>
            </w:rPr>
            <w:fldChar w:fldCharType="separate"/>
          </w:r>
          <w:r>
            <w:rPr>
              <w:rFonts w:hint="default" w:ascii="Times New Roman" w:hAnsi="Times New Roman" w:cs="Times New Roman"/>
              <w:sz w:val="24"/>
              <w:szCs w:val="24"/>
            </w:rPr>
            <w:t>4.2 Key Screen Designs</w:t>
          </w:r>
          <w:r>
            <w:rPr>
              <w:sz w:val="24"/>
              <w:szCs w:val="24"/>
            </w:rPr>
            <w:tab/>
          </w:r>
          <w:r>
            <w:rPr>
              <w:sz w:val="24"/>
              <w:szCs w:val="24"/>
            </w:rPr>
            <w:fldChar w:fldCharType="begin"/>
          </w:r>
          <w:r>
            <w:rPr>
              <w:sz w:val="24"/>
              <w:szCs w:val="24"/>
            </w:rPr>
            <w:instrText xml:space="preserve"> PAGEREF _Toc26813 \h </w:instrText>
          </w:r>
          <w:r>
            <w:rPr>
              <w:sz w:val="24"/>
              <w:szCs w:val="24"/>
            </w:rPr>
            <w:fldChar w:fldCharType="separate"/>
          </w:r>
          <w:r>
            <w:rPr>
              <w:sz w:val="24"/>
              <w:szCs w:val="24"/>
            </w:rPr>
            <w:t>8</w:t>
          </w:r>
          <w:r>
            <w:rPr>
              <w:sz w:val="24"/>
              <w:szCs w:val="24"/>
            </w:rPr>
            <w:fldChar w:fldCharType="end"/>
          </w:r>
          <w:r>
            <w:rPr>
              <w:rFonts w:hint="default" w:ascii="Times New Roman" w:hAnsi="Times New Roman"/>
              <w:bCs/>
              <w:sz w:val="24"/>
              <w:szCs w:val="24"/>
            </w:rPr>
            <w:fldChar w:fldCharType="end"/>
          </w:r>
        </w:p>
        <w:p w14:paraId="6E64C7DF">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_Toc17557 </w:instrText>
          </w:r>
          <w:r>
            <w:rPr>
              <w:rFonts w:hint="default" w:ascii="Times New Roman" w:hAnsi="Times New Roman"/>
              <w:bCs/>
              <w:sz w:val="24"/>
              <w:szCs w:val="24"/>
            </w:rPr>
            <w:fldChar w:fldCharType="separate"/>
          </w:r>
          <w:r>
            <w:rPr>
              <w:rFonts w:hint="default" w:ascii="Times New Roman" w:hAnsi="Times New Roman" w:cs="Times New Roman"/>
              <w:sz w:val="24"/>
              <w:szCs w:val="24"/>
            </w:rPr>
            <w:t>4.2.1 Login &amp; Onboarding Screen</w:t>
          </w:r>
          <w:r>
            <w:rPr>
              <w:sz w:val="24"/>
              <w:szCs w:val="24"/>
            </w:rPr>
            <w:tab/>
          </w:r>
          <w:r>
            <w:rPr>
              <w:sz w:val="24"/>
              <w:szCs w:val="24"/>
            </w:rPr>
            <w:fldChar w:fldCharType="begin"/>
          </w:r>
          <w:r>
            <w:rPr>
              <w:sz w:val="24"/>
              <w:szCs w:val="24"/>
            </w:rPr>
            <w:instrText xml:space="preserve"> PAGEREF _Toc17557 \h </w:instrText>
          </w:r>
          <w:r>
            <w:rPr>
              <w:sz w:val="24"/>
              <w:szCs w:val="24"/>
            </w:rPr>
            <w:fldChar w:fldCharType="separate"/>
          </w:r>
          <w:r>
            <w:rPr>
              <w:sz w:val="24"/>
              <w:szCs w:val="24"/>
            </w:rPr>
            <w:t>8</w:t>
          </w:r>
          <w:r>
            <w:rPr>
              <w:sz w:val="24"/>
              <w:szCs w:val="24"/>
            </w:rPr>
            <w:fldChar w:fldCharType="end"/>
          </w:r>
          <w:r>
            <w:rPr>
              <w:rFonts w:hint="default" w:ascii="Times New Roman" w:hAnsi="Times New Roman"/>
              <w:bCs/>
              <w:sz w:val="24"/>
              <w:szCs w:val="24"/>
            </w:rPr>
            <w:fldChar w:fldCharType="end"/>
          </w:r>
        </w:p>
        <w:p w14:paraId="19D498BC">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_Toc31252 </w:instrText>
          </w:r>
          <w:r>
            <w:rPr>
              <w:rFonts w:hint="default" w:ascii="Times New Roman" w:hAnsi="Times New Roman"/>
              <w:bCs/>
              <w:sz w:val="24"/>
              <w:szCs w:val="24"/>
            </w:rPr>
            <w:fldChar w:fldCharType="separate"/>
          </w:r>
          <w:r>
            <w:rPr>
              <w:rFonts w:hint="default" w:ascii="Times New Roman" w:hAnsi="Times New Roman" w:cs="Times New Roman"/>
              <w:sz w:val="24"/>
              <w:szCs w:val="24"/>
            </w:rPr>
            <w:t>4.2.2 Redesigned Dashboard (Home Screen)</w:t>
          </w:r>
          <w:r>
            <w:rPr>
              <w:sz w:val="24"/>
              <w:szCs w:val="24"/>
            </w:rPr>
            <w:tab/>
          </w:r>
          <w:r>
            <w:rPr>
              <w:sz w:val="24"/>
              <w:szCs w:val="24"/>
            </w:rPr>
            <w:fldChar w:fldCharType="begin"/>
          </w:r>
          <w:r>
            <w:rPr>
              <w:sz w:val="24"/>
              <w:szCs w:val="24"/>
            </w:rPr>
            <w:instrText xml:space="preserve"> PAGEREF _Toc31252 \h </w:instrText>
          </w:r>
          <w:r>
            <w:rPr>
              <w:sz w:val="24"/>
              <w:szCs w:val="24"/>
            </w:rPr>
            <w:fldChar w:fldCharType="separate"/>
          </w:r>
          <w:r>
            <w:rPr>
              <w:sz w:val="24"/>
              <w:szCs w:val="24"/>
            </w:rPr>
            <w:t>9</w:t>
          </w:r>
          <w:r>
            <w:rPr>
              <w:sz w:val="24"/>
              <w:szCs w:val="24"/>
            </w:rPr>
            <w:fldChar w:fldCharType="end"/>
          </w:r>
          <w:r>
            <w:rPr>
              <w:rFonts w:hint="default" w:ascii="Times New Roman" w:hAnsi="Times New Roman"/>
              <w:bCs/>
              <w:sz w:val="24"/>
              <w:szCs w:val="24"/>
            </w:rPr>
            <w:fldChar w:fldCharType="end"/>
          </w:r>
        </w:p>
        <w:p w14:paraId="72DEAB1E">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_Toc5108 </w:instrText>
          </w:r>
          <w:r>
            <w:rPr>
              <w:rFonts w:hint="default" w:ascii="Times New Roman" w:hAnsi="Times New Roman"/>
              <w:bCs/>
              <w:sz w:val="24"/>
              <w:szCs w:val="24"/>
            </w:rPr>
            <w:fldChar w:fldCharType="separate"/>
          </w:r>
          <w:r>
            <w:rPr>
              <w:rFonts w:hint="default" w:ascii="Times New Roman" w:hAnsi="Times New Roman" w:cs="Times New Roman"/>
              <w:sz w:val="24"/>
              <w:szCs w:val="24"/>
            </w:rPr>
            <w:t>4.2.3 Markets Screen</w:t>
          </w:r>
          <w:r>
            <w:rPr>
              <w:sz w:val="24"/>
              <w:szCs w:val="24"/>
            </w:rPr>
            <w:tab/>
          </w:r>
          <w:r>
            <w:rPr>
              <w:sz w:val="24"/>
              <w:szCs w:val="24"/>
            </w:rPr>
            <w:fldChar w:fldCharType="begin"/>
          </w:r>
          <w:r>
            <w:rPr>
              <w:sz w:val="24"/>
              <w:szCs w:val="24"/>
            </w:rPr>
            <w:instrText xml:space="preserve"> PAGEREF _Toc5108 \h </w:instrText>
          </w:r>
          <w:r>
            <w:rPr>
              <w:sz w:val="24"/>
              <w:szCs w:val="24"/>
            </w:rPr>
            <w:fldChar w:fldCharType="separate"/>
          </w:r>
          <w:r>
            <w:rPr>
              <w:sz w:val="24"/>
              <w:szCs w:val="24"/>
            </w:rPr>
            <w:t>10</w:t>
          </w:r>
          <w:r>
            <w:rPr>
              <w:sz w:val="24"/>
              <w:szCs w:val="24"/>
            </w:rPr>
            <w:fldChar w:fldCharType="end"/>
          </w:r>
          <w:r>
            <w:rPr>
              <w:rFonts w:hint="default" w:ascii="Times New Roman" w:hAnsi="Times New Roman"/>
              <w:bCs/>
              <w:sz w:val="24"/>
              <w:szCs w:val="24"/>
            </w:rPr>
            <w:fldChar w:fldCharType="end"/>
          </w:r>
        </w:p>
        <w:p w14:paraId="626B4774">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_Toc5871 </w:instrText>
          </w:r>
          <w:r>
            <w:rPr>
              <w:rFonts w:hint="default" w:ascii="Times New Roman" w:hAnsi="Times New Roman"/>
              <w:bCs/>
              <w:sz w:val="24"/>
              <w:szCs w:val="24"/>
            </w:rPr>
            <w:fldChar w:fldCharType="separate"/>
          </w:r>
          <w:r>
            <w:rPr>
              <w:rFonts w:hint="default" w:ascii="Times New Roman" w:hAnsi="Times New Roman" w:cs="Times New Roman"/>
              <w:sz w:val="24"/>
              <w:szCs w:val="24"/>
            </w:rPr>
            <w:t>4.2.4 Transaction Screen (Buy/Sell)</w:t>
          </w:r>
          <w:r>
            <w:rPr>
              <w:sz w:val="24"/>
              <w:szCs w:val="24"/>
            </w:rPr>
            <w:tab/>
          </w:r>
          <w:r>
            <w:rPr>
              <w:sz w:val="24"/>
              <w:szCs w:val="24"/>
            </w:rPr>
            <w:fldChar w:fldCharType="begin"/>
          </w:r>
          <w:r>
            <w:rPr>
              <w:sz w:val="24"/>
              <w:szCs w:val="24"/>
            </w:rPr>
            <w:instrText xml:space="preserve"> PAGEREF _Toc5871 \h </w:instrText>
          </w:r>
          <w:r>
            <w:rPr>
              <w:sz w:val="24"/>
              <w:szCs w:val="24"/>
            </w:rPr>
            <w:fldChar w:fldCharType="separate"/>
          </w:r>
          <w:r>
            <w:rPr>
              <w:sz w:val="24"/>
              <w:szCs w:val="24"/>
            </w:rPr>
            <w:t>11</w:t>
          </w:r>
          <w:r>
            <w:rPr>
              <w:sz w:val="24"/>
              <w:szCs w:val="24"/>
            </w:rPr>
            <w:fldChar w:fldCharType="end"/>
          </w:r>
          <w:r>
            <w:rPr>
              <w:rFonts w:hint="default" w:ascii="Times New Roman" w:hAnsi="Times New Roman"/>
              <w:bCs/>
              <w:sz w:val="24"/>
              <w:szCs w:val="24"/>
            </w:rPr>
            <w:fldChar w:fldCharType="end"/>
          </w:r>
        </w:p>
        <w:p w14:paraId="5C4B91BD">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_Toc23835 </w:instrText>
          </w:r>
          <w:r>
            <w:rPr>
              <w:rFonts w:hint="default" w:ascii="Times New Roman" w:hAnsi="Times New Roman"/>
              <w:bCs/>
              <w:sz w:val="24"/>
              <w:szCs w:val="24"/>
            </w:rPr>
            <w:fldChar w:fldCharType="separate"/>
          </w:r>
          <w:r>
            <w:rPr>
              <w:rFonts w:hint="default" w:ascii="Times New Roman" w:hAnsi="Times New Roman" w:cs="Times New Roman"/>
              <w:sz w:val="24"/>
              <w:szCs w:val="24"/>
            </w:rPr>
            <w:t xml:space="preserve">4.2.5 Auto-Trading Wizard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Step 1: Strategy Templates</w:t>
          </w:r>
          <w:r>
            <w:rPr>
              <w:sz w:val="24"/>
              <w:szCs w:val="24"/>
            </w:rPr>
            <w:tab/>
          </w:r>
          <w:r>
            <w:rPr>
              <w:sz w:val="24"/>
              <w:szCs w:val="24"/>
            </w:rPr>
            <w:fldChar w:fldCharType="begin"/>
          </w:r>
          <w:r>
            <w:rPr>
              <w:sz w:val="24"/>
              <w:szCs w:val="24"/>
            </w:rPr>
            <w:instrText xml:space="preserve"> PAGEREF _Toc23835 \h </w:instrText>
          </w:r>
          <w:r>
            <w:rPr>
              <w:sz w:val="24"/>
              <w:szCs w:val="24"/>
            </w:rPr>
            <w:fldChar w:fldCharType="separate"/>
          </w:r>
          <w:r>
            <w:rPr>
              <w:sz w:val="24"/>
              <w:szCs w:val="24"/>
            </w:rPr>
            <w:t>12</w:t>
          </w:r>
          <w:r>
            <w:rPr>
              <w:sz w:val="24"/>
              <w:szCs w:val="24"/>
            </w:rPr>
            <w:fldChar w:fldCharType="end"/>
          </w:r>
          <w:r>
            <w:rPr>
              <w:rFonts w:hint="default" w:ascii="Times New Roman" w:hAnsi="Times New Roman"/>
              <w:bCs/>
              <w:sz w:val="24"/>
              <w:szCs w:val="24"/>
            </w:rPr>
            <w:fldChar w:fldCharType="end"/>
          </w:r>
        </w:p>
        <w:p w14:paraId="042F8DDB">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_Toc6766 </w:instrText>
          </w:r>
          <w:r>
            <w:rPr>
              <w:rFonts w:hint="default" w:ascii="Times New Roman" w:hAnsi="Times New Roman"/>
              <w:bCs/>
              <w:sz w:val="24"/>
              <w:szCs w:val="24"/>
            </w:rPr>
            <w:fldChar w:fldCharType="separate"/>
          </w:r>
          <w:r>
            <w:rPr>
              <w:rFonts w:hint="default" w:ascii="Times New Roman" w:hAnsi="Times New Roman" w:cs="Times New Roman"/>
              <w:sz w:val="24"/>
              <w:szCs w:val="24"/>
            </w:rPr>
            <w:t xml:space="preserve">4.2.6 Auto-Trading Wizard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Step 2: Set Rules</w:t>
          </w:r>
          <w:r>
            <w:rPr>
              <w:sz w:val="24"/>
              <w:szCs w:val="24"/>
            </w:rPr>
            <w:tab/>
          </w:r>
          <w:r>
            <w:rPr>
              <w:sz w:val="24"/>
              <w:szCs w:val="24"/>
            </w:rPr>
            <w:fldChar w:fldCharType="begin"/>
          </w:r>
          <w:r>
            <w:rPr>
              <w:sz w:val="24"/>
              <w:szCs w:val="24"/>
            </w:rPr>
            <w:instrText xml:space="preserve"> PAGEREF _Toc6766 \h </w:instrText>
          </w:r>
          <w:r>
            <w:rPr>
              <w:sz w:val="24"/>
              <w:szCs w:val="24"/>
            </w:rPr>
            <w:fldChar w:fldCharType="separate"/>
          </w:r>
          <w:r>
            <w:rPr>
              <w:sz w:val="24"/>
              <w:szCs w:val="24"/>
            </w:rPr>
            <w:t>12</w:t>
          </w:r>
          <w:r>
            <w:rPr>
              <w:sz w:val="24"/>
              <w:szCs w:val="24"/>
            </w:rPr>
            <w:fldChar w:fldCharType="end"/>
          </w:r>
          <w:r>
            <w:rPr>
              <w:rFonts w:hint="default" w:ascii="Times New Roman" w:hAnsi="Times New Roman"/>
              <w:bCs/>
              <w:sz w:val="24"/>
              <w:szCs w:val="24"/>
            </w:rPr>
            <w:fldChar w:fldCharType="end"/>
          </w:r>
        </w:p>
        <w:p w14:paraId="2424EAB3">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_Toc31582 </w:instrText>
          </w:r>
          <w:r>
            <w:rPr>
              <w:rFonts w:hint="default" w:ascii="Times New Roman" w:hAnsi="Times New Roman"/>
              <w:bCs/>
              <w:sz w:val="24"/>
              <w:szCs w:val="24"/>
            </w:rPr>
            <w:fldChar w:fldCharType="separate"/>
          </w:r>
          <w:r>
            <w:rPr>
              <w:rFonts w:hint="default" w:ascii="Times New Roman" w:hAnsi="Times New Roman" w:cs="Times New Roman"/>
              <w:sz w:val="24"/>
              <w:szCs w:val="24"/>
            </w:rPr>
            <w:t xml:space="preserve">4.2.7 Auto-Trading Wizard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Step 3: Review &amp; Activate</w:t>
          </w:r>
          <w:r>
            <w:rPr>
              <w:sz w:val="24"/>
              <w:szCs w:val="24"/>
            </w:rPr>
            <w:tab/>
          </w:r>
          <w:r>
            <w:rPr>
              <w:sz w:val="24"/>
              <w:szCs w:val="24"/>
            </w:rPr>
            <w:fldChar w:fldCharType="begin"/>
          </w:r>
          <w:r>
            <w:rPr>
              <w:sz w:val="24"/>
              <w:szCs w:val="24"/>
            </w:rPr>
            <w:instrText xml:space="preserve"> PAGEREF _Toc31582 \h </w:instrText>
          </w:r>
          <w:r>
            <w:rPr>
              <w:sz w:val="24"/>
              <w:szCs w:val="24"/>
            </w:rPr>
            <w:fldChar w:fldCharType="separate"/>
          </w:r>
          <w:r>
            <w:rPr>
              <w:sz w:val="24"/>
              <w:szCs w:val="24"/>
            </w:rPr>
            <w:t>13</w:t>
          </w:r>
          <w:r>
            <w:rPr>
              <w:sz w:val="24"/>
              <w:szCs w:val="24"/>
            </w:rPr>
            <w:fldChar w:fldCharType="end"/>
          </w:r>
          <w:r>
            <w:rPr>
              <w:rFonts w:hint="default" w:ascii="Times New Roman" w:hAnsi="Times New Roman"/>
              <w:bCs/>
              <w:sz w:val="24"/>
              <w:szCs w:val="24"/>
            </w:rPr>
            <w:fldChar w:fldCharType="end"/>
          </w:r>
        </w:p>
        <w:p w14:paraId="00E33DAD">
          <w:pPr>
            <w:pStyle w:val="14"/>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_Toc29826 </w:instrText>
          </w:r>
          <w:r>
            <w:rPr>
              <w:rFonts w:hint="default" w:ascii="Times New Roman" w:hAnsi="Times New Roman"/>
              <w:bCs/>
              <w:sz w:val="24"/>
              <w:szCs w:val="24"/>
            </w:rPr>
            <w:fldChar w:fldCharType="separate"/>
          </w:r>
          <w:r>
            <w:rPr>
              <w:rFonts w:hint="default" w:ascii="Times New Roman" w:hAnsi="Times New Roman" w:cs="Times New Roman"/>
              <w:sz w:val="24"/>
              <w:szCs w:val="24"/>
            </w:rPr>
            <w:t>4.2.8 AI Chatbot (Support Chat)</w:t>
          </w:r>
          <w:r>
            <w:rPr>
              <w:sz w:val="24"/>
              <w:szCs w:val="24"/>
            </w:rPr>
            <w:tab/>
          </w:r>
          <w:r>
            <w:rPr>
              <w:sz w:val="24"/>
              <w:szCs w:val="24"/>
            </w:rPr>
            <w:fldChar w:fldCharType="begin"/>
          </w:r>
          <w:r>
            <w:rPr>
              <w:sz w:val="24"/>
              <w:szCs w:val="24"/>
            </w:rPr>
            <w:instrText xml:space="preserve"> PAGEREF _Toc29826 \h </w:instrText>
          </w:r>
          <w:r>
            <w:rPr>
              <w:sz w:val="24"/>
              <w:szCs w:val="24"/>
            </w:rPr>
            <w:fldChar w:fldCharType="separate"/>
          </w:r>
          <w:r>
            <w:rPr>
              <w:sz w:val="24"/>
              <w:szCs w:val="24"/>
            </w:rPr>
            <w:t>14</w:t>
          </w:r>
          <w:r>
            <w:rPr>
              <w:sz w:val="24"/>
              <w:szCs w:val="24"/>
            </w:rPr>
            <w:fldChar w:fldCharType="end"/>
          </w:r>
          <w:r>
            <w:rPr>
              <w:rFonts w:hint="default" w:ascii="Times New Roman" w:hAnsi="Times New Roman"/>
              <w:bCs/>
              <w:sz w:val="24"/>
              <w:szCs w:val="24"/>
            </w:rPr>
            <w:fldChar w:fldCharType="end"/>
          </w:r>
        </w:p>
        <w:p w14:paraId="63C32549">
          <w:pPr>
            <w:pStyle w:val="12"/>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_Toc16688 </w:instrText>
          </w:r>
          <w:r>
            <w:rPr>
              <w:rFonts w:hint="default" w:ascii="Times New Roman" w:hAnsi="Times New Roman"/>
              <w:bCs/>
              <w:sz w:val="24"/>
              <w:szCs w:val="24"/>
            </w:rPr>
            <w:fldChar w:fldCharType="separate"/>
          </w:r>
          <w:r>
            <w:rPr>
              <w:rFonts w:hint="default" w:ascii="Times New Roman" w:hAnsi="Times New Roman" w:cs="Times New Roman"/>
              <w:sz w:val="24"/>
              <w:szCs w:val="24"/>
            </w:rPr>
            <w:t>5. Usability Evaluation</w:t>
          </w:r>
          <w:r>
            <w:rPr>
              <w:sz w:val="24"/>
              <w:szCs w:val="24"/>
            </w:rPr>
            <w:tab/>
          </w:r>
          <w:r>
            <w:rPr>
              <w:sz w:val="24"/>
              <w:szCs w:val="24"/>
            </w:rPr>
            <w:fldChar w:fldCharType="begin"/>
          </w:r>
          <w:r>
            <w:rPr>
              <w:sz w:val="24"/>
              <w:szCs w:val="24"/>
            </w:rPr>
            <w:instrText xml:space="preserve"> PAGEREF _Toc16688 \h </w:instrText>
          </w:r>
          <w:r>
            <w:rPr>
              <w:sz w:val="24"/>
              <w:szCs w:val="24"/>
            </w:rPr>
            <w:fldChar w:fldCharType="separate"/>
          </w:r>
          <w:r>
            <w:rPr>
              <w:sz w:val="24"/>
              <w:szCs w:val="24"/>
            </w:rPr>
            <w:t>14</w:t>
          </w:r>
          <w:r>
            <w:rPr>
              <w:sz w:val="24"/>
              <w:szCs w:val="24"/>
            </w:rPr>
            <w:fldChar w:fldCharType="end"/>
          </w:r>
          <w:r>
            <w:rPr>
              <w:rFonts w:hint="default" w:ascii="Times New Roman" w:hAnsi="Times New Roman"/>
              <w:bCs/>
              <w:sz w:val="24"/>
              <w:szCs w:val="24"/>
            </w:rPr>
            <w:fldChar w:fldCharType="end"/>
          </w:r>
        </w:p>
        <w:p w14:paraId="00182269">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_Toc20234 </w:instrText>
          </w:r>
          <w:r>
            <w:rPr>
              <w:rFonts w:hint="default" w:ascii="Times New Roman" w:hAnsi="Times New Roman"/>
              <w:bCs/>
              <w:sz w:val="24"/>
              <w:szCs w:val="24"/>
            </w:rPr>
            <w:fldChar w:fldCharType="separate"/>
          </w:r>
          <w:r>
            <w:rPr>
              <w:rFonts w:hint="default" w:ascii="Times New Roman" w:hAnsi="Times New Roman" w:cs="Times New Roman"/>
              <w:sz w:val="24"/>
              <w:szCs w:val="24"/>
            </w:rPr>
            <w:t>5.1 Heuristic Evaluation</w:t>
          </w:r>
          <w:r>
            <w:rPr>
              <w:sz w:val="24"/>
              <w:szCs w:val="24"/>
            </w:rPr>
            <w:tab/>
          </w:r>
          <w:r>
            <w:rPr>
              <w:sz w:val="24"/>
              <w:szCs w:val="24"/>
            </w:rPr>
            <w:fldChar w:fldCharType="begin"/>
          </w:r>
          <w:r>
            <w:rPr>
              <w:sz w:val="24"/>
              <w:szCs w:val="24"/>
            </w:rPr>
            <w:instrText xml:space="preserve"> PAGEREF _Toc20234 \h </w:instrText>
          </w:r>
          <w:r>
            <w:rPr>
              <w:sz w:val="24"/>
              <w:szCs w:val="24"/>
            </w:rPr>
            <w:fldChar w:fldCharType="separate"/>
          </w:r>
          <w:r>
            <w:rPr>
              <w:sz w:val="24"/>
              <w:szCs w:val="24"/>
            </w:rPr>
            <w:t>14</w:t>
          </w:r>
          <w:r>
            <w:rPr>
              <w:sz w:val="24"/>
              <w:szCs w:val="24"/>
            </w:rPr>
            <w:fldChar w:fldCharType="end"/>
          </w:r>
          <w:r>
            <w:rPr>
              <w:rFonts w:hint="default" w:ascii="Times New Roman" w:hAnsi="Times New Roman"/>
              <w:bCs/>
              <w:sz w:val="24"/>
              <w:szCs w:val="24"/>
            </w:rPr>
            <w:fldChar w:fldCharType="end"/>
          </w:r>
        </w:p>
        <w:p w14:paraId="372C8054">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_Toc13632 </w:instrText>
          </w:r>
          <w:r>
            <w:rPr>
              <w:rFonts w:hint="default" w:ascii="Times New Roman" w:hAnsi="Times New Roman"/>
              <w:bCs/>
              <w:sz w:val="24"/>
              <w:szCs w:val="24"/>
            </w:rPr>
            <w:fldChar w:fldCharType="separate"/>
          </w:r>
          <w:r>
            <w:rPr>
              <w:rFonts w:hint="default" w:ascii="Times New Roman" w:hAnsi="Times New Roman" w:cs="Times New Roman"/>
              <w:sz w:val="24"/>
              <w:szCs w:val="24"/>
            </w:rPr>
            <w:t>5.2 Projected Task Performance Improvements</w:t>
          </w:r>
          <w:r>
            <w:rPr>
              <w:sz w:val="24"/>
              <w:szCs w:val="24"/>
            </w:rPr>
            <w:tab/>
          </w:r>
          <w:r>
            <w:rPr>
              <w:sz w:val="24"/>
              <w:szCs w:val="24"/>
            </w:rPr>
            <w:fldChar w:fldCharType="begin"/>
          </w:r>
          <w:r>
            <w:rPr>
              <w:sz w:val="24"/>
              <w:szCs w:val="24"/>
            </w:rPr>
            <w:instrText xml:space="preserve"> PAGEREF _Toc13632 \h </w:instrText>
          </w:r>
          <w:r>
            <w:rPr>
              <w:sz w:val="24"/>
              <w:szCs w:val="24"/>
            </w:rPr>
            <w:fldChar w:fldCharType="separate"/>
          </w:r>
          <w:r>
            <w:rPr>
              <w:sz w:val="24"/>
              <w:szCs w:val="24"/>
            </w:rPr>
            <w:t>15</w:t>
          </w:r>
          <w:r>
            <w:rPr>
              <w:sz w:val="24"/>
              <w:szCs w:val="24"/>
            </w:rPr>
            <w:fldChar w:fldCharType="end"/>
          </w:r>
          <w:r>
            <w:rPr>
              <w:rFonts w:hint="default" w:ascii="Times New Roman" w:hAnsi="Times New Roman"/>
              <w:bCs/>
              <w:sz w:val="24"/>
              <w:szCs w:val="24"/>
            </w:rPr>
            <w:fldChar w:fldCharType="end"/>
          </w:r>
        </w:p>
        <w:p w14:paraId="2906CD90">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_Toc20739 </w:instrText>
          </w:r>
          <w:r>
            <w:rPr>
              <w:rFonts w:hint="default" w:ascii="Times New Roman" w:hAnsi="Times New Roman"/>
              <w:bCs/>
              <w:sz w:val="24"/>
              <w:szCs w:val="24"/>
            </w:rPr>
            <w:fldChar w:fldCharType="separate"/>
          </w:r>
          <w:r>
            <w:rPr>
              <w:rFonts w:hint="default" w:ascii="Times New Roman" w:hAnsi="Times New Roman" w:cs="Times New Roman"/>
              <w:sz w:val="24"/>
              <w:szCs w:val="24"/>
            </w:rPr>
            <w:t>5.3 Accessibility Evaluation</w:t>
          </w:r>
          <w:r>
            <w:rPr>
              <w:sz w:val="24"/>
              <w:szCs w:val="24"/>
            </w:rPr>
            <w:tab/>
          </w:r>
          <w:r>
            <w:rPr>
              <w:sz w:val="24"/>
              <w:szCs w:val="24"/>
            </w:rPr>
            <w:fldChar w:fldCharType="begin"/>
          </w:r>
          <w:r>
            <w:rPr>
              <w:sz w:val="24"/>
              <w:szCs w:val="24"/>
            </w:rPr>
            <w:instrText xml:space="preserve"> PAGEREF _Toc20739 \h </w:instrText>
          </w:r>
          <w:r>
            <w:rPr>
              <w:sz w:val="24"/>
              <w:szCs w:val="24"/>
            </w:rPr>
            <w:fldChar w:fldCharType="separate"/>
          </w:r>
          <w:r>
            <w:rPr>
              <w:sz w:val="24"/>
              <w:szCs w:val="24"/>
            </w:rPr>
            <w:t>16</w:t>
          </w:r>
          <w:r>
            <w:rPr>
              <w:sz w:val="24"/>
              <w:szCs w:val="24"/>
            </w:rPr>
            <w:fldChar w:fldCharType="end"/>
          </w:r>
          <w:r>
            <w:rPr>
              <w:rFonts w:hint="default" w:ascii="Times New Roman" w:hAnsi="Times New Roman"/>
              <w:bCs/>
              <w:sz w:val="24"/>
              <w:szCs w:val="24"/>
            </w:rPr>
            <w:fldChar w:fldCharType="end"/>
          </w:r>
        </w:p>
        <w:p w14:paraId="0783696A">
          <w:pPr>
            <w:pStyle w:val="12"/>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_Toc22907 </w:instrText>
          </w:r>
          <w:r>
            <w:rPr>
              <w:rFonts w:hint="default" w:ascii="Times New Roman" w:hAnsi="Times New Roman"/>
              <w:bCs/>
              <w:sz w:val="24"/>
              <w:szCs w:val="24"/>
            </w:rPr>
            <w:fldChar w:fldCharType="separate"/>
          </w:r>
          <w:r>
            <w:rPr>
              <w:rFonts w:hint="default" w:ascii="Times New Roman" w:hAnsi="Times New Roman" w:cs="Times New Roman"/>
              <w:sz w:val="24"/>
              <w:szCs w:val="24"/>
            </w:rPr>
            <w:t>6. Conclusion</w:t>
          </w:r>
          <w:r>
            <w:rPr>
              <w:sz w:val="24"/>
              <w:szCs w:val="24"/>
            </w:rPr>
            <w:tab/>
          </w:r>
          <w:r>
            <w:rPr>
              <w:sz w:val="24"/>
              <w:szCs w:val="24"/>
            </w:rPr>
            <w:fldChar w:fldCharType="begin"/>
          </w:r>
          <w:r>
            <w:rPr>
              <w:sz w:val="24"/>
              <w:szCs w:val="24"/>
            </w:rPr>
            <w:instrText xml:space="preserve"> PAGEREF _Toc22907 \h </w:instrText>
          </w:r>
          <w:r>
            <w:rPr>
              <w:sz w:val="24"/>
              <w:szCs w:val="24"/>
            </w:rPr>
            <w:fldChar w:fldCharType="separate"/>
          </w:r>
          <w:r>
            <w:rPr>
              <w:sz w:val="24"/>
              <w:szCs w:val="24"/>
            </w:rPr>
            <w:t>16</w:t>
          </w:r>
          <w:r>
            <w:rPr>
              <w:sz w:val="24"/>
              <w:szCs w:val="24"/>
            </w:rPr>
            <w:fldChar w:fldCharType="end"/>
          </w:r>
          <w:r>
            <w:rPr>
              <w:rFonts w:hint="default" w:ascii="Times New Roman" w:hAnsi="Times New Roman"/>
              <w:bCs/>
              <w:sz w:val="24"/>
              <w:szCs w:val="24"/>
            </w:rPr>
            <w:fldChar w:fldCharType="end"/>
          </w:r>
        </w:p>
        <w:p w14:paraId="6F582FC6">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_Toc6144 </w:instrText>
          </w:r>
          <w:r>
            <w:rPr>
              <w:rFonts w:hint="default" w:ascii="Times New Roman" w:hAnsi="Times New Roman"/>
              <w:bCs/>
              <w:sz w:val="24"/>
              <w:szCs w:val="24"/>
            </w:rPr>
            <w:fldChar w:fldCharType="separate"/>
          </w:r>
          <w:r>
            <w:rPr>
              <w:rFonts w:hint="default" w:ascii="Times New Roman" w:hAnsi="Times New Roman" w:cs="Times New Roman"/>
              <w:sz w:val="24"/>
              <w:szCs w:val="24"/>
            </w:rPr>
            <w:t>6.1 Summary of Key Findings and Design Outcomes</w:t>
          </w:r>
          <w:r>
            <w:rPr>
              <w:sz w:val="24"/>
              <w:szCs w:val="24"/>
            </w:rPr>
            <w:tab/>
          </w:r>
          <w:r>
            <w:rPr>
              <w:sz w:val="24"/>
              <w:szCs w:val="24"/>
            </w:rPr>
            <w:fldChar w:fldCharType="begin"/>
          </w:r>
          <w:r>
            <w:rPr>
              <w:sz w:val="24"/>
              <w:szCs w:val="24"/>
            </w:rPr>
            <w:instrText xml:space="preserve"> PAGEREF _Toc6144 \h </w:instrText>
          </w:r>
          <w:r>
            <w:rPr>
              <w:sz w:val="24"/>
              <w:szCs w:val="24"/>
            </w:rPr>
            <w:fldChar w:fldCharType="separate"/>
          </w:r>
          <w:r>
            <w:rPr>
              <w:sz w:val="24"/>
              <w:szCs w:val="24"/>
            </w:rPr>
            <w:t>16</w:t>
          </w:r>
          <w:r>
            <w:rPr>
              <w:sz w:val="24"/>
              <w:szCs w:val="24"/>
            </w:rPr>
            <w:fldChar w:fldCharType="end"/>
          </w:r>
          <w:r>
            <w:rPr>
              <w:rFonts w:hint="default" w:ascii="Times New Roman" w:hAnsi="Times New Roman"/>
              <w:bCs/>
              <w:sz w:val="24"/>
              <w:szCs w:val="24"/>
            </w:rPr>
            <w:fldChar w:fldCharType="end"/>
          </w:r>
        </w:p>
        <w:p w14:paraId="2606BADB">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_Toc21274 </w:instrText>
          </w:r>
          <w:r>
            <w:rPr>
              <w:rFonts w:hint="default" w:ascii="Times New Roman" w:hAnsi="Times New Roman"/>
              <w:bCs/>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Assessment of </w:t>
          </w:r>
          <w:r>
            <w:rPr>
              <w:rFonts w:hint="default" w:ascii="Times New Roman" w:hAnsi="Times New Roman" w:cs="Times New Roman"/>
              <w:sz w:val="24"/>
              <w:szCs w:val="24"/>
              <w:lang w:val="en-US"/>
            </w:rPr>
            <w:t>Current</w:t>
          </w:r>
          <w:r>
            <w:rPr>
              <w:rFonts w:hint="default" w:ascii="Times New Roman" w:hAnsi="Times New Roman" w:cs="Times New Roman"/>
              <w:sz w:val="24"/>
              <w:szCs w:val="24"/>
            </w:rPr>
            <w:t xml:space="preserve"> Usability</w:t>
          </w:r>
          <w:r>
            <w:rPr>
              <w:sz w:val="24"/>
              <w:szCs w:val="24"/>
            </w:rPr>
            <w:tab/>
          </w:r>
          <w:r>
            <w:rPr>
              <w:sz w:val="24"/>
              <w:szCs w:val="24"/>
            </w:rPr>
            <w:fldChar w:fldCharType="begin"/>
          </w:r>
          <w:r>
            <w:rPr>
              <w:sz w:val="24"/>
              <w:szCs w:val="24"/>
            </w:rPr>
            <w:instrText xml:space="preserve"> PAGEREF _Toc21274 \h </w:instrText>
          </w:r>
          <w:r>
            <w:rPr>
              <w:sz w:val="24"/>
              <w:szCs w:val="24"/>
            </w:rPr>
            <w:fldChar w:fldCharType="separate"/>
          </w:r>
          <w:r>
            <w:rPr>
              <w:sz w:val="24"/>
              <w:szCs w:val="24"/>
            </w:rPr>
            <w:t>17</w:t>
          </w:r>
          <w:r>
            <w:rPr>
              <w:sz w:val="24"/>
              <w:szCs w:val="24"/>
            </w:rPr>
            <w:fldChar w:fldCharType="end"/>
          </w:r>
          <w:r>
            <w:rPr>
              <w:rFonts w:hint="default" w:ascii="Times New Roman" w:hAnsi="Times New Roman"/>
              <w:bCs/>
              <w:sz w:val="24"/>
              <w:szCs w:val="24"/>
            </w:rPr>
            <w:fldChar w:fldCharType="end"/>
          </w:r>
        </w:p>
        <w:p w14:paraId="10589E36">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_Toc638 </w:instrText>
          </w:r>
          <w:r>
            <w:rPr>
              <w:rFonts w:hint="default" w:ascii="Times New Roman" w:hAnsi="Times New Roman"/>
              <w:bCs/>
              <w:sz w:val="24"/>
              <w:szCs w:val="24"/>
            </w:rPr>
            <w:fldChar w:fldCharType="separate"/>
          </w:r>
          <w:r>
            <w:rPr>
              <w:rFonts w:hint="default" w:ascii="Times New Roman" w:hAnsi="Times New Roman" w:cs="Times New Roman"/>
              <w:sz w:val="24"/>
              <w:szCs w:val="24"/>
            </w:rPr>
            <w:t>6.3 Potential Impact of Recommended Improvements</w:t>
          </w:r>
          <w:r>
            <w:rPr>
              <w:sz w:val="24"/>
              <w:szCs w:val="24"/>
            </w:rPr>
            <w:tab/>
          </w:r>
          <w:r>
            <w:rPr>
              <w:sz w:val="24"/>
              <w:szCs w:val="24"/>
            </w:rPr>
            <w:fldChar w:fldCharType="begin"/>
          </w:r>
          <w:r>
            <w:rPr>
              <w:sz w:val="24"/>
              <w:szCs w:val="24"/>
            </w:rPr>
            <w:instrText xml:space="preserve"> PAGEREF _Toc638 \h </w:instrText>
          </w:r>
          <w:r>
            <w:rPr>
              <w:sz w:val="24"/>
              <w:szCs w:val="24"/>
            </w:rPr>
            <w:fldChar w:fldCharType="separate"/>
          </w:r>
          <w:r>
            <w:rPr>
              <w:sz w:val="24"/>
              <w:szCs w:val="24"/>
            </w:rPr>
            <w:t>17</w:t>
          </w:r>
          <w:r>
            <w:rPr>
              <w:sz w:val="24"/>
              <w:szCs w:val="24"/>
            </w:rPr>
            <w:fldChar w:fldCharType="end"/>
          </w:r>
          <w:r>
            <w:rPr>
              <w:rFonts w:hint="default" w:ascii="Times New Roman" w:hAnsi="Times New Roman"/>
              <w:bCs/>
              <w:sz w:val="24"/>
              <w:szCs w:val="24"/>
            </w:rPr>
            <w:fldChar w:fldCharType="end"/>
          </w:r>
        </w:p>
        <w:p w14:paraId="67BE3B16">
          <w:pPr>
            <w:pStyle w:val="13"/>
            <w:tabs>
              <w:tab w:val="right" w:leader="dot" w:pos="8306"/>
            </w:tabs>
            <w:spacing w:line="360" w:lineRule="auto"/>
            <w:rPr>
              <w:sz w:val="24"/>
              <w:szCs w:val="24"/>
            </w:rPr>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_Toc17448 </w:instrText>
          </w:r>
          <w:r>
            <w:rPr>
              <w:rFonts w:hint="default" w:ascii="Times New Roman" w:hAnsi="Times New Roman"/>
              <w:bCs/>
              <w:sz w:val="24"/>
              <w:szCs w:val="24"/>
            </w:rPr>
            <w:fldChar w:fldCharType="separate"/>
          </w:r>
          <w:r>
            <w:rPr>
              <w:rFonts w:hint="default" w:ascii="Times New Roman" w:hAnsi="Times New Roman" w:cs="Times New Roman"/>
              <w:sz w:val="24"/>
              <w:szCs w:val="24"/>
            </w:rPr>
            <w:t>6.4 Future Directions</w:t>
          </w:r>
          <w:r>
            <w:rPr>
              <w:sz w:val="24"/>
              <w:szCs w:val="24"/>
            </w:rPr>
            <w:tab/>
          </w:r>
          <w:r>
            <w:rPr>
              <w:sz w:val="24"/>
              <w:szCs w:val="24"/>
            </w:rPr>
            <w:fldChar w:fldCharType="begin"/>
          </w:r>
          <w:r>
            <w:rPr>
              <w:sz w:val="24"/>
              <w:szCs w:val="24"/>
            </w:rPr>
            <w:instrText xml:space="preserve"> PAGEREF _Toc17448 \h </w:instrText>
          </w:r>
          <w:r>
            <w:rPr>
              <w:sz w:val="24"/>
              <w:szCs w:val="24"/>
            </w:rPr>
            <w:fldChar w:fldCharType="separate"/>
          </w:r>
          <w:r>
            <w:rPr>
              <w:sz w:val="24"/>
              <w:szCs w:val="24"/>
            </w:rPr>
            <w:t>17</w:t>
          </w:r>
          <w:r>
            <w:rPr>
              <w:sz w:val="24"/>
              <w:szCs w:val="24"/>
            </w:rPr>
            <w:fldChar w:fldCharType="end"/>
          </w:r>
          <w:r>
            <w:rPr>
              <w:rFonts w:hint="default" w:ascii="Times New Roman" w:hAnsi="Times New Roman"/>
              <w:bCs/>
              <w:sz w:val="24"/>
              <w:szCs w:val="24"/>
            </w:rPr>
            <w:fldChar w:fldCharType="end"/>
          </w:r>
        </w:p>
        <w:p w14:paraId="701516BD">
          <w:pPr>
            <w:pStyle w:val="12"/>
            <w:tabs>
              <w:tab w:val="right" w:leader="dot" w:pos="8306"/>
            </w:tabs>
            <w:spacing w:line="360" w:lineRule="auto"/>
          </w:pPr>
          <w:r>
            <w:rPr>
              <w:rFonts w:hint="default" w:ascii="Times New Roman" w:hAnsi="Times New Roman"/>
              <w:bCs/>
              <w:sz w:val="24"/>
              <w:szCs w:val="24"/>
            </w:rPr>
            <w:fldChar w:fldCharType="begin"/>
          </w:r>
          <w:r>
            <w:rPr>
              <w:rFonts w:hint="default" w:ascii="Times New Roman" w:hAnsi="Times New Roman"/>
              <w:bCs/>
              <w:sz w:val="24"/>
              <w:szCs w:val="24"/>
            </w:rPr>
            <w:instrText xml:space="preserve"> HYPERLINK \l _Toc31195 </w:instrText>
          </w:r>
          <w:r>
            <w:rPr>
              <w:rFonts w:hint="default" w:ascii="Times New Roman" w:hAnsi="Times New Roman"/>
              <w:bCs/>
              <w:sz w:val="24"/>
              <w:szCs w:val="24"/>
            </w:rPr>
            <w:fldChar w:fldCharType="separate"/>
          </w:r>
          <w:r>
            <w:rPr>
              <w:rFonts w:hint="default" w:ascii="Times New Roman" w:hAnsi="Times New Roman" w:cs="Times New Roman"/>
              <w:sz w:val="24"/>
              <w:szCs w:val="24"/>
              <w:lang w:val="en-US"/>
            </w:rPr>
            <w:t>References</w:t>
          </w:r>
          <w:r>
            <w:rPr>
              <w:sz w:val="24"/>
              <w:szCs w:val="24"/>
            </w:rPr>
            <w:tab/>
          </w:r>
          <w:r>
            <w:rPr>
              <w:sz w:val="24"/>
              <w:szCs w:val="24"/>
            </w:rPr>
            <w:fldChar w:fldCharType="begin"/>
          </w:r>
          <w:r>
            <w:rPr>
              <w:sz w:val="24"/>
              <w:szCs w:val="24"/>
            </w:rPr>
            <w:instrText xml:space="preserve"> PAGEREF _Toc31195 \h </w:instrText>
          </w:r>
          <w:r>
            <w:rPr>
              <w:sz w:val="24"/>
              <w:szCs w:val="24"/>
            </w:rPr>
            <w:fldChar w:fldCharType="separate"/>
          </w:r>
          <w:r>
            <w:rPr>
              <w:sz w:val="24"/>
              <w:szCs w:val="24"/>
            </w:rPr>
            <w:t>18</w:t>
          </w:r>
          <w:r>
            <w:rPr>
              <w:sz w:val="24"/>
              <w:szCs w:val="24"/>
            </w:rPr>
            <w:fldChar w:fldCharType="end"/>
          </w:r>
          <w:r>
            <w:rPr>
              <w:rFonts w:hint="default" w:ascii="Times New Roman" w:hAnsi="Times New Roman"/>
              <w:bCs/>
              <w:sz w:val="24"/>
              <w:szCs w:val="24"/>
            </w:rPr>
            <w:fldChar w:fldCharType="end"/>
          </w:r>
        </w:p>
        <w:p w14:paraId="46EC1782">
          <w:pPr>
            <w:spacing w:line="360" w:lineRule="auto"/>
            <w:jc w:val="center"/>
            <w:rPr>
              <w:rFonts w:hint="default" w:ascii="Times New Roman" w:hAnsi="Times New Roman" w:eastAsiaTheme="minorEastAsia" w:cstheme="minorBidi"/>
              <w:bCs/>
              <w:szCs w:val="36"/>
              <w:lang w:val="en-US" w:eastAsia="zh-CN" w:bidi="ar-SA"/>
            </w:rPr>
            <w:sectPr>
              <w:footerReference r:id="rId3" w:type="default"/>
              <w:pgSz w:w="11906" w:h="16838"/>
              <w:pgMar w:top="1440" w:right="1800" w:bottom="1440" w:left="1800" w:header="720" w:footer="720" w:gutter="0"/>
              <w:pgNumType w:fmt="decimal"/>
              <w:cols w:space="720" w:num="1"/>
              <w:docGrid w:linePitch="360" w:charSpace="0"/>
            </w:sectPr>
          </w:pPr>
          <w:r>
            <w:rPr>
              <w:rFonts w:hint="default" w:ascii="Times New Roman" w:hAnsi="Times New Roman"/>
              <w:bCs/>
              <w:szCs w:val="36"/>
            </w:rPr>
            <w:fldChar w:fldCharType="end"/>
          </w:r>
        </w:p>
      </w:sdtContent>
    </w:sdt>
    <w:p w14:paraId="41311C5E">
      <w:pPr>
        <w:pStyle w:val="2"/>
        <w:bidi w:val="0"/>
        <w:spacing w:line="360" w:lineRule="auto"/>
        <w:jc w:val="both"/>
        <w:rPr>
          <w:rFonts w:hint="default" w:ascii="Times New Roman" w:hAnsi="Times New Roman" w:cs="Times New Roman"/>
          <w:color w:val="auto"/>
        </w:rPr>
      </w:pPr>
      <w:bookmarkStart w:id="0" w:name="_Toc22490"/>
      <w:r>
        <w:rPr>
          <w:rFonts w:hint="default" w:ascii="Times New Roman" w:hAnsi="Times New Roman" w:cs="Times New Roman"/>
          <w:color w:val="auto"/>
        </w:rPr>
        <w:t>1. Introduction</w:t>
      </w:r>
      <w:bookmarkEnd w:id="0"/>
    </w:p>
    <w:p w14:paraId="07C4A234">
      <w:pPr>
        <w:pStyle w:val="3"/>
        <w:bidi w:val="0"/>
        <w:spacing w:line="360" w:lineRule="auto"/>
        <w:jc w:val="both"/>
        <w:rPr>
          <w:rFonts w:hint="default" w:ascii="Times New Roman" w:hAnsi="Times New Roman" w:cs="Times New Roman"/>
          <w:color w:val="auto"/>
          <w:sz w:val="28"/>
          <w:szCs w:val="28"/>
        </w:rPr>
      </w:pPr>
      <w:bookmarkStart w:id="1" w:name="_Toc19238"/>
      <w:r>
        <w:rPr>
          <w:rFonts w:hint="default" w:ascii="Times New Roman" w:hAnsi="Times New Roman" w:cs="Times New Roman"/>
          <w:color w:val="auto"/>
          <w:sz w:val="28"/>
          <w:szCs w:val="28"/>
        </w:rPr>
        <w:t>1.1 Project Overview</w:t>
      </w:r>
      <w:bookmarkEnd w:id="1"/>
    </w:p>
    <w:p w14:paraId="45A26C7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is a continuation of the needs analysis and usability testing done in the assessment 2 of the Trading Mobile Application. The project is designed to provide a user-friendly and intuitive interface for a mobile trading platform that caters to a wide range of users, including novice traders and seasoned investors.</w:t>
      </w:r>
    </w:p>
    <w:p w14:paraId="6C38C964">
      <w:pPr>
        <w:spacing w:line="360" w:lineRule="auto"/>
        <w:jc w:val="both"/>
        <w:rPr>
          <w:rFonts w:hint="default" w:ascii="Times New Roman" w:hAnsi="Times New Roman" w:cs="Times New Roman"/>
          <w:sz w:val="24"/>
          <w:szCs w:val="24"/>
        </w:rPr>
      </w:pPr>
    </w:p>
    <w:p w14:paraId="0CAE794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Trading Mobile Application allows you to search for stocks and cryptocurrencies, place a buy or sell order, move funds from your bank account to your trading wallet, and set up auto-trading rules, as well as communicate with an AI-powered chatbot for instant support. The design process outlined in this report incorporates feedback from previous usability testing to create an interface that is both intuitive, accessible and refined.</w:t>
      </w:r>
    </w:p>
    <w:p w14:paraId="61A4ADAB">
      <w:pPr>
        <w:spacing w:line="360" w:lineRule="auto"/>
        <w:jc w:val="both"/>
        <w:rPr>
          <w:rFonts w:hint="default" w:ascii="Times New Roman" w:hAnsi="Times New Roman" w:cs="Times New Roman"/>
          <w:sz w:val="24"/>
          <w:szCs w:val="24"/>
        </w:rPr>
      </w:pPr>
    </w:p>
    <w:p w14:paraId="69DF97DD">
      <w:pPr>
        <w:pStyle w:val="3"/>
        <w:bidi w:val="0"/>
        <w:spacing w:line="360" w:lineRule="auto"/>
        <w:jc w:val="both"/>
        <w:rPr>
          <w:rFonts w:hint="default" w:ascii="Times New Roman" w:hAnsi="Times New Roman" w:cs="Times New Roman"/>
          <w:color w:val="auto"/>
          <w:sz w:val="28"/>
          <w:szCs w:val="28"/>
        </w:rPr>
      </w:pPr>
      <w:bookmarkStart w:id="2" w:name="_Toc14736"/>
      <w:r>
        <w:rPr>
          <w:rFonts w:hint="default" w:ascii="Times New Roman" w:hAnsi="Times New Roman" w:cs="Times New Roman"/>
          <w:color w:val="auto"/>
          <w:sz w:val="28"/>
          <w:szCs w:val="28"/>
        </w:rPr>
        <w:t>1.2 Target Users</w:t>
      </w:r>
      <w:bookmarkEnd w:id="2"/>
    </w:p>
    <w:p w14:paraId="6AA9AF7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application was created to cater to three main user groups:</w:t>
      </w:r>
    </w:p>
    <w:p w14:paraId="76D5267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Beginner Traders –</w:t>
      </w:r>
      <w:r>
        <w:rPr>
          <w:rFonts w:hint="default" w:ascii="Times New Roman" w:hAnsi="Times New Roman" w:cs="Times New Roman"/>
          <w:sz w:val="24"/>
          <w:szCs w:val="24"/>
        </w:rPr>
        <w:t xml:space="preserve"> Users with lesser expertise in the financial field who need explanations, tooltips, and streamlined processes.</w:t>
      </w:r>
    </w:p>
    <w:p w14:paraId="36A7F3C0">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Intermediate Investors – </w:t>
      </w:r>
      <w:r>
        <w:rPr>
          <w:rFonts w:hint="default" w:ascii="Times New Roman" w:hAnsi="Times New Roman" w:cs="Times New Roman"/>
          <w:sz w:val="24"/>
          <w:szCs w:val="24"/>
        </w:rPr>
        <w:t>These users are with moderate experience and are interested in getting efficient transaction flows and real-time market data.</w:t>
      </w:r>
    </w:p>
    <w:p w14:paraId="67E60EC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Traders – </w:t>
      </w:r>
      <w:r>
        <w:rPr>
          <w:rFonts w:hint="default" w:ascii="Times New Roman" w:hAnsi="Times New Roman" w:cs="Times New Roman"/>
          <w:sz w:val="24"/>
          <w:szCs w:val="24"/>
        </w:rPr>
        <w:t>Individuals who trade cryptocurrencies and need real-time updates on crypto prices, charts, and auto-trading features.</w:t>
      </w:r>
    </w:p>
    <w:p w14:paraId="0268A7D1">
      <w:pPr>
        <w:spacing w:line="360" w:lineRule="auto"/>
        <w:jc w:val="both"/>
        <w:rPr>
          <w:rFonts w:hint="default" w:ascii="Times New Roman" w:hAnsi="Times New Roman" w:cs="Times New Roman"/>
          <w:sz w:val="24"/>
          <w:szCs w:val="24"/>
        </w:rPr>
      </w:pPr>
    </w:p>
    <w:p w14:paraId="02229D0F">
      <w:pPr>
        <w:pStyle w:val="3"/>
        <w:bidi w:val="0"/>
        <w:spacing w:line="360" w:lineRule="auto"/>
        <w:jc w:val="both"/>
        <w:rPr>
          <w:rFonts w:hint="default" w:ascii="Times New Roman" w:hAnsi="Times New Roman" w:cs="Times New Roman"/>
          <w:color w:val="auto"/>
          <w:sz w:val="28"/>
          <w:szCs w:val="28"/>
        </w:rPr>
      </w:pPr>
      <w:bookmarkStart w:id="3" w:name="_Toc28504"/>
      <w:r>
        <w:rPr>
          <w:rFonts w:hint="default" w:ascii="Times New Roman" w:hAnsi="Times New Roman" w:cs="Times New Roman"/>
          <w:color w:val="auto"/>
          <w:sz w:val="28"/>
          <w:szCs w:val="28"/>
        </w:rPr>
        <w:t>1.3 Design Goals</w:t>
      </w:r>
      <w:bookmarkEnd w:id="3"/>
    </w:p>
    <w:p w14:paraId="326258F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key design goals for this iteration, based on the needs analysis and usability testing results are:</w:t>
      </w:r>
    </w:p>
    <w:p w14:paraId="329DA19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Enhance navigation and make dashboard less complicated.</w:t>
      </w:r>
    </w:p>
    <w:p w14:paraId="3FDF105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Simplify transaction flows in the purchase, sale and transfer of funds.</w:t>
      </w:r>
    </w:p>
    <w:p w14:paraId="65F9E14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Enhance the auto-trading configuration by using guided templates and step-by-step instructions.</w:t>
      </w:r>
    </w:p>
    <w:p w14:paraId="7B57353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Improve error reporting and feedback on confirmation of critical actions.</w:t>
      </w:r>
    </w:p>
    <w:p w14:paraId="00230AE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Enhance the responsiveness and contextual directions of chatbots.</w:t>
      </w:r>
    </w:p>
    <w:p w14:paraId="29B1E790">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Make it accessible by offering dark/light mode and text size options.</w:t>
      </w:r>
    </w:p>
    <w:p w14:paraId="3EB41EEE">
      <w:pPr>
        <w:spacing w:line="360" w:lineRule="auto"/>
        <w:jc w:val="both"/>
        <w:rPr>
          <w:rFonts w:hint="default" w:ascii="Times New Roman" w:hAnsi="Times New Roman" w:cs="Times New Roman"/>
          <w:sz w:val="24"/>
          <w:szCs w:val="24"/>
        </w:rPr>
      </w:pPr>
    </w:p>
    <w:p w14:paraId="4B3923E2">
      <w:pPr>
        <w:pStyle w:val="2"/>
        <w:bidi w:val="0"/>
        <w:spacing w:line="360" w:lineRule="auto"/>
        <w:jc w:val="both"/>
        <w:rPr>
          <w:rFonts w:hint="default" w:ascii="Times New Roman" w:hAnsi="Times New Roman" w:cs="Times New Roman"/>
          <w:color w:val="auto"/>
        </w:rPr>
      </w:pPr>
      <w:bookmarkStart w:id="4" w:name="_Toc32026"/>
      <w:r>
        <w:rPr>
          <w:rFonts w:hint="default" w:ascii="Times New Roman" w:hAnsi="Times New Roman" w:cs="Times New Roman"/>
          <w:color w:val="auto"/>
        </w:rPr>
        <w:t>2. Design Process</w:t>
      </w:r>
      <w:bookmarkEnd w:id="4"/>
    </w:p>
    <w:p w14:paraId="45EA8352">
      <w:pPr>
        <w:pStyle w:val="3"/>
        <w:bidi w:val="0"/>
        <w:spacing w:line="360" w:lineRule="auto"/>
        <w:rPr>
          <w:rFonts w:hint="default" w:ascii="Times New Roman" w:hAnsi="Times New Roman" w:cs="Times New Roman"/>
          <w:color w:val="auto"/>
          <w:sz w:val="28"/>
          <w:szCs w:val="28"/>
        </w:rPr>
      </w:pPr>
      <w:bookmarkStart w:id="5" w:name="_Toc28657"/>
      <w:r>
        <w:rPr>
          <w:rFonts w:hint="default" w:ascii="Times New Roman" w:hAnsi="Times New Roman" w:cs="Times New Roman"/>
          <w:color w:val="auto"/>
          <w:sz w:val="28"/>
          <w:szCs w:val="28"/>
          <w:lang w:val="en-US"/>
        </w:rPr>
        <w:t xml:space="preserve">2.1 Overview of </w:t>
      </w:r>
      <w:r>
        <w:rPr>
          <w:rFonts w:hint="default" w:ascii="Times New Roman" w:hAnsi="Times New Roman" w:cs="Times New Roman"/>
          <w:color w:val="auto"/>
          <w:sz w:val="28"/>
          <w:szCs w:val="28"/>
        </w:rPr>
        <w:t>Design Methodology</w:t>
      </w:r>
      <w:bookmarkEnd w:id="5"/>
      <w:r>
        <w:rPr>
          <w:rFonts w:hint="default" w:ascii="Times New Roman" w:hAnsi="Times New Roman" w:cs="Times New Roman"/>
          <w:color w:val="auto"/>
          <w:sz w:val="28"/>
          <w:szCs w:val="28"/>
        </w:rPr>
        <w:t xml:space="preserve"> </w:t>
      </w:r>
    </w:p>
    <w:p w14:paraId="2A648A1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User-Centred Design (UCD) approach was used during the design process. The user is at the heart of all design decisions at UCD, and the final product reflects the users' actual needs and expectations, not assumed needs and expectations</w:t>
      </w:r>
      <w:r>
        <w:rPr>
          <w:rFonts w:hint="default" w:ascii="Times New Roman" w:hAnsi="Times New Roman" w:cs="Times New Roman"/>
          <w:sz w:val="24"/>
          <w:szCs w:val="24"/>
          <w:lang w:val="en-US"/>
        </w:rPr>
        <w:t xml:space="preserve"> [7]</w:t>
      </w:r>
      <w:r>
        <w:rPr>
          <w:rFonts w:hint="default" w:ascii="Times New Roman" w:hAnsi="Times New Roman" w:cs="Times New Roman"/>
          <w:sz w:val="24"/>
          <w:szCs w:val="24"/>
        </w:rPr>
        <w:t>. The process was iterative and involved four phases:</w:t>
      </w:r>
    </w:p>
    <w:p w14:paraId="35C8F1E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Discovery –</w:t>
      </w:r>
      <w:r>
        <w:rPr>
          <w:rFonts w:hint="default" w:ascii="Times New Roman" w:hAnsi="Times New Roman" w:cs="Times New Roman"/>
          <w:sz w:val="24"/>
          <w:szCs w:val="24"/>
        </w:rPr>
        <w:t xml:space="preserve"> Analysis of Assessment 2 results, pain points in usability and user needs.</w:t>
      </w:r>
    </w:p>
    <w:p w14:paraId="7E3C1DB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Ideation – </w:t>
      </w:r>
      <w:r>
        <w:rPr>
          <w:rFonts w:hint="default" w:ascii="Times New Roman" w:hAnsi="Times New Roman" w:cs="Times New Roman"/>
          <w:sz w:val="24"/>
          <w:szCs w:val="24"/>
        </w:rPr>
        <w:t>Brainstorming, user flow mapping, and low fidelity wireframe sketching.</w:t>
      </w:r>
    </w:p>
    <w:p w14:paraId="40E9BA3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Prototyping –</w:t>
      </w:r>
      <w:r>
        <w:rPr>
          <w:rFonts w:hint="default" w:ascii="Times New Roman" w:hAnsi="Times New Roman" w:cs="Times New Roman"/>
          <w:sz w:val="24"/>
          <w:szCs w:val="24"/>
        </w:rPr>
        <w:t xml:space="preserve"> High fidelity prototypes created in Figma and diagrams in Lucidchart and Visual Paradigm.</w:t>
      </w:r>
    </w:p>
    <w:p w14:paraId="6699EDC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Evaluation – </w:t>
      </w:r>
      <w:r>
        <w:rPr>
          <w:rFonts w:hint="default" w:ascii="Times New Roman" w:hAnsi="Times New Roman" w:cs="Times New Roman"/>
          <w:sz w:val="24"/>
          <w:szCs w:val="24"/>
        </w:rPr>
        <w:t>Heuristic evaluation and review with Nielsen's usability principles</w:t>
      </w:r>
      <w:r>
        <w:rPr>
          <w:rFonts w:hint="default" w:ascii="Times New Roman" w:hAnsi="Times New Roman" w:cs="Times New Roman"/>
          <w:sz w:val="24"/>
          <w:szCs w:val="24"/>
          <w:lang w:val="en-US"/>
        </w:rPr>
        <w:t xml:space="preserve"> [2]</w:t>
      </w:r>
      <w:r>
        <w:rPr>
          <w:rFonts w:hint="default" w:ascii="Times New Roman" w:hAnsi="Times New Roman" w:cs="Times New Roman"/>
          <w:sz w:val="24"/>
          <w:szCs w:val="24"/>
        </w:rPr>
        <w:t>.</w:t>
      </w:r>
    </w:p>
    <w:p w14:paraId="433E0FA0">
      <w:pPr>
        <w:spacing w:line="360" w:lineRule="auto"/>
        <w:jc w:val="both"/>
        <w:rPr>
          <w:rFonts w:hint="default" w:ascii="Times New Roman" w:hAnsi="Times New Roman" w:cs="Times New Roman"/>
          <w:sz w:val="24"/>
          <w:szCs w:val="24"/>
        </w:rPr>
      </w:pPr>
    </w:p>
    <w:p w14:paraId="5331DD52">
      <w:pPr>
        <w:pStyle w:val="3"/>
        <w:bidi w:val="0"/>
        <w:spacing w:line="360" w:lineRule="auto"/>
        <w:rPr>
          <w:rFonts w:hint="default" w:ascii="Times New Roman" w:hAnsi="Times New Roman" w:cs="Times New Roman"/>
          <w:color w:val="auto"/>
          <w:sz w:val="28"/>
          <w:szCs w:val="28"/>
        </w:rPr>
      </w:pPr>
      <w:bookmarkStart w:id="6" w:name="_Toc1733"/>
      <w:r>
        <w:rPr>
          <w:rFonts w:hint="default" w:ascii="Times New Roman" w:hAnsi="Times New Roman" w:cs="Times New Roman"/>
          <w:color w:val="auto"/>
          <w:sz w:val="28"/>
          <w:szCs w:val="28"/>
        </w:rPr>
        <w:t>2.2 Key Insights from Assessment 2</w:t>
      </w:r>
      <w:bookmarkEnd w:id="6"/>
    </w:p>
    <w:p w14:paraId="34C66F3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needs analysis and usability testing in Assessment 2 showed that there were a number of critical usability issues, which directly influenced the redesign:</w:t>
      </w:r>
    </w:p>
    <w:p w14:paraId="1EB6A38A">
      <w:pPr>
        <w:spacing w:line="360" w:lineRule="auto"/>
        <w:jc w:val="both"/>
        <w:rPr>
          <w:rFonts w:hint="default"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213"/>
        <w:gridCol w:w="4469"/>
      </w:tblGrid>
      <w:tr w14:paraId="21BA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000000"/>
          </w:tcPr>
          <w:p w14:paraId="0E8D94C6">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Usability Issue</w:t>
            </w:r>
          </w:p>
        </w:tc>
        <w:tc>
          <w:tcPr>
            <w:tcW w:w="1213" w:type="dxa"/>
            <w:shd w:val="clear" w:color="auto" w:fill="000000"/>
            <w:vAlign w:val="top"/>
          </w:tcPr>
          <w:p w14:paraId="0A9802D3">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Severity</w:t>
            </w:r>
          </w:p>
        </w:tc>
        <w:tc>
          <w:tcPr>
            <w:tcW w:w="4469" w:type="dxa"/>
            <w:shd w:val="clear" w:color="auto" w:fill="000000"/>
            <w:vAlign w:val="top"/>
          </w:tcPr>
          <w:p w14:paraId="71F132F8">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Impact</w:t>
            </w:r>
          </w:p>
        </w:tc>
      </w:tr>
      <w:tr w14:paraId="69444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3D6696"/>
          </w:tcPr>
          <w:p w14:paraId="0FC0567E">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Complex navigation structure</w:t>
            </w:r>
          </w:p>
        </w:tc>
        <w:tc>
          <w:tcPr>
            <w:tcW w:w="1213" w:type="dxa"/>
            <w:shd w:val="clear" w:color="auto" w:fill="3D6696"/>
            <w:vAlign w:val="top"/>
          </w:tcPr>
          <w:p w14:paraId="79B8E429">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High</w:t>
            </w:r>
          </w:p>
        </w:tc>
        <w:tc>
          <w:tcPr>
            <w:tcW w:w="4469" w:type="dxa"/>
            <w:shd w:val="clear" w:color="auto" w:fill="3D6696"/>
          </w:tcPr>
          <w:p w14:paraId="34490459">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It was difficult to find Auto-Trading and features.</w:t>
            </w:r>
          </w:p>
        </w:tc>
      </w:tr>
      <w:tr w14:paraId="65ED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4F81BD"/>
          </w:tcPr>
          <w:p w14:paraId="23EAA386">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Inconsistent button placement</w:t>
            </w:r>
          </w:p>
        </w:tc>
        <w:tc>
          <w:tcPr>
            <w:tcW w:w="1213" w:type="dxa"/>
            <w:shd w:val="clear" w:color="auto" w:fill="4F81BD"/>
            <w:vAlign w:val="top"/>
          </w:tcPr>
          <w:p w14:paraId="2A4815D4">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High</w:t>
            </w:r>
          </w:p>
        </w:tc>
        <w:tc>
          <w:tcPr>
            <w:tcW w:w="4469" w:type="dxa"/>
            <w:shd w:val="clear" w:color="auto" w:fill="4F81BD"/>
          </w:tcPr>
          <w:p w14:paraId="0DF98EF6">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The "buy" and "sell" buttons were placed in various locations on the screens.</w:t>
            </w:r>
          </w:p>
        </w:tc>
      </w:tr>
      <w:tr w14:paraId="0AA1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3D6696"/>
          </w:tcPr>
          <w:p w14:paraId="7F568254">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lang w:val="en-US"/>
              </w:rPr>
              <w:t>I</w:t>
            </w:r>
            <w:r>
              <w:rPr>
                <w:rFonts w:hint="default" w:ascii="Times New Roman" w:hAnsi="Times New Roman" w:cs="Times New Roman"/>
                <w:color w:val="FFFFFF"/>
                <w:sz w:val="24"/>
                <w:szCs w:val="24"/>
              </w:rPr>
              <w:t>nformation overload on dashboard</w:t>
            </w:r>
          </w:p>
        </w:tc>
        <w:tc>
          <w:tcPr>
            <w:tcW w:w="1213" w:type="dxa"/>
            <w:shd w:val="clear" w:color="auto" w:fill="3D6696"/>
            <w:vAlign w:val="top"/>
          </w:tcPr>
          <w:p w14:paraId="6765F17A">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High</w:t>
            </w:r>
          </w:p>
        </w:tc>
        <w:tc>
          <w:tcPr>
            <w:tcW w:w="4469" w:type="dxa"/>
            <w:shd w:val="clear" w:color="auto" w:fill="3D6696"/>
          </w:tcPr>
          <w:p w14:paraId="7BD7654C">
            <w:pPr>
              <w:widowControl w:val="0"/>
              <w:bidi w:val="0"/>
              <w:spacing w:line="360" w:lineRule="auto"/>
              <w:jc w:val="both"/>
              <w:rPr>
                <w:rFonts w:hint="default" w:ascii="Times New Roman" w:hAnsi="Times New Roman" w:cs="Times New Roman"/>
                <w:color w:val="FFFFFF"/>
                <w:sz w:val="24"/>
                <w:szCs w:val="24"/>
                <w:lang w:val="en-US"/>
              </w:rPr>
            </w:pPr>
            <w:r>
              <w:rPr>
                <w:rFonts w:hint="default" w:ascii="Times New Roman" w:hAnsi="Times New Roman" w:cs="Times New Roman"/>
                <w:color w:val="FFFFFF"/>
                <w:sz w:val="24"/>
                <w:szCs w:val="24"/>
              </w:rPr>
              <w:t>Too many charts/data resulted in confusion and delayed decision making</w:t>
            </w:r>
            <w:r>
              <w:rPr>
                <w:rFonts w:hint="default" w:ascii="Times New Roman" w:hAnsi="Times New Roman" w:cs="Times New Roman"/>
                <w:color w:val="FFFFFF"/>
                <w:sz w:val="24"/>
                <w:szCs w:val="24"/>
                <w:lang w:val="en-US"/>
              </w:rPr>
              <w:t>.</w:t>
            </w:r>
          </w:p>
        </w:tc>
      </w:tr>
      <w:tr w14:paraId="59B29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4F81BD"/>
          </w:tcPr>
          <w:p w14:paraId="1E99A193">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Insufficient error feedback</w:t>
            </w:r>
          </w:p>
        </w:tc>
        <w:tc>
          <w:tcPr>
            <w:tcW w:w="1213" w:type="dxa"/>
            <w:shd w:val="clear" w:color="auto" w:fill="4F81BD"/>
            <w:vAlign w:val="top"/>
          </w:tcPr>
          <w:p w14:paraId="600E1EAE">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Moderate</w:t>
            </w:r>
          </w:p>
        </w:tc>
        <w:tc>
          <w:tcPr>
            <w:tcW w:w="4469" w:type="dxa"/>
            <w:shd w:val="clear" w:color="auto" w:fill="4F81BD"/>
          </w:tcPr>
          <w:p w14:paraId="4936B6E8">
            <w:pPr>
              <w:widowControl w:val="0"/>
              <w:bidi w:val="0"/>
              <w:spacing w:line="360" w:lineRule="auto"/>
              <w:jc w:val="both"/>
              <w:rPr>
                <w:rFonts w:hint="default" w:ascii="Times New Roman" w:hAnsi="Times New Roman" w:cs="Times New Roman"/>
                <w:color w:val="FFFFFF"/>
                <w:sz w:val="24"/>
                <w:szCs w:val="24"/>
                <w:lang w:val="en-US"/>
              </w:rPr>
            </w:pPr>
            <w:r>
              <w:rPr>
                <w:rFonts w:hint="default" w:ascii="Times New Roman" w:hAnsi="Times New Roman" w:cs="Times New Roman"/>
                <w:color w:val="FFFFFF"/>
                <w:sz w:val="24"/>
                <w:szCs w:val="24"/>
              </w:rPr>
              <w:t>Users were not happy with unclear error message when transferring funds</w:t>
            </w:r>
            <w:r>
              <w:rPr>
                <w:rFonts w:hint="default" w:ascii="Times New Roman" w:hAnsi="Times New Roman" w:cs="Times New Roman"/>
                <w:color w:val="FFFFFF"/>
                <w:sz w:val="24"/>
                <w:szCs w:val="24"/>
                <w:lang w:val="en-US"/>
              </w:rPr>
              <w:t>.</w:t>
            </w:r>
          </w:p>
        </w:tc>
      </w:tr>
      <w:tr w14:paraId="3638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3D6696"/>
          </w:tcPr>
          <w:p w14:paraId="528F6CEB">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Chatbot limitations</w:t>
            </w:r>
          </w:p>
        </w:tc>
        <w:tc>
          <w:tcPr>
            <w:tcW w:w="1213" w:type="dxa"/>
            <w:shd w:val="clear" w:color="auto" w:fill="3D6696"/>
            <w:vAlign w:val="top"/>
          </w:tcPr>
          <w:p w14:paraId="1402BB55">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Moderate</w:t>
            </w:r>
          </w:p>
        </w:tc>
        <w:tc>
          <w:tcPr>
            <w:tcW w:w="4469" w:type="dxa"/>
            <w:shd w:val="clear" w:color="auto" w:fill="3D6696"/>
          </w:tcPr>
          <w:p w14:paraId="51B288E4">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When the same answer was repeated, without any new information, there was a loss of trust in the tool.</w:t>
            </w:r>
          </w:p>
        </w:tc>
      </w:tr>
      <w:tr w14:paraId="6F85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 w:hRule="atLeast"/>
        </w:trPr>
        <w:tc>
          <w:tcPr>
            <w:tcW w:w="2840" w:type="dxa"/>
            <w:shd w:val="clear" w:color="auto" w:fill="4F81BD"/>
          </w:tcPr>
          <w:p w14:paraId="5DF987B8">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No beginner onboarding</w:t>
            </w:r>
          </w:p>
        </w:tc>
        <w:tc>
          <w:tcPr>
            <w:tcW w:w="1213" w:type="dxa"/>
            <w:shd w:val="clear" w:color="auto" w:fill="4F81BD"/>
            <w:vAlign w:val="top"/>
          </w:tcPr>
          <w:p w14:paraId="41EB58DA">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Moderate</w:t>
            </w:r>
          </w:p>
        </w:tc>
        <w:tc>
          <w:tcPr>
            <w:tcW w:w="4469" w:type="dxa"/>
            <w:shd w:val="clear" w:color="auto" w:fill="4F81BD"/>
          </w:tcPr>
          <w:p w14:paraId="63174491">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New users had no idea of the trading vocabulary or trading processes.</w:t>
            </w:r>
          </w:p>
        </w:tc>
      </w:tr>
    </w:tbl>
    <w:p w14:paraId="1AE26E75">
      <w:pPr>
        <w:spacing w:line="360" w:lineRule="auto"/>
        <w:jc w:val="both"/>
        <w:rPr>
          <w:rFonts w:hint="default" w:ascii="Times New Roman" w:hAnsi="Times New Roman" w:cs="Times New Roman"/>
          <w:sz w:val="24"/>
          <w:szCs w:val="24"/>
        </w:rPr>
      </w:pPr>
    </w:p>
    <w:p w14:paraId="7CE5408B">
      <w:pPr>
        <w:pStyle w:val="3"/>
        <w:bidi w:val="0"/>
        <w:spacing w:line="360" w:lineRule="auto"/>
        <w:rPr>
          <w:rFonts w:hint="default" w:ascii="Times New Roman" w:hAnsi="Times New Roman" w:cs="Times New Roman"/>
          <w:color w:val="auto"/>
          <w:sz w:val="28"/>
          <w:szCs w:val="28"/>
        </w:rPr>
      </w:pPr>
      <w:bookmarkStart w:id="7" w:name="_Toc26926"/>
      <w:r>
        <w:rPr>
          <w:rFonts w:hint="default" w:ascii="Times New Roman" w:hAnsi="Times New Roman" w:cs="Times New Roman"/>
          <w:color w:val="auto"/>
          <w:sz w:val="28"/>
          <w:szCs w:val="28"/>
        </w:rPr>
        <w:t>2.3 Group Collaboration and Communication</w:t>
      </w:r>
      <w:bookmarkEnd w:id="7"/>
    </w:p>
    <w:p w14:paraId="56C7A10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We t</w:t>
      </w:r>
      <w:r>
        <w:rPr>
          <w:rFonts w:hint="default" w:ascii="Times New Roman" w:hAnsi="Times New Roman" w:cs="Times New Roman"/>
          <w:sz w:val="24"/>
          <w:szCs w:val="24"/>
        </w:rPr>
        <w:t>he team of three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Shradhdha, Hiren and Sneh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used messaging tools for real-time communication and discussion, and GitHub for version control and file sharing. The following is the distribution of task responsibilities:</w:t>
      </w:r>
    </w:p>
    <w:p w14:paraId="3B7E9DA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Shradhdha Diyora – Lead designer (Figma prototypes, needs analysis review, report writing).</w:t>
      </w:r>
    </w:p>
    <w:p w14:paraId="1CEAC63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Hiren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User flow diagrams (</w:t>
      </w:r>
      <w:r>
        <w:rPr>
          <w:rFonts w:hint="default" w:ascii="Times New Roman" w:hAnsi="Times New Roman" w:cs="Times New Roman"/>
          <w:sz w:val="24"/>
          <w:szCs w:val="24"/>
          <w:lang w:val="en-US"/>
        </w:rPr>
        <w:t>Figma</w:t>
      </w:r>
      <w:r>
        <w:rPr>
          <w:rFonts w:hint="default" w:ascii="Times New Roman" w:hAnsi="Times New Roman" w:cs="Times New Roman"/>
          <w:sz w:val="24"/>
          <w:szCs w:val="24"/>
        </w:rPr>
        <w:t>), design rationale, and usability evaluation</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p>
    <w:p w14:paraId="5A45CB8C">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Sneh – Wireframe development (MockFlow), recommendations and visual design (</w:t>
      </w:r>
      <w:r>
        <w:rPr>
          <w:rFonts w:hint="default" w:ascii="Times New Roman" w:hAnsi="Times New Roman" w:cs="Times New Roman"/>
          <w:sz w:val="24"/>
          <w:szCs w:val="24"/>
          <w:lang w:val="en-US"/>
        </w:rPr>
        <w:t>Figma</w:t>
      </w:r>
      <w:r>
        <w:rPr>
          <w:rFonts w:hint="default" w:ascii="Times New Roman" w:hAnsi="Times New Roman" w:cs="Times New Roman"/>
          <w:sz w:val="24"/>
          <w:szCs w:val="24"/>
        </w:rPr>
        <w:t>).</w:t>
      </w:r>
    </w:p>
    <w:p w14:paraId="76876F86">
      <w:pPr>
        <w:spacing w:line="360" w:lineRule="auto"/>
        <w:jc w:val="both"/>
        <w:rPr>
          <w:rFonts w:hint="default" w:ascii="Times New Roman" w:hAnsi="Times New Roman" w:cs="Times New Roman"/>
          <w:sz w:val="24"/>
          <w:szCs w:val="24"/>
        </w:rPr>
      </w:pPr>
    </w:p>
    <w:p w14:paraId="181A3BA2">
      <w:pPr>
        <w:pStyle w:val="2"/>
        <w:bidi w:val="0"/>
        <w:spacing w:line="360" w:lineRule="auto"/>
        <w:jc w:val="both"/>
        <w:rPr>
          <w:rFonts w:hint="default" w:ascii="Times New Roman" w:hAnsi="Times New Roman" w:cs="Times New Roman"/>
          <w:color w:val="auto"/>
        </w:rPr>
      </w:pPr>
      <w:bookmarkStart w:id="8" w:name="_Toc11888"/>
      <w:r>
        <w:rPr>
          <w:rFonts w:hint="default" w:ascii="Times New Roman" w:hAnsi="Times New Roman" w:cs="Times New Roman"/>
          <w:color w:val="auto"/>
        </w:rPr>
        <w:t>3. Design Rationale</w:t>
      </w:r>
      <w:bookmarkEnd w:id="8"/>
    </w:p>
    <w:p w14:paraId="2C7D5E8B">
      <w:pPr>
        <w:pStyle w:val="3"/>
        <w:bidi w:val="0"/>
        <w:spacing w:line="360" w:lineRule="auto"/>
        <w:jc w:val="both"/>
        <w:rPr>
          <w:rFonts w:hint="default" w:ascii="Times New Roman" w:hAnsi="Times New Roman" w:cs="Times New Roman"/>
          <w:color w:val="auto"/>
          <w:sz w:val="28"/>
          <w:szCs w:val="28"/>
        </w:rPr>
      </w:pPr>
      <w:bookmarkStart w:id="9" w:name="_Toc13734"/>
      <w:r>
        <w:rPr>
          <w:rFonts w:hint="default" w:ascii="Times New Roman" w:hAnsi="Times New Roman" w:cs="Times New Roman"/>
          <w:color w:val="auto"/>
          <w:sz w:val="28"/>
          <w:szCs w:val="28"/>
        </w:rPr>
        <w:t>3.1 Theoretical Framework</w:t>
      </w:r>
      <w:bookmarkEnd w:id="9"/>
    </w:p>
    <w:p w14:paraId="35686D9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redesign is based on the principles of interaction design:</w:t>
      </w:r>
    </w:p>
    <w:p w14:paraId="645A68F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Norman’s Design Principles (2013)</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Affordances and signifiers are addressed in the redesign with all interactive elements clearly labelled and visually distinct. Feedback is enhanced so that users can always be aware of the result of an action</w:t>
      </w:r>
      <w:r>
        <w:rPr>
          <w:rFonts w:hint="default" w:ascii="Times New Roman" w:hAnsi="Times New Roman" w:cs="Times New Roman"/>
          <w:sz w:val="24"/>
          <w:szCs w:val="24"/>
          <w:lang w:val="en-US"/>
        </w:rPr>
        <w:t xml:space="preserve"> [1]</w:t>
      </w:r>
      <w:r>
        <w:rPr>
          <w:rFonts w:hint="default" w:ascii="Times New Roman" w:hAnsi="Times New Roman" w:cs="Times New Roman"/>
          <w:sz w:val="24"/>
          <w:szCs w:val="24"/>
        </w:rPr>
        <w:t>.</w:t>
      </w:r>
    </w:p>
    <w:p w14:paraId="596E88B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Nielsen's 10 Usability Heuristics:</w:t>
      </w:r>
      <w:r>
        <w:rPr>
          <w:rFonts w:hint="default" w:ascii="Times New Roman" w:hAnsi="Times New Roman" w:cs="Times New Roman"/>
          <w:sz w:val="24"/>
          <w:szCs w:val="24"/>
        </w:rPr>
        <w:t xml:space="preserve"> Heuristic 1 (Visibility of System Status), Heuristic 6 (Recognition over Recall), Heuristic 9 (Help Users Recognise, Diagnose, and Recover from Errors), and Heuristic 10 (Help and Documentation) are addressed</w:t>
      </w:r>
      <w:r>
        <w:rPr>
          <w:rFonts w:hint="default" w:ascii="Times New Roman" w:hAnsi="Times New Roman" w:cs="Times New Roman"/>
          <w:sz w:val="24"/>
          <w:szCs w:val="24"/>
          <w:lang w:val="en-US"/>
        </w:rPr>
        <w:t xml:space="preserve"> [2]</w:t>
      </w:r>
      <w:r>
        <w:rPr>
          <w:rFonts w:hint="default" w:ascii="Times New Roman" w:hAnsi="Times New Roman" w:cs="Times New Roman"/>
          <w:sz w:val="24"/>
          <w:szCs w:val="24"/>
        </w:rPr>
        <w:t>.</w:t>
      </w:r>
    </w:p>
    <w:p w14:paraId="12BF75C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Shneiderman's Eight Golden Rules</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Redesigned to make it more consistent across screens, less load on the user's memory, with informative feedback for all transactions</w:t>
      </w:r>
      <w:r>
        <w:rPr>
          <w:rFonts w:hint="default" w:ascii="Times New Roman" w:hAnsi="Times New Roman" w:cs="Times New Roman"/>
          <w:sz w:val="24"/>
          <w:szCs w:val="24"/>
          <w:lang w:val="en-US"/>
        </w:rPr>
        <w:t xml:space="preserve"> [3]</w:t>
      </w:r>
      <w:r>
        <w:rPr>
          <w:rFonts w:hint="default" w:ascii="Times New Roman" w:hAnsi="Times New Roman" w:cs="Times New Roman"/>
          <w:sz w:val="24"/>
          <w:szCs w:val="24"/>
        </w:rPr>
        <w:t>.</w:t>
      </w:r>
    </w:p>
    <w:p w14:paraId="33C9574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ISO 9241-11 (2018)</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The effectiveness, efficiency, and satisfaction of each user task is assessed for usability</w:t>
      </w:r>
      <w:r>
        <w:rPr>
          <w:rFonts w:hint="default" w:ascii="Times New Roman" w:hAnsi="Times New Roman" w:cs="Times New Roman"/>
          <w:sz w:val="24"/>
          <w:szCs w:val="24"/>
          <w:lang w:val="en-US"/>
        </w:rPr>
        <w:t xml:space="preserve"> [5]</w:t>
      </w:r>
      <w:r>
        <w:rPr>
          <w:rFonts w:hint="default" w:ascii="Times New Roman" w:hAnsi="Times New Roman" w:cs="Times New Roman"/>
          <w:sz w:val="24"/>
          <w:szCs w:val="24"/>
        </w:rPr>
        <w:t>.</w:t>
      </w:r>
    </w:p>
    <w:p w14:paraId="3B098BCE">
      <w:pPr>
        <w:spacing w:line="360" w:lineRule="auto"/>
        <w:jc w:val="both"/>
        <w:rPr>
          <w:rFonts w:hint="default" w:ascii="Times New Roman" w:hAnsi="Times New Roman" w:cs="Times New Roman"/>
          <w:sz w:val="24"/>
          <w:szCs w:val="24"/>
        </w:rPr>
      </w:pPr>
    </w:p>
    <w:p w14:paraId="52614A3E">
      <w:pPr>
        <w:pStyle w:val="3"/>
        <w:bidi w:val="0"/>
        <w:spacing w:line="360" w:lineRule="auto"/>
        <w:jc w:val="both"/>
        <w:rPr>
          <w:rFonts w:hint="default" w:ascii="Times New Roman" w:hAnsi="Times New Roman" w:cs="Times New Roman"/>
          <w:color w:val="auto"/>
          <w:sz w:val="28"/>
          <w:szCs w:val="28"/>
        </w:rPr>
      </w:pPr>
      <w:bookmarkStart w:id="10" w:name="_Toc1476"/>
      <w:r>
        <w:rPr>
          <w:rFonts w:hint="default" w:ascii="Times New Roman" w:hAnsi="Times New Roman" w:cs="Times New Roman"/>
          <w:color w:val="auto"/>
          <w:sz w:val="28"/>
          <w:szCs w:val="28"/>
        </w:rPr>
        <w:t>3.</w:t>
      </w:r>
      <w:r>
        <w:rPr>
          <w:rFonts w:hint="default" w:ascii="Times New Roman" w:hAnsi="Times New Roman" w:cs="Times New Roman"/>
          <w:color w:val="auto"/>
          <w:sz w:val="28"/>
          <w:szCs w:val="28"/>
          <w:lang w:val="en-US"/>
        </w:rPr>
        <w:t>2</w:t>
      </w:r>
      <w:r>
        <w:rPr>
          <w:rFonts w:hint="default" w:ascii="Times New Roman" w:hAnsi="Times New Roman" w:cs="Times New Roman"/>
          <w:color w:val="auto"/>
          <w:sz w:val="28"/>
          <w:szCs w:val="28"/>
        </w:rPr>
        <w:t xml:space="preserve"> Knowledge of the Design Process</w:t>
      </w:r>
      <w:bookmarkEnd w:id="10"/>
    </w:p>
    <w:p w14:paraId="3622286B">
      <w:pPr>
        <w:pStyle w:val="4"/>
        <w:bidi w:val="0"/>
        <w:spacing w:line="360" w:lineRule="auto"/>
        <w:jc w:val="both"/>
        <w:rPr>
          <w:rFonts w:hint="default" w:ascii="Times New Roman" w:hAnsi="Times New Roman" w:cs="Times New Roman"/>
          <w:color w:val="auto"/>
        </w:rPr>
      </w:pPr>
      <w:bookmarkStart w:id="11" w:name="_Toc25627"/>
      <w:r>
        <w:rPr>
          <w:rFonts w:hint="default" w:ascii="Times New Roman" w:hAnsi="Times New Roman" w:cs="Times New Roman"/>
          <w:color w:val="auto"/>
        </w:rPr>
        <w:t>3.2.1 Simplified Dashboard</w:t>
      </w:r>
      <w:bookmarkEnd w:id="11"/>
    </w:p>
    <w:p w14:paraId="611BAE3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original dashboard was cognitively overloaded with financial data on one screen, and was given an Ease of Navigation score of 3.5/5 and a Transaction Simplicity score of 3/5 in usability testing. The new dashboard has been designed to be progressive disclosure, displaying only the most crucial information (total balance, recent activity, quick action buttons) at first, and allowing users to click on the sections to reveal detailed information about the portfolio and charts</w:t>
      </w:r>
      <w:r>
        <w:rPr>
          <w:rFonts w:hint="default" w:ascii="Times New Roman" w:hAnsi="Times New Roman" w:cs="Times New Roman"/>
          <w:sz w:val="24"/>
          <w:szCs w:val="24"/>
          <w:lang w:val="en-US"/>
        </w:rPr>
        <w:t xml:space="preserve"> [1], [4]</w:t>
      </w:r>
      <w:r>
        <w:rPr>
          <w:rFonts w:hint="default" w:ascii="Times New Roman" w:hAnsi="Times New Roman" w:cs="Times New Roman"/>
          <w:sz w:val="24"/>
          <w:szCs w:val="24"/>
        </w:rPr>
        <w:t>. This is in line with Heuristic 6 (Recognition over Recall) and helps to avoid decision paralysis</w:t>
      </w:r>
      <w:r>
        <w:rPr>
          <w:rFonts w:hint="default" w:ascii="Times New Roman" w:hAnsi="Times New Roman" w:cs="Times New Roman"/>
          <w:sz w:val="24"/>
          <w:szCs w:val="24"/>
          <w:lang w:val="en-US"/>
        </w:rPr>
        <w:t xml:space="preserve"> [2]</w:t>
      </w:r>
      <w:r>
        <w:rPr>
          <w:rFonts w:hint="default" w:ascii="Times New Roman" w:hAnsi="Times New Roman" w:cs="Times New Roman"/>
          <w:sz w:val="24"/>
          <w:szCs w:val="24"/>
        </w:rPr>
        <w:t>.</w:t>
      </w:r>
    </w:p>
    <w:p w14:paraId="59521E2D">
      <w:pPr>
        <w:spacing w:line="360" w:lineRule="auto"/>
        <w:jc w:val="both"/>
        <w:rPr>
          <w:rFonts w:hint="default" w:ascii="Times New Roman" w:hAnsi="Times New Roman" w:cs="Times New Roman"/>
          <w:sz w:val="24"/>
          <w:szCs w:val="24"/>
        </w:rPr>
      </w:pPr>
    </w:p>
    <w:p w14:paraId="3F4326AA">
      <w:pPr>
        <w:pStyle w:val="4"/>
        <w:bidi w:val="0"/>
        <w:spacing w:line="360" w:lineRule="auto"/>
        <w:jc w:val="both"/>
        <w:rPr>
          <w:rFonts w:hint="default" w:ascii="Times New Roman" w:hAnsi="Times New Roman" w:cs="Times New Roman"/>
          <w:color w:val="auto"/>
        </w:rPr>
      </w:pPr>
      <w:bookmarkStart w:id="12" w:name="_Toc7472"/>
      <w:r>
        <w:rPr>
          <w:rFonts w:hint="default" w:ascii="Times New Roman" w:hAnsi="Times New Roman" w:cs="Times New Roman"/>
          <w:color w:val="auto"/>
        </w:rPr>
        <w:t>3.2.2 Consistent Navigation Structure</w:t>
      </w:r>
      <w:bookmarkEnd w:id="12"/>
    </w:p>
    <w:p w14:paraId="61144D6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menu system has been replaced by a consistent bottom navigation bar with five distinct tabs (Home, Markets, Portfolio, Alerts, and Settings) that are clearly labeled. All the main features can be tapped into from any screen within 2 taps. The Auto-Trading section, which was the least completed task in testing (60%), is now available straight from the Home dashboard and Markets tab. Buy/Sell button location is consistent throughout all screens.</w:t>
      </w:r>
    </w:p>
    <w:p w14:paraId="231ABD27">
      <w:pPr>
        <w:spacing w:line="360" w:lineRule="auto"/>
        <w:jc w:val="both"/>
        <w:rPr>
          <w:rFonts w:hint="default" w:ascii="Times New Roman" w:hAnsi="Times New Roman" w:cs="Times New Roman"/>
          <w:sz w:val="24"/>
          <w:szCs w:val="24"/>
        </w:rPr>
      </w:pPr>
    </w:p>
    <w:p w14:paraId="14BE73BB">
      <w:pPr>
        <w:pStyle w:val="4"/>
        <w:bidi w:val="0"/>
        <w:spacing w:line="360" w:lineRule="auto"/>
        <w:jc w:val="both"/>
        <w:rPr>
          <w:rFonts w:hint="default" w:ascii="Times New Roman" w:hAnsi="Times New Roman" w:cs="Times New Roman"/>
          <w:color w:val="auto"/>
        </w:rPr>
      </w:pPr>
      <w:bookmarkStart w:id="13" w:name="_Toc29973"/>
      <w:r>
        <w:rPr>
          <w:rFonts w:hint="default" w:ascii="Times New Roman" w:hAnsi="Times New Roman" w:cs="Times New Roman"/>
          <w:color w:val="auto"/>
        </w:rPr>
        <w:t>3.2.3 Guided Auto-Trading Setup</w:t>
      </w:r>
      <w:bookmarkEnd w:id="13"/>
    </w:p>
    <w:p w14:paraId="1110366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auto-trading setup took an average of 3 minutes 20 seconds to complete (lowest performance in testing) and has been redesigned with a step-by-step wizard interface. Users who are not familiar with these strategies can easily understand them thanks to pre-built strategy templates (DCA, Momentum Trading, Stop-Loss Protection) and their explanations in simple language. Custom rules can still be set for advanced users.</w:t>
      </w:r>
    </w:p>
    <w:p w14:paraId="69DFE340">
      <w:pPr>
        <w:spacing w:line="360" w:lineRule="auto"/>
        <w:jc w:val="both"/>
        <w:rPr>
          <w:rFonts w:hint="default" w:ascii="Times New Roman" w:hAnsi="Times New Roman" w:cs="Times New Roman"/>
          <w:sz w:val="24"/>
          <w:szCs w:val="24"/>
        </w:rPr>
      </w:pPr>
      <w:bookmarkStart w:id="37" w:name="_GoBack"/>
      <w:bookmarkEnd w:id="37"/>
    </w:p>
    <w:p w14:paraId="77AB5565">
      <w:pPr>
        <w:pStyle w:val="4"/>
        <w:bidi w:val="0"/>
        <w:spacing w:line="360" w:lineRule="auto"/>
        <w:jc w:val="both"/>
        <w:rPr>
          <w:rFonts w:hint="default" w:ascii="Times New Roman" w:hAnsi="Times New Roman" w:cs="Times New Roman"/>
          <w:color w:val="auto"/>
        </w:rPr>
      </w:pPr>
      <w:bookmarkStart w:id="14" w:name="_Toc9640"/>
      <w:r>
        <w:rPr>
          <w:rFonts w:hint="default" w:ascii="Times New Roman" w:hAnsi="Times New Roman" w:cs="Times New Roman"/>
          <w:color w:val="auto"/>
        </w:rPr>
        <w:t>3.2.4 Improved Error Handling and Feedback</w:t>
      </w:r>
      <w:bookmarkEnd w:id="14"/>
    </w:p>
    <w:p w14:paraId="46479D9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error messages now contain a distinct description of what went wrong, the probable cause and a suggested solution. Transaction confirmation screens show an overview before any money is transferred, minimizing user mistakes. These changes directly address Nielsen's Heuristic 9, and are consistent with Shneiderman's rule of providing informative feedback</w:t>
      </w:r>
      <w:r>
        <w:rPr>
          <w:rFonts w:hint="default" w:ascii="Times New Roman" w:hAnsi="Times New Roman" w:cs="Times New Roman"/>
          <w:sz w:val="24"/>
          <w:szCs w:val="24"/>
          <w:lang w:val="en-US"/>
        </w:rPr>
        <w:t xml:space="preserve"> [2], [3]</w:t>
      </w:r>
      <w:r>
        <w:rPr>
          <w:rFonts w:hint="default" w:ascii="Times New Roman" w:hAnsi="Times New Roman" w:cs="Times New Roman"/>
          <w:sz w:val="24"/>
          <w:szCs w:val="24"/>
        </w:rPr>
        <w:t>.</w:t>
      </w:r>
    </w:p>
    <w:p w14:paraId="0E639E08">
      <w:pPr>
        <w:spacing w:line="360" w:lineRule="auto"/>
        <w:jc w:val="both"/>
        <w:rPr>
          <w:rFonts w:hint="default" w:ascii="Times New Roman" w:hAnsi="Times New Roman" w:cs="Times New Roman"/>
          <w:sz w:val="24"/>
          <w:szCs w:val="24"/>
        </w:rPr>
      </w:pPr>
    </w:p>
    <w:p w14:paraId="2C8ACFDC">
      <w:pPr>
        <w:pStyle w:val="4"/>
        <w:bidi w:val="0"/>
        <w:spacing w:line="360" w:lineRule="auto"/>
        <w:jc w:val="both"/>
        <w:rPr>
          <w:rFonts w:hint="default" w:ascii="Times New Roman" w:hAnsi="Times New Roman" w:cs="Times New Roman"/>
          <w:color w:val="auto"/>
        </w:rPr>
      </w:pPr>
      <w:bookmarkStart w:id="15" w:name="_Toc26136"/>
      <w:r>
        <w:rPr>
          <w:rFonts w:hint="default" w:ascii="Times New Roman" w:hAnsi="Times New Roman" w:cs="Times New Roman"/>
          <w:color w:val="auto"/>
        </w:rPr>
        <w:t>3.2.5 Enhanced Chatbot and Onboarding</w:t>
      </w:r>
      <w:bookmarkEnd w:id="15"/>
    </w:p>
    <w:p w14:paraId="16F2C2A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chatbot (3.6/5 user satisfaction) is enhanced with contextual awareness, meaning it can identify the screen the user is on and provide appropriate instructions. A new onboarding tour has been added, which shows the main features and trading concepts with short interactive tooltips</w:t>
      </w:r>
      <w:r>
        <w:rPr>
          <w:rFonts w:hint="default" w:ascii="Times New Roman" w:hAnsi="Times New Roman" w:cs="Times New Roman"/>
          <w:sz w:val="24"/>
          <w:szCs w:val="24"/>
          <w:lang w:val="en-US"/>
        </w:rPr>
        <w:t xml:space="preserve"> [7]</w:t>
      </w:r>
      <w:r>
        <w:rPr>
          <w:rFonts w:hint="default" w:ascii="Times New Roman" w:hAnsi="Times New Roman" w:cs="Times New Roman"/>
          <w:sz w:val="24"/>
          <w:szCs w:val="24"/>
        </w:rPr>
        <w:t>. This directly responds to the needs analysis of beginner traders.</w:t>
      </w:r>
    </w:p>
    <w:p w14:paraId="1ED70E4D">
      <w:pPr>
        <w:spacing w:line="360" w:lineRule="auto"/>
        <w:jc w:val="both"/>
        <w:rPr>
          <w:rFonts w:hint="default" w:ascii="Times New Roman" w:hAnsi="Times New Roman" w:cs="Times New Roman"/>
          <w:sz w:val="24"/>
          <w:szCs w:val="24"/>
        </w:rPr>
      </w:pPr>
    </w:p>
    <w:p w14:paraId="32165CE7">
      <w:pPr>
        <w:pStyle w:val="2"/>
        <w:bidi w:val="0"/>
        <w:spacing w:line="360" w:lineRule="auto"/>
        <w:jc w:val="both"/>
        <w:rPr>
          <w:rFonts w:hint="default" w:ascii="Times New Roman" w:hAnsi="Times New Roman" w:cs="Times New Roman"/>
          <w:color w:val="auto"/>
        </w:rPr>
      </w:pPr>
      <w:bookmarkStart w:id="16" w:name="_Toc32124"/>
      <w:r>
        <w:rPr>
          <w:rFonts w:hint="default" w:ascii="Times New Roman" w:hAnsi="Times New Roman" w:cs="Times New Roman"/>
          <w:color w:val="auto"/>
        </w:rPr>
        <w:t>4. User Interface Design</w:t>
      </w:r>
      <w:bookmarkEnd w:id="16"/>
    </w:p>
    <w:p w14:paraId="12625ED9">
      <w:pPr>
        <w:pStyle w:val="3"/>
        <w:spacing w:before="240" w:after="120"/>
        <w:rPr>
          <w:rFonts w:hint="default" w:ascii="Times New Roman" w:hAnsi="Times New Roman" w:cs="Times New Roman"/>
          <w:color w:val="000000" w:themeColor="text1"/>
          <w14:textFill>
            <w14:solidFill>
              <w14:schemeClr w14:val="tx1"/>
            </w14:solidFill>
          </w14:textFill>
        </w:rPr>
      </w:pPr>
      <w:bookmarkStart w:id="17" w:name="_Toc32683"/>
      <w:r>
        <w:rPr>
          <w:rFonts w:hint="default" w:ascii="Times New Roman" w:hAnsi="Times New Roman" w:eastAsia="Arial" w:cs="Times New Roman"/>
          <w:b/>
          <w:bCs/>
          <w:color w:val="000000" w:themeColor="text1"/>
          <w:sz w:val="26"/>
          <w:szCs w:val="26"/>
          <w14:textFill>
            <w14:solidFill>
              <w14:schemeClr w14:val="tx1"/>
            </w14:solidFill>
          </w14:textFill>
        </w:rPr>
        <w:t>4.1 Design System and Visual Language</w:t>
      </w:r>
      <w:bookmarkEnd w:id="17"/>
    </w:p>
    <w:p w14:paraId="28243745">
      <w:pPr>
        <w:spacing w:line="360" w:lineRule="auto"/>
        <w:jc w:val="both"/>
        <w:rPr>
          <w:rFonts w:hint="default" w:ascii="Times New Roman" w:hAnsi="Times New Roman" w:eastAsia="Arial" w:cs="Times New Roman"/>
          <w:color w:val="000000" w:themeColor="text1"/>
          <w:sz w:val="22"/>
          <w:szCs w:val="22"/>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We created a consistent design system to maintain visual coherence across all screens:</w:t>
      </w:r>
    </w:p>
    <w:tbl>
      <w:tblPr>
        <w:tblStyle w:val="11"/>
        <w:tblW w:w="82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8"/>
        <w:gridCol w:w="2088"/>
        <w:gridCol w:w="4255"/>
      </w:tblGrid>
      <w:tr w14:paraId="6692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000000"/>
            <w:vAlign w:val="top"/>
          </w:tcPr>
          <w:p w14:paraId="72CF59C3">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Element</w:t>
            </w:r>
          </w:p>
        </w:tc>
        <w:tc>
          <w:tcPr>
            <w:tcW w:w="2088" w:type="dxa"/>
            <w:shd w:val="clear" w:color="auto" w:fill="000000"/>
            <w:vAlign w:val="top"/>
          </w:tcPr>
          <w:p w14:paraId="4B1E1151">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Specification</w:t>
            </w:r>
          </w:p>
        </w:tc>
        <w:tc>
          <w:tcPr>
            <w:tcW w:w="4255" w:type="dxa"/>
            <w:shd w:val="clear" w:color="auto" w:fill="000000"/>
          </w:tcPr>
          <w:p w14:paraId="04A697BE">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Rationale</w:t>
            </w:r>
          </w:p>
        </w:tc>
      </w:tr>
      <w:tr w14:paraId="688E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3D6696"/>
            <w:vAlign w:val="top"/>
          </w:tcPr>
          <w:p w14:paraId="01CC5643">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Primary Colour</w:t>
            </w:r>
          </w:p>
        </w:tc>
        <w:tc>
          <w:tcPr>
            <w:tcW w:w="2088" w:type="dxa"/>
            <w:shd w:val="clear" w:color="auto" w:fill="3D6696"/>
            <w:vAlign w:val="top"/>
          </w:tcPr>
          <w:p w14:paraId="019AB309">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#1A73E8 (Blue)</w:t>
            </w:r>
          </w:p>
        </w:tc>
        <w:tc>
          <w:tcPr>
            <w:tcW w:w="4255" w:type="dxa"/>
            <w:shd w:val="clear" w:color="auto" w:fill="3D6696"/>
          </w:tcPr>
          <w:p w14:paraId="097913B7">
            <w:pPr>
              <w:widowControl w:val="0"/>
              <w:bidi w:val="0"/>
              <w:spacing w:line="360" w:lineRule="auto"/>
              <w:jc w:val="both"/>
              <w:rPr>
                <w:rFonts w:hint="default" w:ascii="Times New Roman" w:hAnsi="Times New Roman" w:cs="Times New Roman"/>
                <w:color w:val="FFFFFF"/>
                <w:sz w:val="24"/>
                <w:szCs w:val="24"/>
                <w:lang w:val="en-US"/>
              </w:rPr>
            </w:pPr>
            <w:r>
              <w:rPr>
                <w:rFonts w:hint="default" w:ascii="Times New Roman" w:hAnsi="Times New Roman" w:cs="Times New Roman"/>
                <w:color w:val="FFFFFF"/>
                <w:sz w:val="24"/>
                <w:szCs w:val="24"/>
              </w:rPr>
              <w:t xml:space="preserve">Trust, reliability </w:t>
            </w:r>
            <w:r>
              <w:rPr>
                <w:rFonts w:hint="default" w:ascii="Times New Roman" w:hAnsi="Times New Roman" w:cs="Times New Roman"/>
                <w:color w:val="FFFFFF"/>
                <w:sz w:val="24"/>
                <w:szCs w:val="24"/>
                <w:lang w:val="en-US"/>
              </w:rPr>
              <w:t xml:space="preserve">- </w:t>
            </w:r>
            <w:r>
              <w:rPr>
                <w:rFonts w:hint="default" w:ascii="Times New Roman" w:hAnsi="Times New Roman" w:cs="Times New Roman"/>
                <w:color w:val="FFFFFF"/>
                <w:sz w:val="24"/>
                <w:szCs w:val="24"/>
              </w:rPr>
              <w:t>typical in financial applications</w:t>
            </w:r>
            <w:r>
              <w:rPr>
                <w:rFonts w:hint="default" w:ascii="Times New Roman" w:hAnsi="Times New Roman" w:cs="Times New Roman"/>
                <w:color w:val="FFFFFF"/>
                <w:sz w:val="24"/>
                <w:szCs w:val="24"/>
                <w:lang w:val="en-US"/>
              </w:rPr>
              <w:t>.</w:t>
            </w:r>
          </w:p>
        </w:tc>
      </w:tr>
      <w:tr w14:paraId="462B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4F81BD"/>
            <w:vAlign w:val="top"/>
          </w:tcPr>
          <w:p w14:paraId="220005CC">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Secondary Colour</w:t>
            </w:r>
          </w:p>
        </w:tc>
        <w:tc>
          <w:tcPr>
            <w:tcW w:w="2088" w:type="dxa"/>
            <w:shd w:val="clear" w:color="auto" w:fill="4F81BD"/>
            <w:vAlign w:val="top"/>
          </w:tcPr>
          <w:p w14:paraId="32058A13">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#34A853 (Green) / #EA4335 (Red)</w:t>
            </w:r>
          </w:p>
        </w:tc>
        <w:tc>
          <w:tcPr>
            <w:tcW w:w="4255" w:type="dxa"/>
            <w:shd w:val="clear" w:color="auto" w:fill="4F81BD"/>
          </w:tcPr>
          <w:p w14:paraId="1E9F9E14">
            <w:pPr>
              <w:widowControl w:val="0"/>
              <w:bidi w:val="0"/>
              <w:spacing w:line="360" w:lineRule="auto"/>
              <w:jc w:val="both"/>
              <w:rPr>
                <w:rFonts w:hint="default" w:ascii="Times New Roman" w:hAnsi="Times New Roman" w:cs="Times New Roman"/>
                <w:color w:val="FFFFFF"/>
                <w:sz w:val="24"/>
                <w:szCs w:val="24"/>
                <w:lang w:val="en-US"/>
              </w:rPr>
            </w:pPr>
            <w:r>
              <w:rPr>
                <w:rFonts w:hint="default" w:ascii="Times New Roman" w:hAnsi="Times New Roman" w:cs="Times New Roman"/>
                <w:color w:val="FFFFFF"/>
                <w:sz w:val="24"/>
                <w:szCs w:val="24"/>
              </w:rPr>
              <w:t>Universal buy/sell signal colours for trading contexts</w:t>
            </w:r>
            <w:r>
              <w:rPr>
                <w:rFonts w:hint="default" w:ascii="Times New Roman" w:hAnsi="Times New Roman" w:cs="Times New Roman"/>
                <w:color w:val="FFFFFF"/>
                <w:sz w:val="24"/>
                <w:szCs w:val="24"/>
                <w:lang w:val="en-US"/>
              </w:rPr>
              <w:t>.</w:t>
            </w:r>
          </w:p>
        </w:tc>
      </w:tr>
      <w:tr w14:paraId="0298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3D6696"/>
            <w:vAlign w:val="top"/>
          </w:tcPr>
          <w:p w14:paraId="6A9DB78C">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Background</w:t>
            </w:r>
          </w:p>
        </w:tc>
        <w:tc>
          <w:tcPr>
            <w:tcW w:w="2088" w:type="dxa"/>
            <w:shd w:val="clear" w:color="auto" w:fill="3D6696"/>
            <w:vAlign w:val="top"/>
          </w:tcPr>
          <w:p w14:paraId="45C58A3A">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#0A0E1A (Dark)</w:t>
            </w:r>
          </w:p>
        </w:tc>
        <w:tc>
          <w:tcPr>
            <w:tcW w:w="4255" w:type="dxa"/>
            <w:shd w:val="clear" w:color="auto" w:fill="3D6696"/>
          </w:tcPr>
          <w:p w14:paraId="3D8BB155">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Dark mode helps active traders reduce eye strain.</w:t>
            </w:r>
          </w:p>
        </w:tc>
      </w:tr>
      <w:tr w14:paraId="76C49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4F81BD"/>
            <w:vAlign w:val="top"/>
          </w:tcPr>
          <w:p w14:paraId="7CEE209B">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Typography</w:t>
            </w:r>
          </w:p>
        </w:tc>
        <w:tc>
          <w:tcPr>
            <w:tcW w:w="2088" w:type="dxa"/>
            <w:shd w:val="clear" w:color="auto" w:fill="4F81BD"/>
            <w:vAlign w:val="top"/>
          </w:tcPr>
          <w:p w14:paraId="5FD8A7C2">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Inter / Roboto, 14–16pt body</w:t>
            </w:r>
          </w:p>
        </w:tc>
        <w:tc>
          <w:tcPr>
            <w:tcW w:w="4255" w:type="dxa"/>
            <w:shd w:val="clear" w:color="auto" w:fill="4F81BD"/>
          </w:tcPr>
          <w:p w14:paraId="6B00CCC8">
            <w:pPr>
              <w:widowControl w:val="0"/>
              <w:bidi w:val="0"/>
              <w:spacing w:line="360" w:lineRule="auto"/>
              <w:jc w:val="both"/>
              <w:rPr>
                <w:rFonts w:hint="default" w:ascii="Times New Roman" w:hAnsi="Times New Roman" w:cs="Times New Roman"/>
                <w:color w:val="FFFFFF"/>
                <w:sz w:val="24"/>
                <w:szCs w:val="24"/>
                <w:lang w:val="en-US"/>
              </w:rPr>
            </w:pPr>
            <w:r>
              <w:rPr>
                <w:rFonts w:hint="default" w:ascii="Times New Roman" w:hAnsi="Times New Roman" w:cs="Times New Roman"/>
                <w:color w:val="FFFFFF"/>
                <w:sz w:val="24"/>
                <w:szCs w:val="24"/>
              </w:rPr>
              <w:t>High readability of text on mobile screens of many sizes</w:t>
            </w:r>
            <w:r>
              <w:rPr>
                <w:rFonts w:hint="default" w:ascii="Times New Roman" w:hAnsi="Times New Roman" w:cs="Times New Roman"/>
                <w:color w:val="FFFFFF"/>
                <w:sz w:val="24"/>
                <w:szCs w:val="24"/>
                <w:lang w:val="en-US"/>
              </w:rPr>
              <w:t>.</w:t>
            </w:r>
          </w:p>
        </w:tc>
      </w:tr>
      <w:tr w14:paraId="7D37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3D6696"/>
            <w:vAlign w:val="top"/>
          </w:tcPr>
          <w:p w14:paraId="10BDF223">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Spacing</w:t>
            </w:r>
          </w:p>
        </w:tc>
        <w:tc>
          <w:tcPr>
            <w:tcW w:w="2088" w:type="dxa"/>
            <w:shd w:val="clear" w:color="auto" w:fill="3D6696"/>
            <w:vAlign w:val="top"/>
          </w:tcPr>
          <w:p w14:paraId="2494DFC4">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8pt grid system</w:t>
            </w:r>
          </w:p>
        </w:tc>
        <w:tc>
          <w:tcPr>
            <w:tcW w:w="4255" w:type="dxa"/>
            <w:shd w:val="clear" w:color="auto" w:fill="3D6696"/>
          </w:tcPr>
          <w:p w14:paraId="2B1307FB">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Applying the same alignment to content in all screen sizes.Using the same alignment for content in all screen sizes.</w:t>
            </w:r>
          </w:p>
        </w:tc>
      </w:tr>
      <w:tr w14:paraId="5A20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8" w:type="dxa"/>
            <w:shd w:val="clear" w:color="auto" w:fill="4F81BD"/>
            <w:vAlign w:val="top"/>
          </w:tcPr>
          <w:p w14:paraId="6AE6C3D0">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Iconography</w:t>
            </w:r>
          </w:p>
        </w:tc>
        <w:tc>
          <w:tcPr>
            <w:tcW w:w="2088" w:type="dxa"/>
            <w:shd w:val="clear" w:color="auto" w:fill="4F81BD"/>
            <w:vAlign w:val="top"/>
          </w:tcPr>
          <w:p w14:paraId="56BE5E80">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Material Design icon set</w:t>
            </w:r>
          </w:p>
        </w:tc>
        <w:tc>
          <w:tcPr>
            <w:tcW w:w="4255" w:type="dxa"/>
            <w:shd w:val="clear" w:color="auto" w:fill="4F81BD"/>
          </w:tcPr>
          <w:p w14:paraId="61CF9F42">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Intuitive, familiar and universally recognised navigation icons</w:t>
            </w:r>
            <w:r>
              <w:rPr>
                <w:rFonts w:hint="default" w:ascii="Times New Roman" w:hAnsi="Times New Roman" w:cs="Times New Roman"/>
                <w:color w:val="FFFFFF"/>
                <w:sz w:val="24"/>
                <w:szCs w:val="24"/>
                <w:lang w:val="en-US"/>
              </w:rPr>
              <w:t>.</w:t>
            </w:r>
          </w:p>
        </w:tc>
      </w:tr>
    </w:tbl>
    <w:p w14:paraId="3929BD13">
      <w:pPr>
        <w:spacing w:line="360" w:lineRule="auto"/>
        <w:jc w:val="both"/>
        <w:rPr>
          <w:rFonts w:hint="default" w:ascii="Times New Roman" w:hAnsi="Times New Roman"/>
          <w:sz w:val="24"/>
          <w:szCs w:val="24"/>
          <w:lang w:val="en-US"/>
        </w:rPr>
      </w:pPr>
    </w:p>
    <w:p w14:paraId="3BA64B76">
      <w:pPr>
        <w:spacing w:line="360" w:lineRule="auto"/>
        <w:jc w:val="both"/>
        <w:rPr>
          <w:rFonts w:hint="default" w:ascii="Times New Roman" w:hAnsi="Times New Roman"/>
          <w:sz w:val="24"/>
          <w:szCs w:val="24"/>
        </w:rPr>
      </w:pPr>
    </w:p>
    <w:p w14:paraId="310C592D">
      <w:pPr>
        <w:pStyle w:val="3"/>
        <w:bidi w:val="0"/>
        <w:spacing w:line="360" w:lineRule="auto"/>
        <w:rPr>
          <w:rFonts w:hint="default" w:ascii="Times New Roman" w:hAnsi="Times New Roman" w:cs="Times New Roman"/>
          <w:color w:val="auto"/>
          <w:sz w:val="28"/>
          <w:szCs w:val="28"/>
        </w:rPr>
      </w:pPr>
      <w:bookmarkStart w:id="18" w:name="_Toc26813"/>
      <w:r>
        <w:rPr>
          <w:rFonts w:hint="default" w:ascii="Times New Roman" w:hAnsi="Times New Roman" w:cs="Times New Roman"/>
          <w:color w:val="auto"/>
          <w:sz w:val="28"/>
          <w:szCs w:val="28"/>
        </w:rPr>
        <w:t>4.2 Key Screen Designs</w:t>
      </w:r>
      <w:bookmarkEnd w:id="18"/>
    </w:p>
    <w:p w14:paraId="769A29B5">
      <w:pPr>
        <w:pStyle w:val="4"/>
        <w:bidi w:val="0"/>
        <w:spacing w:line="360" w:lineRule="auto"/>
        <w:jc w:val="both"/>
        <w:rPr>
          <w:rFonts w:hint="default" w:ascii="Times New Roman" w:hAnsi="Times New Roman" w:cs="Times New Roman"/>
          <w:color w:val="auto"/>
        </w:rPr>
      </w:pPr>
      <w:bookmarkStart w:id="19" w:name="_Toc17557"/>
      <w:r>
        <w:rPr>
          <w:rFonts w:hint="default" w:ascii="Times New Roman" w:hAnsi="Times New Roman" w:cs="Times New Roman"/>
          <w:color w:val="auto"/>
        </w:rPr>
        <w:t>4.2.1 Login &amp; Onboarding Screen</w:t>
      </w:r>
      <w:bookmarkEnd w:id="19"/>
    </w:p>
    <w:p w14:paraId="40B3EDBB">
      <w:pPr>
        <w:spacing w:line="360" w:lineRule="auto"/>
        <w:jc w:val="both"/>
        <w:rPr>
          <w:rFonts w:hint="default" w:ascii="Times New Roman" w:hAnsi="Times New Roman"/>
          <w:sz w:val="24"/>
          <w:szCs w:val="24"/>
        </w:rPr>
      </w:pPr>
      <w:r>
        <w:rPr>
          <w:rFonts w:hint="default" w:ascii="Times New Roman" w:hAnsi="Times New Roman"/>
          <w:sz w:val="24"/>
          <w:szCs w:val="24"/>
        </w:rPr>
        <w:t>The logon screen has a clean, dark, minimalist design with the Trading App logo, username and password input and biometric logon support with an option to ‘New to trading? Click on the ‘Take a tour’ link, which will start a guided tour experience for first-time users. The screen is meant to build trust and reduce the entry barrier for the new users to the platform.</w:t>
      </w:r>
    </w:p>
    <w:p w14:paraId="79C9366C">
      <w:pPr>
        <w:spacing w:line="360" w:lineRule="auto"/>
        <w:jc w:val="center"/>
        <w:rPr>
          <w:i/>
          <w:iCs/>
        </w:rPr>
      </w:pPr>
      <w:r>
        <w:rPr>
          <w:i/>
          <w:iCs/>
        </w:rPr>
        <w:drawing>
          <wp:inline distT="0" distB="0" distL="0" distR="0">
            <wp:extent cx="2577465" cy="3573145"/>
            <wp:effectExtent l="0" t="0" r="133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577465" cy="3573145"/>
                    </a:xfrm>
                    <a:prstGeom prst="rect">
                      <a:avLst/>
                    </a:prstGeom>
                  </pic:spPr>
                </pic:pic>
              </a:graphicData>
            </a:graphic>
          </wp:inline>
        </w:drawing>
      </w:r>
    </w:p>
    <w:p w14:paraId="64A4FE28">
      <w:pPr>
        <w:spacing w:line="36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Figure 1. Login Screen – Trading Mobile Application (Designed using Figma)</w:t>
      </w:r>
    </w:p>
    <w:p w14:paraId="5DCF5552">
      <w:pPr>
        <w:spacing w:line="360" w:lineRule="auto"/>
        <w:jc w:val="both"/>
        <w:rPr>
          <w:rFonts w:hint="default" w:ascii="Times New Roman" w:hAnsi="Times New Roman"/>
          <w:sz w:val="24"/>
          <w:szCs w:val="24"/>
        </w:rPr>
      </w:pPr>
    </w:p>
    <w:p w14:paraId="0EE88CF4">
      <w:pPr>
        <w:spacing w:line="360" w:lineRule="auto"/>
        <w:jc w:val="both"/>
        <w:rPr>
          <w:rFonts w:hint="default" w:ascii="Times New Roman" w:hAnsi="Times New Roman"/>
          <w:sz w:val="24"/>
          <w:szCs w:val="24"/>
        </w:rPr>
      </w:pPr>
    </w:p>
    <w:p w14:paraId="3BF2BED8">
      <w:pPr>
        <w:pStyle w:val="4"/>
        <w:bidi w:val="0"/>
        <w:spacing w:line="360" w:lineRule="auto"/>
        <w:jc w:val="both"/>
        <w:rPr>
          <w:rFonts w:hint="default" w:ascii="Times New Roman" w:hAnsi="Times New Roman" w:cs="Times New Roman"/>
          <w:color w:val="auto"/>
        </w:rPr>
      </w:pPr>
      <w:bookmarkStart w:id="20" w:name="_Toc31252"/>
      <w:r>
        <w:rPr>
          <w:rFonts w:hint="default" w:ascii="Times New Roman" w:hAnsi="Times New Roman" w:cs="Times New Roman"/>
          <w:color w:val="auto"/>
        </w:rPr>
        <w:t>4.2.2 Redesigned Dashboard (Home Screen)</w:t>
      </w:r>
      <w:bookmarkEnd w:id="20"/>
    </w:p>
    <w:p w14:paraId="3EC68649">
      <w:pPr>
        <w:spacing w:line="360" w:lineRule="auto"/>
        <w:jc w:val="both"/>
        <w:rPr>
          <w:rFonts w:hint="default" w:ascii="Times New Roman" w:hAnsi="Times New Roman"/>
          <w:sz w:val="24"/>
          <w:szCs w:val="24"/>
        </w:rPr>
      </w:pPr>
      <w:r>
        <w:rPr>
          <w:rFonts w:hint="default" w:ascii="Times New Roman" w:hAnsi="Times New Roman"/>
          <w:sz w:val="24"/>
          <w:szCs w:val="24"/>
        </w:rPr>
        <w:t>The dashboard has been reorganised and given a clear visual hierarchy. The upper part welcomes the user by their name and shows the total value of the portfolio and the change per day. 4 fast action buttons (Deposit, Withdraw, Transfer, Receive) are available for instant access to the main functionality. There is a ‘Top Movers' section for key market updates and a collapsible Watchlist to decrease information density. A green floating ‘Buy/Sell’ action button offers a fast, easy-to-access option without having to leave home.</w:t>
      </w:r>
    </w:p>
    <w:p w14:paraId="2AD59FC3">
      <w:pPr>
        <w:spacing w:line="360" w:lineRule="auto"/>
        <w:jc w:val="center"/>
      </w:pPr>
      <w:r>
        <w:drawing>
          <wp:inline distT="0" distB="0" distL="0" distR="0">
            <wp:extent cx="3072130" cy="4262120"/>
            <wp:effectExtent l="0" t="0" r="635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3072130" cy="4262120"/>
                    </a:xfrm>
                    <a:prstGeom prst="rect">
                      <a:avLst/>
                    </a:prstGeom>
                  </pic:spPr>
                </pic:pic>
              </a:graphicData>
            </a:graphic>
          </wp:inline>
        </w:drawing>
      </w:r>
    </w:p>
    <w:p w14:paraId="6A3661EF">
      <w:pPr>
        <w:spacing w:line="36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Figure 2. Redesigned Dashboard / Home Screen (Designed using Figma)</w:t>
      </w:r>
    </w:p>
    <w:p w14:paraId="026F7598">
      <w:pPr>
        <w:spacing w:line="360" w:lineRule="auto"/>
        <w:jc w:val="both"/>
        <w:rPr>
          <w:rFonts w:hint="default" w:ascii="Times New Roman" w:hAnsi="Times New Roman"/>
          <w:b/>
          <w:bCs/>
          <w:sz w:val="24"/>
          <w:szCs w:val="24"/>
        </w:rPr>
      </w:pPr>
    </w:p>
    <w:p w14:paraId="6C067ACD">
      <w:pPr>
        <w:pStyle w:val="4"/>
        <w:bidi w:val="0"/>
        <w:spacing w:line="360" w:lineRule="auto"/>
        <w:jc w:val="both"/>
        <w:rPr>
          <w:rFonts w:hint="default" w:ascii="Times New Roman" w:hAnsi="Times New Roman" w:cs="Times New Roman"/>
          <w:color w:val="auto"/>
        </w:rPr>
      </w:pPr>
      <w:bookmarkStart w:id="21" w:name="_Toc5108"/>
      <w:r>
        <w:rPr>
          <w:rFonts w:hint="default" w:ascii="Times New Roman" w:hAnsi="Times New Roman" w:cs="Times New Roman"/>
          <w:color w:val="auto"/>
        </w:rPr>
        <w:t>4.2.3 Markets Screen</w:t>
      </w:r>
      <w:bookmarkEnd w:id="21"/>
    </w:p>
    <w:p w14:paraId="3A82EF54">
      <w:pPr>
        <w:spacing w:line="360" w:lineRule="auto"/>
        <w:jc w:val="both"/>
        <w:rPr>
          <w:rFonts w:hint="default" w:ascii="Times New Roman" w:hAnsi="Times New Roman"/>
          <w:sz w:val="24"/>
          <w:szCs w:val="24"/>
        </w:rPr>
      </w:pPr>
      <w:r>
        <w:rPr>
          <w:rFonts w:hint="default" w:ascii="Times New Roman" w:hAnsi="Times New Roman"/>
          <w:sz w:val="24"/>
          <w:szCs w:val="24"/>
        </w:rPr>
        <w:t>Markets screen features a full width price chart with time ranges filters (1H, 1D, 1W, 1M, 3M, 1Y) and segmented control to navigate between Crypto and Stocks views. The logo, asset name, ticker, mini sparkline trend line, price and % change is displayed in each asset row and the colour is set to be green (positive) or red (negative). Quick asset lookup is available from the search button at the top right.</w:t>
      </w:r>
    </w:p>
    <w:p w14:paraId="4DDF92A6">
      <w:pPr>
        <w:spacing w:line="360" w:lineRule="auto"/>
        <w:jc w:val="center"/>
      </w:pPr>
      <w:r>
        <w:drawing>
          <wp:inline distT="0" distB="0" distL="0" distR="0">
            <wp:extent cx="2417445" cy="2635250"/>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2417445" cy="2635250"/>
                    </a:xfrm>
                    <a:prstGeom prst="rect">
                      <a:avLst/>
                    </a:prstGeom>
                  </pic:spPr>
                </pic:pic>
              </a:graphicData>
            </a:graphic>
          </wp:inline>
        </w:drawing>
      </w:r>
    </w:p>
    <w:p w14:paraId="6AEAC684">
      <w:pPr>
        <w:spacing w:before="40" w:after="200"/>
        <w:jc w:val="center"/>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eastAsia="Arial" w:cs="Times New Roman"/>
          <w:i/>
          <w:iCs/>
          <w:color w:val="000000" w:themeColor="text1"/>
          <w:sz w:val="24"/>
          <w:szCs w:val="24"/>
          <w14:textFill>
            <w14:solidFill>
              <w14:schemeClr w14:val="tx1"/>
            </w14:solidFill>
          </w14:textFill>
        </w:rPr>
        <w:t>Figure 3. Markets Screen showing Crypto and Stocks views (Designed using Figma)</w:t>
      </w:r>
    </w:p>
    <w:p w14:paraId="36AC3C13">
      <w:pPr>
        <w:spacing w:line="360" w:lineRule="auto"/>
        <w:jc w:val="both"/>
        <w:rPr>
          <w:rFonts w:hint="default" w:ascii="Times New Roman" w:hAnsi="Times New Roman"/>
          <w:sz w:val="24"/>
          <w:szCs w:val="24"/>
        </w:rPr>
      </w:pPr>
    </w:p>
    <w:p w14:paraId="17E3A01C">
      <w:pPr>
        <w:pStyle w:val="4"/>
        <w:bidi w:val="0"/>
        <w:spacing w:line="360" w:lineRule="auto"/>
        <w:jc w:val="both"/>
        <w:rPr>
          <w:rFonts w:hint="default" w:ascii="Times New Roman" w:hAnsi="Times New Roman" w:cs="Times New Roman"/>
          <w:color w:val="auto"/>
        </w:rPr>
      </w:pPr>
      <w:bookmarkStart w:id="22" w:name="_Toc5871"/>
      <w:r>
        <w:rPr>
          <w:rFonts w:hint="default" w:ascii="Times New Roman" w:hAnsi="Times New Roman" w:cs="Times New Roman"/>
          <w:color w:val="auto"/>
        </w:rPr>
        <w:t>4.2.4 Transaction Screen (Buy/Sell)</w:t>
      </w:r>
      <w:bookmarkEnd w:id="22"/>
    </w:p>
    <w:p w14:paraId="5583A692">
      <w:pPr>
        <w:spacing w:line="360" w:lineRule="auto"/>
        <w:jc w:val="both"/>
        <w:rPr>
          <w:rFonts w:hint="default" w:ascii="Times New Roman" w:hAnsi="Times New Roman"/>
          <w:sz w:val="24"/>
          <w:szCs w:val="24"/>
        </w:rPr>
      </w:pPr>
      <w:r>
        <w:rPr>
          <w:rFonts w:hint="default" w:ascii="Times New Roman" w:hAnsi="Times New Roman"/>
          <w:sz w:val="24"/>
          <w:szCs w:val="24"/>
        </w:rPr>
        <w:t>The Buy/Sell screen features a standardised tabbed interface with Buy and Sell always visible at the top. When you click on the asset selector, it shows the current asset and price. A large button that says ‘Entry Field’ and has a button named ‘MAX’ is followed by a large button that reads ‘Review Order', and underneath it, there is a large amount entry field with a live fee calculator of 0.1% fee. This two-step confirmation process (entry → review → confirm) helps to avoid any accidental transactions and enhances user trust.</w:t>
      </w:r>
    </w:p>
    <w:p w14:paraId="4DD5F6AB">
      <w:pPr>
        <w:spacing w:line="360" w:lineRule="auto"/>
        <w:jc w:val="center"/>
      </w:pPr>
      <w:r>
        <w:drawing>
          <wp:inline distT="0" distB="0" distL="0" distR="0">
            <wp:extent cx="2475230" cy="260350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2475230" cy="2603500"/>
                    </a:xfrm>
                    <a:prstGeom prst="rect">
                      <a:avLst/>
                    </a:prstGeom>
                  </pic:spPr>
                </pic:pic>
              </a:graphicData>
            </a:graphic>
          </wp:inline>
        </w:drawing>
      </w:r>
    </w:p>
    <w:p w14:paraId="0EFCC30D">
      <w:pPr>
        <w:spacing w:before="40" w:after="200" w:line="360" w:lineRule="auto"/>
        <w:jc w:val="center"/>
        <w:rPr>
          <w:rFonts w:hint="default"/>
        </w:rPr>
      </w:pPr>
      <w:r>
        <w:rPr>
          <w:rFonts w:hint="default" w:ascii="Times New Roman" w:hAnsi="Times New Roman" w:eastAsia="Arial" w:cs="Times New Roman"/>
          <w:i/>
          <w:iCs/>
          <w:color w:val="000000" w:themeColor="text1"/>
          <w:sz w:val="24"/>
          <w:szCs w:val="24"/>
          <w14:textFill>
            <w14:solidFill>
              <w14:schemeClr w14:val="tx1"/>
            </w14:solidFill>
          </w14:textFill>
        </w:rPr>
        <w:t>Figure 4. Transaction (Buy/Sell) Screen with Review Order flow (Designed using Figma)</w:t>
      </w:r>
    </w:p>
    <w:p w14:paraId="604AE4C3">
      <w:pPr>
        <w:pStyle w:val="4"/>
        <w:bidi w:val="0"/>
        <w:spacing w:line="360" w:lineRule="auto"/>
        <w:jc w:val="both"/>
        <w:rPr>
          <w:rFonts w:hint="default" w:ascii="Times New Roman" w:hAnsi="Times New Roman" w:cs="Times New Roman"/>
          <w:color w:val="auto"/>
        </w:rPr>
      </w:pPr>
      <w:bookmarkStart w:id="23" w:name="_Toc23835"/>
      <w:r>
        <w:rPr>
          <w:rFonts w:hint="default" w:ascii="Times New Roman" w:hAnsi="Times New Roman" w:cs="Times New Roman"/>
          <w:color w:val="auto"/>
        </w:rPr>
        <w:t xml:space="preserve">4.2.5 Auto-Trading Wizard </w:t>
      </w:r>
      <w:r>
        <w:rPr>
          <w:rFonts w:hint="default" w:ascii="Times New Roman" w:hAnsi="Times New Roman" w:cs="Times New Roman"/>
          <w:color w:val="auto"/>
          <w:lang w:val="en-US"/>
        </w:rPr>
        <w:t>-</w:t>
      </w:r>
      <w:r>
        <w:rPr>
          <w:rFonts w:hint="default" w:ascii="Times New Roman" w:hAnsi="Times New Roman" w:cs="Times New Roman"/>
          <w:color w:val="auto"/>
        </w:rPr>
        <w:t xml:space="preserve"> Step 1: Strategy Templates</w:t>
      </w:r>
      <w:bookmarkEnd w:id="23"/>
    </w:p>
    <w:p w14:paraId="524B5C75">
      <w:pPr>
        <w:spacing w:line="360" w:lineRule="auto"/>
        <w:jc w:val="both"/>
        <w:rPr>
          <w:rFonts w:hint="default" w:ascii="Times New Roman" w:hAnsi="Times New Roman"/>
          <w:sz w:val="24"/>
          <w:szCs w:val="24"/>
        </w:rPr>
      </w:pPr>
      <w:r>
        <w:rPr>
          <w:rFonts w:hint="default" w:ascii="Times New Roman" w:hAnsi="Times New Roman"/>
          <w:sz w:val="24"/>
          <w:szCs w:val="24"/>
        </w:rPr>
        <w:t>In Step 1 of the Auto-Trading wizard, there are three pre-built strategy templates, each with a description in plain language and a ‘Use’ button. A step progress indicator is at the top to help users stay oriented (‘Step 1 of 3’). By using this template-first approach, the technical complexity is eliminated from the tasks to solve the problem of only 60% of students completing the tasks in the Assessment 2.</w:t>
      </w:r>
    </w:p>
    <w:p w14:paraId="1F20DF2E">
      <w:pPr>
        <w:spacing w:line="360" w:lineRule="auto"/>
        <w:jc w:val="both"/>
        <w:rPr>
          <w:rFonts w:hint="default" w:ascii="Times New Roman" w:hAnsi="Times New Roman"/>
          <w:sz w:val="24"/>
          <w:szCs w:val="24"/>
        </w:rPr>
      </w:pPr>
    </w:p>
    <w:p w14:paraId="08A1ADB0">
      <w:pPr>
        <w:spacing w:line="360" w:lineRule="auto"/>
        <w:jc w:val="center"/>
      </w:pPr>
      <w:r>
        <w:drawing>
          <wp:inline distT="0" distB="0" distL="0" distR="0">
            <wp:extent cx="2355850" cy="3917950"/>
            <wp:effectExtent l="0" t="0" r="635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2355850" cy="3917950"/>
                    </a:xfrm>
                    <a:prstGeom prst="rect">
                      <a:avLst/>
                    </a:prstGeom>
                  </pic:spPr>
                </pic:pic>
              </a:graphicData>
            </a:graphic>
          </wp:inline>
        </w:drawing>
      </w:r>
    </w:p>
    <w:p w14:paraId="797BD398">
      <w:pPr>
        <w:spacing w:line="360" w:lineRule="auto"/>
        <w:jc w:val="center"/>
        <w:rPr>
          <w:rFonts w:hint="default"/>
        </w:rPr>
      </w:pPr>
      <w:r>
        <w:rPr>
          <w:rFonts w:hint="default" w:ascii="Times New Roman" w:hAnsi="Times New Roman" w:cs="Times New Roman"/>
          <w:i/>
          <w:iCs/>
          <w:sz w:val="24"/>
          <w:szCs w:val="24"/>
        </w:rPr>
        <w:t>Figure 5. Auto-Trading Wizard – Step 1: Strategy Templates (Designed using Figma)</w:t>
      </w:r>
    </w:p>
    <w:p w14:paraId="7BFBB274">
      <w:pPr>
        <w:spacing w:line="360" w:lineRule="auto"/>
        <w:jc w:val="both"/>
        <w:rPr>
          <w:rFonts w:hint="default" w:ascii="Times New Roman" w:hAnsi="Times New Roman"/>
          <w:sz w:val="24"/>
          <w:szCs w:val="24"/>
        </w:rPr>
      </w:pPr>
    </w:p>
    <w:p w14:paraId="554CC6D1">
      <w:pPr>
        <w:pStyle w:val="4"/>
        <w:bidi w:val="0"/>
        <w:spacing w:line="360" w:lineRule="auto"/>
        <w:jc w:val="both"/>
        <w:rPr>
          <w:rFonts w:hint="default" w:ascii="Times New Roman" w:hAnsi="Times New Roman" w:cs="Times New Roman"/>
          <w:color w:val="auto"/>
        </w:rPr>
      </w:pPr>
      <w:bookmarkStart w:id="24" w:name="_Toc6766"/>
      <w:r>
        <w:rPr>
          <w:rFonts w:hint="default" w:ascii="Times New Roman" w:hAnsi="Times New Roman" w:cs="Times New Roman"/>
          <w:color w:val="auto"/>
        </w:rPr>
        <w:t xml:space="preserve">4.2.6 Auto-Trading Wizard </w:t>
      </w:r>
      <w:r>
        <w:rPr>
          <w:rFonts w:hint="default" w:ascii="Times New Roman" w:hAnsi="Times New Roman" w:cs="Times New Roman"/>
          <w:color w:val="auto"/>
          <w:lang w:val="en-US"/>
        </w:rPr>
        <w:t>-</w:t>
      </w:r>
      <w:r>
        <w:rPr>
          <w:rFonts w:hint="default" w:ascii="Times New Roman" w:hAnsi="Times New Roman" w:cs="Times New Roman"/>
          <w:color w:val="auto"/>
        </w:rPr>
        <w:t xml:space="preserve"> Step 2: Set Rules</w:t>
      </w:r>
      <w:bookmarkEnd w:id="24"/>
    </w:p>
    <w:p w14:paraId="5F770E3D">
      <w:pPr>
        <w:spacing w:line="360" w:lineRule="auto"/>
        <w:jc w:val="both"/>
        <w:rPr>
          <w:rFonts w:hint="default" w:ascii="Times New Roman" w:hAnsi="Times New Roman"/>
          <w:sz w:val="24"/>
          <w:szCs w:val="24"/>
        </w:rPr>
      </w:pPr>
      <w:r>
        <w:rPr>
          <w:rFonts w:hint="default" w:ascii="Times New Roman" w:hAnsi="Times New Roman"/>
          <w:sz w:val="24"/>
          <w:szCs w:val="24"/>
        </w:rPr>
        <w:t>This step will enable you to specify the rules for your auto-trade.</w:t>
      </w:r>
      <w:r>
        <w:rPr>
          <w:rFonts w:hint="default" w:ascii="Times New Roman" w:hAnsi="Times New Roman"/>
          <w:sz w:val="24"/>
          <w:szCs w:val="24"/>
          <w:lang w:val="en-US"/>
        </w:rPr>
        <w:t xml:space="preserve"> </w:t>
      </w:r>
      <w:r>
        <w:rPr>
          <w:rFonts w:hint="default" w:ascii="Times New Roman" w:hAnsi="Times New Roman"/>
          <w:sz w:val="24"/>
          <w:szCs w:val="24"/>
        </w:rPr>
        <w:t>In Step 2, users can set up their trading rules: Buy Trigger price, Sell Trigger price, Max Amount, trading Interval (Daily/Weekly/Monthly). There is a ‘?’’ tooltip icon in each field for on-the-fly assistance. The clean form layout with large input fields decreases the risk of input errors and gradually leads the users through the configuration system.</w:t>
      </w:r>
    </w:p>
    <w:p w14:paraId="1929B6C1">
      <w:pPr>
        <w:spacing w:line="360" w:lineRule="auto"/>
        <w:jc w:val="center"/>
      </w:pPr>
      <w:r>
        <w:drawing>
          <wp:inline distT="0" distB="0" distL="0" distR="0">
            <wp:extent cx="2399030" cy="316611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2399030" cy="3166110"/>
                    </a:xfrm>
                    <a:prstGeom prst="rect">
                      <a:avLst/>
                    </a:prstGeom>
                  </pic:spPr>
                </pic:pic>
              </a:graphicData>
            </a:graphic>
          </wp:inline>
        </w:drawing>
      </w:r>
    </w:p>
    <w:p w14:paraId="628A5446">
      <w:pPr>
        <w:spacing w:line="360" w:lineRule="auto"/>
        <w:jc w:val="center"/>
        <w:rPr>
          <w:rFonts w:hint="default" w:ascii="Times New Roman" w:hAnsi="Times New Roman" w:cs="Times New Roman"/>
          <w:b w:val="0"/>
          <w:bCs w:val="0"/>
          <w:i/>
          <w:iCs/>
          <w:sz w:val="24"/>
          <w:szCs w:val="24"/>
        </w:rPr>
      </w:pPr>
      <w:r>
        <w:rPr>
          <w:rFonts w:hint="default" w:ascii="Times New Roman" w:hAnsi="Times New Roman" w:cs="Times New Roman"/>
          <w:b w:val="0"/>
          <w:bCs w:val="0"/>
          <w:i/>
          <w:iCs/>
          <w:sz w:val="24"/>
          <w:szCs w:val="24"/>
        </w:rPr>
        <w:t>Figure 6. Auto-Trading Wizard – Step 2: Set Rules (Designed using Figma)</w:t>
      </w:r>
    </w:p>
    <w:p w14:paraId="33783DC6">
      <w:pPr>
        <w:spacing w:line="360" w:lineRule="auto"/>
        <w:jc w:val="both"/>
        <w:rPr>
          <w:rFonts w:hint="default" w:ascii="Times New Roman" w:hAnsi="Times New Roman"/>
          <w:sz w:val="24"/>
          <w:szCs w:val="24"/>
        </w:rPr>
      </w:pPr>
    </w:p>
    <w:p w14:paraId="06E2E0B6">
      <w:pPr>
        <w:pStyle w:val="4"/>
        <w:bidi w:val="0"/>
        <w:spacing w:line="360" w:lineRule="auto"/>
        <w:jc w:val="both"/>
        <w:rPr>
          <w:rFonts w:hint="default" w:ascii="Times New Roman" w:hAnsi="Times New Roman" w:cs="Times New Roman"/>
          <w:color w:val="auto"/>
        </w:rPr>
      </w:pPr>
      <w:bookmarkStart w:id="25" w:name="_Toc31582"/>
      <w:r>
        <w:rPr>
          <w:rFonts w:hint="default" w:ascii="Times New Roman" w:hAnsi="Times New Roman" w:cs="Times New Roman"/>
          <w:color w:val="auto"/>
        </w:rPr>
        <w:t xml:space="preserve">4.2.7 Auto-Trading Wizard </w:t>
      </w:r>
      <w:r>
        <w:rPr>
          <w:rFonts w:hint="default" w:ascii="Times New Roman" w:hAnsi="Times New Roman" w:cs="Times New Roman"/>
          <w:color w:val="auto"/>
          <w:lang w:val="en-US"/>
        </w:rPr>
        <w:t>-</w:t>
      </w:r>
      <w:r>
        <w:rPr>
          <w:rFonts w:hint="default" w:ascii="Times New Roman" w:hAnsi="Times New Roman" w:cs="Times New Roman"/>
          <w:color w:val="auto"/>
        </w:rPr>
        <w:t xml:space="preserve"> Step 3: Review &amp; Activate</w:t>
      </w:r>
      <w:bookmarkEnd w:id="25"/>
    </w:p>
    <w:p w14:paraId="3FE5E586">
      <w:pPr>
        <w:spacing w:line="360" w:lineRule="auto"/>
        <w:jc w:val="both"/>
        <w:rPr>
          <w:rFonts w:hint="default" w:ascii="Times New Roman" w:hAnsi="Times New Roman"/>
          <w:sz w:val="24"/>
          <w:szCs w:val="24"/>
        </w:rPr>
      </w:pPr>
      <w:r>
        <w:rPr>
          <w:rFonts w:hint="default" w:ascii="Times New Roman" w:hAnsi="Times New Roman"/>
          <w:sz w:val="24"/>
          <w:szCs w:val="24"/>
        </w:rPr>
        <w:t>Step 3 displays a clear 2-column card with all the strategy settings, including Strategy type, Asset, Buy Trigger, Sell Trigger, Max Amount, and Interval, configured. The ‘Activate immediately’ toggle (default ON) provides control to the user. The final step is the green ‘Activate Auto-Trading’ button. This confirmation step is consistent with Shneiderman's guideline: provide closure and informative feedback</w:t>
      </w:r>
      <w:r>
        <w:rPr>
          <w:rFonts w:hint="default" w:ascii="Times New Roman" w:hAnsi="Times New Roman"/>
          <w:sz w:val="24"/>
          <w:szCs w:val="24"/>
          <w:lang w:val="en-US"/>
        </w:rPr>
        <w:t xml:space="preserve"> [3]</w:t>
      </w:r>
      <w:r>
        <w:rPr>
          <w:rFonts w:hint="default" w:ascii="Times New Roman" w:hAnsi="Times New Roman"/>
          <w:sz w:val="24"/>
          <w:szCs w:val="24"/>
        </w:rPr>
        <w:t>.</w:t>
      </w:r>
    </w:p>
    <w:p w14:paraId="24F52C7B">
      <w:pPr>
        <w:spacing w:line="360" w:lineRule="auto"/>
        <w:jc w:val="center"/>
      </w:pPr>
      <w:r>
        <w:drawing>
          <wp:inline distT="0" distB="0" distL="0" distR="0">
            <wp:extent cx="2000250" cy="2911475"/>
            <wp:effectExtent l="0" t="0" r="1143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2000250" cy="2911475"/>
                    </a:xfrm>
                    <a:prstGeom prst="rect">
                      <a:avLst/>
                    </a:prstGeom>
                  </pic:spPr>
                </pic:pic>
              </a:graphicData>
            </a:graphic>
          </wp:inline>
        </w:drawing>
      </w:r>
    </w:p>
    <w:p w14:paraId="06995B02">
      <w:pPr>
        <w:spacing w:line="360" w:lineRule="auto"/>
        <w:jc w:val="center"/>
        <w:rPr>
          <w:rFonts w:hint="default" w:ascii="Times New Roman" w:hAnsi="Times New Roman"/>
          <w:sz w:val="24"/>
          <w:szCs w:val="24"/>
        </w:rPr>
      </w:pPr>
      <w:r>
        <w:rPr>
          <w:rFonts w:hint="default" w:ascii="Times New Roman" w:hAnsi="Times New Roman" w:cs="Times New Roman"/>
          <w:i/>
          <w:iCs/>
          <w:sz w:val="24"/>
          <w:szCs w:val="24"/>
        </w:rPr>
        <w:t>Figure 7. Auto-Trading Wizard – Step 3: Review &amp; Activate (Designed using Figma)</w:t>
      </w:r>
    </w:p>
    <w:p w14:paraId="56AF0014">
      <w:pPr>
        <w:pStyle w:val="4"/>
        <w:bidi w:val="0"/>
        <w:spacing w:line="360" w:lineRule="auto"/>
        <w:jc w:val="both"/>
        <w:rPr>
          <w:rFonts w:hint="default" w:ascii="Times New Roman" w:hAnsi="Times New Roman" w:cs="Times New Roman"/>
          <w:color w:val="auto"/>
        </w:rPr>
      </w:pPr>
      <w:bookmarkStart w:id="26" w:name="_Toc29826"/>
      <w:r>
        <w:rPr>
          <w:rFonts w:hint="default" w:ascii="Times New Roman" w:hAnsi="Times New Roman" w:cs="Times New Roman"/>
          <w:color w:val="auto"/>
        </w:rPr>
        <w:t>4.2.8 AI Chatbot (Support Chat)</w:t>
      </w:r>
      <w:bookmarkEnd w:id="26"/>
    </w:p>
    <w:p w14:paraId="66AB5E1B">
      <w:pPr>
        <w:spacing w:line="360" w:lineRule="auto"/>
        <w:jc w:val="both"/>
        <w:rPr>
          <w:rFonts w:hint="default" w:ascii="Times New Roman" w:hAnsi="Times New Roman"/>
          <w:sz w:val="24"/>
          <w:szCs w:val="24"/>
        </w:rPr>
      </w:pPr>
      <w:r>
        <w:rPr>
          <w:rFonts w:hint="default" w:ascii="Times New Roman" w:hAnsi="Times New Roman"/>
          <w:sz w:val="24"/>
          <w:szCs w:val="24"/>
        </w:rPr>
        <w:t>The Support Chat screen has a chat-like UI that displays the bot's messages as dark rounded bubbles to the left, while displaying user's messages as blue rounded bubbles to the right, with time stamps. A typing indicator (animated dots) shows when the bot is processing. Quick-reply suggestion chips are located at the bottom of the page and offer context-sensitive shortcuts, such as 'What is auto-trading?', ‘How do I buy BTC?'. There is a human-agent escalation icon in the top right that can be used to escalate complex issues.</w:t>
      </w:r>
    </w:p>
    <w:p w14:paraId="5389C053">
      <w:pPr>
        <w:spacing w:line="360" w:lineRule="auto"/>
        <w:jc w:val="center"/>
      </w:pPr>
      <w:r>
        <w:drawing>
          <wp:inline distT="0" distB="0" distL="0" distR="0">
            <wp:extent cx="2000250" cy="4377055"/>
            <wp:effectExtent l="0" t="0" r="1143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2000250" cy="4377055"/>
                    </a:xfrm>
                    <a:prstGeom prst="rect">
                      <a:avLst/>
                    </a:prstGeom>
                  </pic:spPr>
                </pic:pic>
              </a:graphicData>
            </a:graphic>
          </wp:inline>
        </w:drawing>
      </w:r>
    </w:p>
    <w:p w14:paraId="288DA64C">
      <w:pPr>
        <w:spacing w:line="36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Figure 8. AI Chatbot / Support Chat Screen (Designed using Figma)</w:t>
      </w:r>
    </w:p>
    <w:p w14:paraId="064DE176">
      <w:pPr>
        <w:spacing w:line="360" w:lineRule="auto"/>
        <w:jc w:val="both"/>
        <w:rPr>
          <w:rFonts w:hint="default" w:ascii="Times New Roman" w:hAnsi="Times New Roman"/>
          <w:sz w:val="24"/>
          <w:szCs w:val="24"/>
        </w:rPr>
      </w:pPr>
    </w:p>
    <w:p w14:paraId="643307BE">
      <w:pPr>
        <w:pStyle w:val="2"/>
        <w:bidi w:val="0"/>
        <w:spacing w:line="360" w:lineRule="auto"/>
        <w:jc w:val="both"/>
        <w:rPr>
          <w:rFonts w:hint="default" w:ascii="Times New Roman" w:hAnsi="Times New Roman" w:cs="Times New Roman"/>
          <w:color w:val="auto"/>
        </w:rPr>
      </w:pPr>
      <w:bookmarkStart w:id="27" w:name="_Toc16688"/>
      <w:r>
        <w:rPr>
          <w:rFonts w:hint="default" w:ascii="Times New Roman" w:hAnsi="Times New Roman" w:cs="Times New Roman"/>
          <w:color w:val="auto"/>
        </w:rPr>
        <w:t>5. Usability Evaluation</w:t>
      </w:r>
      <w:bookmarkEnd w:id="27"/>
    </w:p>
    <w:p w14:paraId="469C0F69">
      <w:pPr>
        <w:pStyle w:val="3"/>
        <w:bidi w:val="0"/>
        <w:spacing w:line="360" w:lineRule="auto"/>
        <w:jc w:val="both"/>
        <w:rPr>
          <w:rFonts w:hint="default" w:ascii="Times New Roman" w:hAnsi="Times New Roman" w:cs="Times New Roman"/>
          <w:color w:val="auto"/>
          <w:sz w:val="28"/>
          <w:szCs w:val="28"/>
        </w:rPr>
      </w:pPr>
      <w:bookmarkStart w:id="28" w:name="_Toc20234"/>
      <w:r>
        <w:rPr>
          <w:rFonts w:hint="default" w:ascii="Times New Roman" w:hAnsi="Times New Roman" w:cs="Times New Roman"/>
          <w:color w:val="auto"/>
          <w:sz w:val="28"/>
          <w:szCs w:val="28"/>
        </w:rPr>
        <w:t>5.1 Heuristic Evaluation</w:t>
      </w:r>
      <w:bookmarkEnd w:id="28"/>
    </w:p>
    <w:p w14:paraId="2A2B10B7">
      <w:pPr>
        <w:spacing w:line="360" w:lineRule="auto"/>
        <w:jc w:val="both"/>
        <w:rPr>
          <w:rFonts w:hint="default" w:ascii="Times New Roman" w:hAnsi="Times New Roman"/>
          <w:sz w:val="24"/>
          <w:szCs w:val="24"/>
        </w:rPr>
      </w:pPr>
      <w:r>
        <w:rPr>
          <w:rFonts w:hint="default" w:ascii="Times New Roman" w:hAnsi="Times New Roman"/>
          <w:sz w:val="24"/>
          <w:szCs w:val="24"/>
        </w:rPr>
        <w:t>By the three members of the group, the redesigned prototype was examined with respect to Nielsen's 10 Usability Heuristics</w:t>
      </w:r>
      <w:r>
        <w:rPr>
          <w:rFonts w:hint="default" w:ascii="Times New Roman" w:hAnsi="Times New Roman"/>
          <w:sz w:val="24"/>
          <w:szCs w:val="24"/>
          <w:lang w:val="en-US"/>
        </w:rPr>
        <w:t xml:space="preserve"> [2]</w:t>
      </w:r>
      <w:r>
        <w:rPr>
          <w:rFonts w:hint="default" w:ascii="Times New Roman" w:hAnsi="Times New Roman"/>
          <w:sz w:val="24"/>
          <w:szCs w:val="24"/>
        </w:rPr>
        <w: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4777"/>
        <w:gridCol w:w="1378"/>
      </w:tblGrid>
      <w:tr w14:paraId="1B81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000000"/>
            <w:vAlign w:val="top"/>
          </w:tcPr>
          <w:p w14:paraId="3B1B6A07">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Heuristic</w:t>
            </w:r>
          </w:p>
        </w:tc>
        <w:tc>
          <w:tcPr>
            <w:tcW w:w="4777" w:type="dxa"/>
            <w:shd w:val="clear" w:color="auto" w:fill="000000"/>
            <w:vAlign w:val="top"/>
          </w:tcPr>
          <w:p w14:paraId="452895F7">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Finding</w:t>
            </w:r>
          </w:p>
        </w:tc>
        <w:tc>
          <w:tcPr>
            <w:tcW w:w="1378" w:type="dxa"/>
            <w:shd w:val="clear" w:color="auto" w:fill="000000"/>
            <w:vAlign w:val="top"/>
          </w:tcPr>
          <w:p w14:paraId="0887C156">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Status</w:t>
            </w:r>
          </w:p>
        </w:tc>
      </w:tr>
      <w:tr w14:paraId="6F42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tcPr>
          <w:p w14:paraId="796DB75A">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lang w:val="en-US"/>
              </w:rPr>
              <w:t>1.V</w:t>
            </w:r>
            <w:r>
              <w:rPr>
                <w:rFonts w:hint="default" w:ascii="Times New Roman" w:hAnsi="Times New Roman" w:cs="Times New Roman"/>
                <w:b/>
                <w:bCs/>
                <w:color w:val="FFFFFF"/>
                <w:sz w:val="24"/>
                <w:szCs w:val="24"/>
              </w:rPr>
              <w:t>isibility of System Status</w:t>
            </w:r>
          </w:p>
        </w:tc>
        <w:tc>
          <w:tcPr>
            <w:tcW w:w="4777" w:type="dxa"/>
            <w:shd w:val="clear" w:color="auto" w:fill="3D6696"/>
          </w:tcPr>
          <w:p w14:paraId="0AA4A560">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Added loading states, transaction progress bar and confirmation screen.</w:t>
            </w:r>
          </w:p>
        </w:tc>
        <w:tc>
          <w:tcPr>
            <w:tcW w:w="1378" w:type="dxa"/>
            <w:shd w:val="clear" w:color="auto" w:fill="3D6696"/>
            <w:vAlign w:val="top"/>
          </w:tcPr>
          <w:p w14:paraId="10FA96BD">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5DEA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tcPr>
          <w:p w14:paraId="7A31658B">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lang w:val="en-US"/>
              </w:rPr>
              <w:t xml:space="preserve">2. </w:t>
            </w:r>
            <w:r>
              <w:rPr>
                <w:rFonts w:hint="default" w:ascii="Times New Roman" w:hAnsi="Times New Roman" w:cs="Times New Roman"/>
                <w:b/>
                <w:bCs/>
                <w:color w:val="FFFFFF"/>
                <w:sz w:val="24"/>
                <w:szCs w:val="24"/>
              </w:rPr>
              <w:t>System and Real World match</w:t>
            </w:r>
          </w:p>
        </w:tc>
        <w:tc>
          <w:tcPr>
            <w:tcW w:w="4777" w:type="dxa"/>
            <w:shd w:val="clear" w:color="auto" w:fill="4F81BD"/>
          </w:tcPr>
          <w:p w14:paraId="0D7B33D7">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Financial terms explained in simple terms; labels throughout the book in plain language.</w:t>
            </w:r>
          </w:p>
        </w:tc>
        <w:tc>
          <w:tcPr>
            <w:tcW w:w="1378" w:type="dxa"/>
            <w:shd w:val="clear" w:color="auto" w:fill="4F81BD"/>
            <w:vAlign w:val="top"/>
          </w:tcPr>
          <w:p w14:paraId="389FFBD6">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76CC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tcPr>
          <w:p w14:paraId="57E21714">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3. Control and freedom of the user</w:t>
            </w:r>
          </w:p>
        </w:tc>
        <w:tc>
          <w:tcPr>
            <w:tcW w:w="4777" w:type="dxa"/>
            <w:shd w:val="clear" w:color="auto" w:fill="3D6696"/>
          </w:tcPr>
          <w:p w14:paraId="09BECD8D">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All transaction flows have undo/cancel options.</w:t>
            </w:r>
          </w:p>
        </w:tc>
        <w:tc>
          <w:tcPr>
            <w:tcW w:w="1378" w:type="dxa"/>
            <w:shd w:val="clear" w:color="auto" w:fill="3D6696"/>
            <w:vAlign w:val="top"/>
          </w:tcPr>
          <w:p w14:paraId="31E47327">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6C7C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tcPr>
          <w:p w14:paraId="4BE27122">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4. Consistency and Standards</w:t>
            </w:r>
          </w:p>
        </w:tc>
        <w:tc>
          <w:tcPr>
            <w:tcW w:w="4777" w:type="dxa"/>
            <w:shd w:val="clear" w:color="auto" w:fill="4F81BD"/>
          </w:tcPr>
          <w:p w14:paraId="6B4FF592">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All screens use the same button location, icon set and Colour coding.</w:t>
            </w:r>
          </w:p>
        </w:tc>
        <w:tc>
          <w:tcPr>
            <w:tcW w:w="1378" w:type="dxa"/>
            <w:shd w:val="clear" w:color="auto" w:fill="4F81BD"/>
            <w:vAlign w:val="top"/>
          </w:tcPr>
          <w:p w14:paraId="233406F1">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36D8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tcPr>
          <w:p w14:paraId="052EDD58">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5. Error Prevention</w:t>
            </w:r>
          </w:p>
        </w:tc>
        <w:tc>
          <w:tcPr>
            <w:tcW w:w="4777" w:type="dxa"/>
            <w:shd w:val="clear" w:color="auto" w:fill="3D6696"/>
          </w:tcPr>
          <w:p w14:paraId="26135097">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Asks for confirmation before irreversible operations (transfers, sells)</w:t>
            </w:r>
            <w:r>
              <w:rPr>
                <w:rFonts w:hint="default" w:ascii="Times New Roman" w:hAnsi="Times New Roman" w:cs="Times New Roman"/>
                <w:color w:val="FFFFFF"/>
                <w:sz w:val="24"/>
                <w:szCs w:val="24"/>
                <w:lang w:val="en-US"/>
              </w:rPr>
              <w:t>.</w:t>
            </w:r>
          </w:p>
        </w:tc>
        <w:tc>
          <w:tcPr>
            <w:tcW w:w="1378" w:type="dxa"/>
            <w:shd w:val="clear" w:color="auto" w:fill="3D6696"/>
            <w:vAlign w:val="top"/>
          </w:tcPr>
          <w:p w14:paraId="36234983">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5E6F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tcPr>
          <w:p w14:paraId="2EAB4C5A">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6. Recognition over Recall</w:t>
            </w:r>
          </w:p>
        </w:tc>
        <w:tc>
          <w:tcPr>
            <w:tcW w:w="4777" w:type="dxa"/>
            <w:shd w:val="clear" w:color="auto" w:fill="4F81BD"/>
          </w:tcPr>
          <w:p w14:paraId="50A1277E">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There is no hidden menus for primary functions and it is easy to see from the dashboard</w:t>
            </w:r>
            <w:r>
              <w:rPr>
                <w:rFonts w:hint="default" w:ascii="Times New Roman" w:hAnsi="Times New Roman" w:cs="Times New Roman"/>
                <w:color w:val="FFFFFF"/>
                <w:sz w:val="24"/>
                <w:szCs w:val="24"/>
                <w:lang w:val="en-US"/>
              </w:rPr>
              <w:t>.</w:t>
            </w:r>
          </w:p>
        </w:tc>
        <w:tc>
          <w:tcPr>
            <w:tcW w:w="1378" w:type="dxa"/>
            <w:shd w:val="clear" w:color="auto" w:fill="4F81BD"/>
            <w:vAlign w:val="top"/>
          </w:tcPr>
          <w:p w14:paraId="0A5605DE">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3349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tcPr>
          <w:p w14:paraId="657D1AEC">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7. Flexibility and Efficiency</w:t>
            </w:r>
          </w:p>
        </w:tc>
        <w:tc>
          <w:tcPr>
            <w:tcW w:w="4777" w:type="dxa"/>
            <w:shd w:val="clear" w:color="auto" w:fill="3D6696"/>
          </w:tcPr>
          <w:p w14:paraId="37E10148">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There is expert mode for the advanced user in addition to the simplified templates.</w:t>
            </w:r>
          </w:p>
        </w:tc>
        <w:tc>
          <w:tcPr>
            <w:tcW w:w="1378" w:type="dxa"/>
            <w:shd w:val="clear" w:color="auto" w:fill="3D6696"/>
            <w:vAlign w:val="top"/>
          </w:tcPr>
          <w:p w14:paraId="025812A3">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7B47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tcPr>
          <w:p w14:paraId="5B40894E">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8. Aesthetic &amp; Minimal Design</w:t>
            </w:r>
          </w:p>
        </w:tc>
        <w:tc>
          <w:tcPr>
            <w:tcW w:w="4777" w:type="dxa"/>
            <w:shd w:val="clear" w:color="auto" w:fill="4F81BD"/>
          </w:tcPr>
          <w:p w14:paraId="434730D5">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The progressive disclosure feature minimizes driver distractions on the dashboard.</w:t>
            </w:r>
          </w:p>
        </w:tc>
        <w:tc>
          <w:tcPr>
            <w:tcW w:w="1378" w:type="dxa"/>
            <w:shd w:val="clear" w:color="auto" w:fill="4F81BD"/>
            <w:vAlign w:val="top"/>
          </w:tcPr>
          <w:p w14:paraId="2862500A">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238A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tcPr>
          <w:p w14:paraId="42D72D00">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9. Assist Users to Overcome Errors</w:t>
            </w:r>
          </w:p>
        </w:tc>
        <w:tc>
          <w:tcPr>
            <w:tcW w:w="4777" w:type="dxa"/>
            <w:shd w:val="clear" w:color="auto" w:fill="3D6696"/>
          </w:tcPr>
          <w:p w14:paraId="3E0DAA3E">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Comprehensive, correct and helpful error messages and hints for solving errors.</w:t>
            </w:r>
          </w:p>
        </w:tc>
        <w:tc>
          <w:tcPr>
            <w:tcW w:w="1378" w:type="dxa"/>
            <w:shd w:val="clear" w:color="auto" w:fill="3D6696"/>
            <w:vAlign w:val="top"/>
          </w:tcPr>
          <w:p w14:paraId="40D602EC">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r w14:paraId="2C6B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tcPr>
          <w:p w14:paraId="1C93B856">
            <w:pPr>
              <w:widowControl w:val="0"/>
              <w:bidi w:val="0"/>
              <w:spacing w:line="360" w:lineRule="auto"/>
              <w:jc w:val="both"/>
              <w:rPr>
                <w:rFonts w:hint="default" w:ascii="Times New Roman" w:hAnsi="Times New Roman" w:cs="Times New Roman"/>
                <w:b/>
                <w:bCs/>
                <w:color w:val="FFFFFF"/>
                <w:sz w:val="24"/>
                <w:szCs w:val="24"/>
              </w:rPr>
            </w:pPr>
            <w:r>
              <w:rPr>
                <w:rFonts w:hint="default" w:ascii="Times New Roman" w:hAnsi="Times New Roman" w:cs="Times New Roman"/>
                <w:b/>
                <w:bCs/>
                <w:color w:val="FFFFFF"/>
                <w:sz w:val="24"/>
                <w:szCs w:val="24"/>
              </w:rPr>
              <w:t>10. Help and Documentation</w:t>
            </w:r>
          </w:p>
        </w:tc>
        <w:tc>
          <w:tcPr>
            <w:tcW w:w="4777" w:type="dxa"/>
            <w:shd w:val="clear" w:color="auto" w:fill="4F81BD"/>
          </w:tcPr>
          <w:p w14:paraId="1805D3E4">
            <w:pPr>
              <w:widowControl w:val="0"/>
              <w:bidi w:val="0"/>
              <w:spacing w:line="36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Pr>
              <w:t>New features include onboarding tour, contextual tooltips and enhanced chatbots.</w:t>
            </w:r>
          </w:p>
        </w:tc>
        <w:tc>
          <w:tcPr>
            <w:tcW w:w="1378" w:type="dxa"/>
            <w:shd w:val="clear" w:color="auto" w:fill="4F81BD"/>
            <w:vAlign w:val="top"/>
          </w:tcPr>
          <w:p w14:paraId="40B7D00E">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Resolved</w:t>
            </w:r>
          </w:p>
        </w:tc>
      </w:tr>
    </w:tbl>
    <w:p w14:paraId="1487D44C">
      <w:pPr>
        <w:spacing w:line="360" w:lineRule="auto"/>
        <w:jc w:val="both"/>
        <w:rPr>
          <w:rFonts w:hint="default" w:ascii="Times New Roman" w:hAnsi="Times New Roman"/>
          <w:sz w:val="24"/>
          <w:szCs w:val="24"/>
          <w:lang w:val="en-US"/>
        </w:rPr>
      </w:pPr>
    </w:p>
    <w:p w14:paraId="6DE62999">
      <w:pPr>
        <w:pStyle w:val="3"/>
        <w:bidi w:val="0"/>
        <w:spacing w:line="360" w:lineRule="auto"/>
        <w:jc w:val="both"/>
        <w:rPr>
          <w:rFonts w:hint="default" w:ascii="Times New Roman" w:hAnsi="Times New Roman" w:cs="Times New Roman"/>
          <w:color w:val="auto"/>
          <w:sz w:val="28"/>
          <w:szCs w:val="28"/>
        </w:rPr>
      </w:pPr>
      <w:bookmarkStart w:id="29" w:name="_Toc13632"/>
      <w:r>
        <w:rPr>
          <w:rFonts w:hint="default" w:ascii="Times New Roman" w:hAnsi="Times New Roman" w:cs="Times New Roman"/>
          <w:color w:val="auto"/>
          <w:sz w:val="28"/>
          <w:szCs w:val="28"/>
        </w:rPr>
        <w:t>5.2 Projected Task Performance Improvements</w:t>
      </w:r>
      <w:bookmarkEnd w:id="29"/>
    </w:p>
    <w:p w14:paraId="7A984C85">
      <w:pPr>
        <w:spacing w:line="360" w:lineRule="auto"/>
        <w:jc w:val="both"/>
        <w:rPr>
          <w:rFonts w:hint="default" w:ascii="Times New Roman" w:hAnsi="Times New Roman"/>
          <w:sz w:val="24"/>
          <w:szCs w:val="24"/>
        </w:rPr>
      </w:pPr>
      <w:r>
        <w:rPr>
          <w:rFonts w:hint="default" w:ascii="Times New Roman" w:hAnsi="Times New Roman"/>
          <w:sz w:val="24"/>
          <w:szCs w:val="24"/>
        </w:rPr>
        <w:t>Based on the design changes made, the following improvements were projected in task completion rates and times: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1413"/>
        <w:gridCol w:w="1705"/>
        <w:gridCol w:w="1368"/>
        <w:gridCol w:w="1669"/>
      </w:tblGrid>
      <w:tr w14:paraId="6622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000000"/>
            <w:vAlign w:val="top"/>
          </w:tcPr>
          <w:p w14:paraId="35F7EBA4">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Task</w:t>
            </w:r>
          </w:p>
        </w:tc>
        <w:tc>
          <w:tcPr>
            <w:tcW w:w="1413" w:type="dxa"/>
            <w:shd w:val="clear" w:color="auto" w:fill="000000"/>
            <w:vAlign w:val="top"/>
          </w:tcPr>
          <w:p w14:paraId="21D837AA">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Original Rate</w:t>
            </w:r>
          </w:p>
        </w:tc>
        <w:tc>
          <w:tcPr>
            <w:tcW w:w="1705" w:type="dxa"/>
            <w:shd w:val="clear" w:color="auto" w:fill="000000"/>
            <w:vAlign w:val="top"/>
          </w:tcPr>
          <w:p w14:paraId="639F6E08">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Original Time</w:t>
            </w:r>
          </w:p>
        </w:tc>
        <w:tc>
          <w:tcPr>
            <w:tcW w:w="1368" w:type="dxa"/>
            <w:shd w:val="clear" w:color="auto" w:fill="000000"/>
            <w:vAlign w:val="top"/>
          </w:tcPr>
          <w:p w14:paraId="48B59E01">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Projected Rate</w:t>
            </w:r>
          </w:p>
        </w:tc>
        <w:tc>
          <w:tcPr>
            <w:tcW w:w="1669" w:type="dxa"/>
            <w:shd w:val="clear" w:color="auto" w:fill="000000"/>
            <w:vAlign w:val="top"/>
          </w:tcPr>
          <w:p w14:paraId="26BF30EE">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Projected Time</w:t>
            </w:r>
          </w:p>
        </w:tc>
      </w:tr>
      <w:tr w14:paraId="2575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vAlign w:val="top"/>
          </w:tcPr>
          <w:p w14:paraId="00646E96">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Search Cryptocurrency</w:t>
            </w:r>
          </w:p>
        </w:tc>
        <w:tc>
          <w:tcPr>
            <w:tcW w:w="1413" w:type="dxa"/>
            <w:shd w:val="clear" w:color="auto" w:fill="3D6696"/>
            <w:vAlign w:val="top"/>
          </w:tcPr>
          <w:p w14:paraId="31F50B2E">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100%</w:t>
            </w:r>
          </w:p>
        </w:tc>
        <w:tc>
          <w:tcPr>
            <w:tcW w:w="1705" w:type="dxa"/>
            <w:shd w:val="clear" w:color="auto" w:fill="3D6696"/>
            <w:vAlign w:val="top"/>
          </w:tcPr>
          <w:p w14:paraId="791F57A9">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35 sec</w:t>
            </w:r>
          </w:p>
        </w:tc>
        <w:tc>
          <w:tcPr>
            <w:tcW w:w="1368" w:type="dxa"/>
            <w:shd w:val="clear" w:color="auto" w:fill="3D6696"/>
            <w:vAlign w:val="top"/>
          </w:tcPr>
          <w:p w14:paraId="59EB7EDA">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100%</w:t>
            </w:r>
          </w:p>
        </w:tc>
        <w:tc>
          <w:tcPr>
            <w:tcW w:w="1669" w:type="dxa"/>
            <w:shd w:val="clear" w:color="auto" w:fill="3D6696"/>
            <w:vAlign w:val="top"/>
          </w:tcPr>
          <w:p w14:paraId="0B83B34E">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20 sec</w:t>
            </w:r>
          </w:p>
        </w:tc>
      </w:tr>
      <w:tr w14:paraId="0916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vAlign w:val="top"/>
          </w:tcPr>
          <w:p w14:paraId="6FC8472E">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Buy Cryptocurrency</w:t>
            </w:r>
          </w:p>
        </w:tc>
        <w:tc>
          <w:tcPr>
            <w:tcW w:w="1413" w:type="dxa"/>
            <w:shd w:val="clear" w:color="auto" w:fill="4F81BD"/>
            <w:vAlign w:val="top"/>
          </w:tcPr>
          <w:p w14:paraId="5345F0D6">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90%</w:t>
            </w:r>
          </w:p>
        </w:tc>
        <w:tc>
          <w:tcPr>
            <w:tcW w:w="1705" w:type="dxa"/>
            <w:shd w:val="clear" w:color="auto" w:fill="4F81BD"/>
            <w:vAlign w:val="top"/>
          </w:tcPr>
          <w:p w14:paraId="7E56E68F">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1 min 40 sec</w:t>
            </w:r>
          </w:p>
        </w:tc>
        <w:tc>
          <w:tcPr>
            <w:tcW w:w="1368" w:type="dxa"/>
            <w:shd w:val="clear" w:color="auto" w:fill="4F81BD"/>
            <w:vAlign w:val="top"/>
          </w:tcPr>
          <w:p w14:paraId="74B6A417">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95%</w:t>
            </w:r>
          </w:p>
        </w:tc>
        <w:tc>
          <w:tcPr>
            <w:tcW w:w="1669" w:type="dxa"/>
            <w:shd w:val="clear" w:color="auto" w:fill="4F81BD"/>
            <w:vAlign w:val="top"/>
          </w:tcPr>
          <w:p w14:paraId="42C6D09F">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55 sec</w:t>
            </w:r>
          </w:p>
        </w:tc>
      </w:tr>
      <w:tr w14:paraId="55E9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vAlign w:val="top"/>
          </w:tcPr>
          <w:p w14:paraId="17FF399C">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Sell Stock</w:t>
            </w:r>
          </w:p>
        </w:tc>
        <w:tc>
          <w:tcPr>
            <w:tcW w:w="1413" w:type="dxa"/>
            <w:shd w:val="clear" w:color="auto" w:fill="3D6696"/>
            <w:vAlign w:val="top"/>
          </w:tcPr>
          <w:p w14:paraId="68B7C98E">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80%</w:t>
            </w:r>
          </w:p>
        </w:tc>
        <w:tc>
          <w:tcPr>
            <w:tcW w:w="1705" w:type="dxa"/>
            <w:shd w:val="clear" w:color="auto" w:fill="3D6696"/>
            <w:vAlign w:val="top"/>
          </w:tcPr>
          <w:p w14:paraId="0DB6125D">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2 min</w:t>
            </w:r>
          </w:p>
        </w:tc>
        <w:tc>
          <w:tcPr>
            <w:tcW w:w="1368" w:type="dxa"/>
            <w:shd w:val="clear" w:color="auto" w:fill="3D6696"/>
            <w:vAlign w:val="top"/>
          </w:tcPr>
          <w:p w14:paraId="4F0C8044">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92%</w:t>
            </w:r>
          </w:p>
        </w:tc>
        <w:tc>
          <w:tcPr>
            <w:tcW w:w="1669" w:type="dxa"/>
            <w:shd w:val="clear" w:color="auto" w:fill="3D6696"/>
            <w:vAlign w:val="top"/>
          </w:tcPr>
          <w:p w14:paraId="3E6BACE7">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1 min 10 sec</w:t>
            </w:r>
          </w:p>
        </w:tc>
      </w:tr>
      <w:tr w14:paraId="183C7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vAlign w:val="top"/>
          </w:tcPr>
          <w:p w14:paraId="56951AD6">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Transfer Funds</w:t>
            </w:r>
          </w:p>
        </w:tc>
        <w:tc>
          <w:tcPr>
            <w:tcW w:w="1413" w:type="dxa"/>
            <w:shd w:val="clear" w:color="auto" w:fill="4F81BD"/>
            <w:vAlign w:val="top"/>
          </w:tcPr>
          <w:p w14:paraId="21C174FC">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70%</w:t>
            </w:r>
          </w:p>
        </w:tc>
        <w:tc>
          <w:tcPr>
            <w:tcW w:w="1705" w:type="dxa"/>
            <w:shd w:val="clear" w:color="auto" w:fill="4F81BD"/>
            <w:vAlign w:val="top"/>
          </w:tcPr>
          <w:p w14:paraId="0EA5D476">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2 min 30 sec</w:t>
            </w:r>
          </w:p>
        </w:tc>
        <w:tc>
          <w:tcPr>
            <w:tcW w:w="1368" w:type="dxa"/>
            <w:shd w:val="clear" w:color="auto" w:fill="4F81BD"/>
            <w:vAlign w:val="top"/>
          </w:tcPr>
          <w:p w14:paraId="0D4B2DFB">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90%</w:t>
            </w:r>
          </w:p>
        </w:tc>
        <w:tc>
          <w:tcPr>
            <w:tcW w:w="1669" w:type="dxa"/>
            <w:shd w:val="clear" w:color="auto" w:fill="4F81BD"/>
            <w:vAlign w:val="top"/>
          </w:tcPr>
          <w:p w14:paraId="23D098E4">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1 min 20 sec</w:t>
            </w:r>
          </w:p>
        </w:tc>
      </w:tr>
      <w:tr w14:paraId="6726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3D6696"/>
            <w:vAlign w:val="top"/>
          </w:tcPr>
          <w:p w14:paraId="04EE2194">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Setup Auto-Trading</w:t>
            </w:r>
          </w:p>
        </w:tc>
        <w:tc>
          <w:tcPr>
            <w:tcW w:w="1413" w:type="dxa"/>
            <w:shd w:val="clear" w:color="auto" w:fill="3D6696"/>
            <w:vAlign w:val="top"/>
          </w:tcPr>
          <w:p w14:paraId="2351209E">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60%</w:t>
            </w:r>
          </w:p>
        </w:tc>
        <w:tc>
          <w:tcPr>
            <w:tcW w:w="1705" w:type="dxa"/>
            <w:shd w:val="clear" w:color="auto" w:fill="3D6696"/>
            <w:vAlign w:val="top"/>
          </w:tcPr>
          <w:p w14:paraId="5EFA1446">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3 min 20 sec</w:t>
            </w:r>
          </w:p>
        </w:tc>
        <w:tc>
          <w:tcPr>
            <w:tcW w:w="1368" w:type="dxa"/>
            <w:shd w:val="clear" w:color="auto" w:fill="3D6696"/>
            <w:vAlign w:val="top"/>
          </w:tcPr>
          <w:p w14:paraId="25DBAB6B">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85%</w:t>
            </w:r>
          </w:p>
        </w:tc>
        <w:tc>
          <w:tcPr>
            <w:tcW w:w="1669" w:type="dxa"/>
            <w:shd w:val="clear" w:color="auto" w:fill="3D6696"/>
            <w:vAlign w:val="top"/>
          </w:tcPr>
          <w:p w14:paraId="0359F499">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1 min 50 sec</w:t>
            </w:r>
          </w:p>
        </w:tc>
      </w:tr>
      <w:tr w14:paraId="7300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4F81BD"/>
            <w:vAlign w:val="top"/>
          </w:tcPr>
          <w:p w14:paraId="16599E23">
            <w:pPr>
              <w:widowControl w:val="0"/>
              <w:bidi w:val="0"/>
              <w:spacing w:line="360" w:lineRule="auto"/>
              <w:jc w:val="both"/>
              <w:rPr>
                <w:rFonts w:hint="default" w:ascii="Times New Roman" w:hAnsi="Times New Roman" w:cs="Times New Roman"/>
                <w:b/>
                <w:bCs/>
                <w:color w:val="FFFFFF"/>
                <w:sz w:val="24"/>
                <w:szCs w:val="24"/>
                <w:lang w:val="en-US" w:eastAsia="zh-CN"/>
              </w:rPr>
            </w:pPr>
            <w:r>
              <w:rPr>
                <w:rFonts w:hint="default" w:ascii="Times New Roman" w:hAnsi="Times New Roman" w:cs="Times New Roman"/>
                <w:b/>
                <w:bCs/>
                <w:color w:val="FFFFFF"/>
                <w:sz w:val="24"/>
                <w:szCs w:val="24"/>
              </w:rPr>
              <w:t>Chatbot Interaction</w:t>
            </w:r>
          </w:p>
        </w:tc>
        <w:tc>
          <w:tcPr>
            <w:tcW w:w="1413" w:type="dxa"/>
            <w:shd w:val="clear" w:color="auto" w:fill="4F81BD"/>
            <w:vAlign w:val="top"/>
          </w:tcPr>
          <w:p w14:paraId="2F7E8389">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90%</w:t>
            </w:r>
          </w:p>
        </w:tc>
        <w:tc>
          <w:tcPr>
            <w:tcW w:w="1705" w:type="dxa"/>
            <w:shd w:val="clear" w:color="auto" w:fill="4F81BD"/>
            <w:vAlign w:val="top"/>
          </w:tcPr>
          <w:p w14:paraId="333DFCF2">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50 sec</w:t>
            </w:r>
          </w:p>
        </w:tc>
        <w:tc>
          <w:tcPr>
            <w:tcW w:w="1368" w:type="dxa"/>
            <w:shd w:val="clear" w:color="auto" w:fill="4F81BD"/>
            <w:vAlign w:val="top"/>
          </w:tcPr>
          <w:p w14:paraId="4A933881">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95%</w:t>
            </w:r>
          </w:p>
        </w:tc>
        <w:tc>
          <w:tcPr>
            <w:tcW w:w="1669" w:type="dxa"/>
            <w:shd w:val="clear" w:color="auto" w:fill="4F81BD"/>
            <w:vAlign w:val="top"/>
          </w:tcPr>
          <w:p w14:paraId="1D3AC1B7">
            <w:pPr>
              <w:widowControl w:val="0"/>
              <w:bidi w:val="0"/>
              <w:spacing w:line="360" w:lineRule="auto"/>
              <w:jc w:val="both"/>
              <w:rPr>
                <w:rFonts w:hint="default" w:ascii="Times New Roman" w:hAnsi="Times New Roman" w:cs="Times New Roman"/>
                <w:color w:val="FFFFFF"/>
                <w:sz w:val="24"/>
                <w:szCs w:val="24"/>
                <w:lang w:val="en-US" w:eastAsia="zh-CN"/>
              </w:rPr>
            </w:pPr>
            <w:r>
              <w:rPr>
                <w:rFonts w:hint="default" w:ascii="Times New Roman" w:hAnsi="Times New Roman" w:cs="Times New Roman"/>
                <w:color w:val="FFFFFF"/>
                <w:sz w:val="24"/>
                <w:szCs w:val="24"/>
              </w:rPr>
              <w:t>35 sec</w:t>
            </w:r>
          </w:p>
        </w:tc>
      </w:tr>
    </w:tbl>
    <w:p w14:paraId="172BAA44">
      <w:pPr>
        <w:spacing w:line="360" w:lineRule="auto"/>
        <w:jc w:val="both"/>
        <w:rPr>
          <w:rFonts w:hint="default" w:ascii="Times New Roman" w:hAnsi="Times New Roman"/>
          <w:sz w:val="24"/>
          <w:szCs w:val="24"/>
        </w:rPr>
      </w:pPr>
      <w:r>
        <w:rPr>
          <w:rFonts w:hint="default" w:ascii="Times New Roman" w:hAnsi="Times New Roman"/>
          <w:sz w:val="24"/>
          <w:szCs w:val="24"/>
        </w:rPr>
        <w:t>Both the Auto-Trading setup (60% to 85% completed) and the Transfer Funds (70% to 90% completed) tasks were the two highest priority tasks in Assessment 2 testing, and both have the greatest projected improvements.</w:t>
      </w:r>
    </w:p>
    <w:p w14:paraId="463C1D71">
      <w:pPr>
        <w:pStyle w:val="3"/>
        <w:bidi w:val="0"/>
        <w:spacing w:line="360" w:lineRule="auto"/>
        <w:jc w:val="both"/>
        <w:rPr>
          <w:rFonts w:hint="default" w:ascii="Times New Roman" w:hAnsi="Times New Roman" w:cs="Times New Roman"/>
          <w:color w:val="auto"/>
          <w:sz w:val="28"/>
          <w:szCs w:val="28"/>
        </w:rPr>
      </w:pPr>
      <w:bookmarkStart w:id="30" w:name="_Toc20739"/>
      <w:r>
        <w:rPr>
          <w:rFonts w:hint="default" w:ascii="Times New Roman" w:hAnsi="Times New Roman" w:cs="Times New Roman"/>
          <w:color w:val="auto"/>
          <w:sz w:val="28"/>
          <w:szCs w:val="28"/>
        </w:rPr>
        <w:t>5.3 Accessibility Evaluation</w:t>
      </w:r>
      <w:bookmarkEnd w:id="30"/>
    </w:p>
    <w:p w14:paraId="2439ECE8">
      <w:pPr>
        <w:spacing w:line="360" w:lineRule="auto"/>
        <w:jc w:val="both"/>
        <w:rPr>
          <w:rFonts w:hint="default" w:ascii="Times New Roman" w:hAnsi="Times New Roman"/>
          <w:sz w:val="24"/>
          <w:szCs w:val="24"/>
        </w:rPr>
      </w:pPr>
      <w:r>
        <w:rPr>
          <w:rFonts w:hint="default" w:ascii="Times New Roman" w:hAnsi="Times New Roman"/>
          <w:sz w:val="24"/>
          <w:szCs w:val="24"/>
        </w:rPr>
        <w:t>The new interface has been tested for WCAG 2.1 compliance:</w:t>
      </w:r>
    </w:p>
    <w:p w14:paraId="5F6A8055">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All text elements have a colour contrast ratio of at least 4.5:1 that complies with AA standard.</w:t>
      </w:r>
    </w:p>
    <w:p w14:paraId="181E05F0">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All interactive elements have a minimum touch target size of 44x44pt, meeting Apple HIG and Google Material Design guidelines</w:t>
      </w:r>
      <w:r>
        <w:rPr>
          <w:rFonts w:hint="default" w:ascii="Times New Roman" w:hAnsi="Times New Roman"/>
          <w:sz w:val="24"/>
          <w:szCs w:val="24"/>
          <w:lang w:val="en-US"/>
        </w:rPr>
        <w:t xml:space="preserve"> [6]</w:t>
      </w:r>
      <w:r>
        <w:rPr>
          <w:rFonts w:hint="default" w:ascii="Times New Roman" w:hAnsi="Times New Roman"/>
          <w:sz w:val="24"/>
          <w:szCs w:val="24"/>
        </w:rPr>
        <w:t>.</w:t>
      </w:r>
    </w:p>
    <w:p w14:paraId="53907407">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Dark mode is supported 100%, colours are optimized to keep all contrast ratios in both modes.</w:t>
      </w:r>
    </w:p>
    <w:p w14:paraId="47EA58D9">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The text can be enlarged or shrunk by changing accessibility settings on the device, without affecting the interface layout.</w:t>
      </w:r>
    </w:p>
    <w:p w14:paraId="477FA874">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All images and icons have alternative text to make them screen reader friendly.</w:t>
      </w:r>
    </w:p>
    <w:p w14:paraId="007024D5">
      <w:pPr>
        <w:spacing w:line="360" w:lineRule="auto"/>
        <w:jc w:val="both"/>
        <w:rPr>
          <w:rFonts w:hint="default" w:ascii="Times New Roman" w:hAnsi="Times New Roman"/>
          <w:sz w:val="24"/>
          <w:szCs w:val="24"/>
        </w:rPr>
      </w:pPr>
    </w:p>
    <w:p w14:paraId="7712656A">
      <w:pPr>
        <w:pStyle w:val="2"/>
        <w:bidi w:val="0"/>
        <w:spacing w:line="360" w:lineRule="auto"/>
        <w:jc w:val="both"/>
        <w:rPr>
          <w:rFonts w:hint="default" w:ascii="Times New Roman" w:hAnsi="Times New Roman" w:cs="Times New Roman"/>
          <w:color w:val="auto"/>
        </w:rPr>
      </w:pPr>
      <w:bookmarkStart w:id="31" w:name="_Toc22907"/>
      <w:r>
        <w:rPr>
          <w:rFonts w:hint="default" w:ascii="Times New Roman" w:hAnsi="Times New Roman" w:cs="Times New Roman"/>
          <w:color w:val="auto"/>
        </w:rPr>
        <w:t>6. Conclusion</w:t>
      </w:r>
      <w:bookmarkEnd w:id="31"/>
    </w:p>
    <w:p w14:paraId="011849D4">
      <w:pPr>
        <w:pStyle w:val="3"/>
        <w:bidi w:val="0"/>
        <w:spacing w:line="360" w:lineRule="auto"/>
        <w:rPr>
          <w:rFonts w:hint="default" w:ascii="Times New Roman" w:hAnsi="Times New Roman" w:cs="Times New Roman"/>
          <w:color w:val="auto"/>
          <w:sz w:val="28"/>
          <w:szCs w:val="28"/>
        </w:rPr>
      </w:pPr>
      <w:bookmarkStart w:id="32" w:name="_Toc6144"/>
      <w:r>
        <w:rPr>
          <w:rFonts w:hint="default" w:ascii="Times New Roman" w:hAnsi="Times New Roman" w:cs="Times New Roman"/>
          <w:color w:val="auto"/>
          <w:sz w:val="28"/>
          <w:szCs w:val="28"/>
        </w:rPr>
        <w:t>6.1 Summary of Key Findings and Design Outcomes</w:t>
      </w:r>
      <w:bookmarkEnd w:id="32"/>
    </w:p>
    <w:p w14:paraId="18B31E5B">
      <w:pPr>
        <w:spacing w:line="360" w:lineRule="auto"/>
        <w:jc w:val="both"/>
        <w:rPr>
          <w:rFonts w:hint="default" w:ascii="Times New Roman" w:hAnsi="Times New Roman"/>
          <w:sz w:val="24"/>
          <w:szCs w:val="24"/>
        </w:rPr>
      </w:pPr>
      <w:r>
        <w:rPr>
          <w:rFonts w:hint="default" w:ascii="Times New Roman" w:hAnsi="Times New Roman"/>
          <w:sz w:val="24"/>
          <w:szCs w:val="24"/>
        </w:rPr>
        <w:t>This design report is a detailed redesign of the Trading Mobile Application, directly following the usability issues found in the Assessment 2 report. All five major usability issues identified in the study and presented in the evaluation, namely complex navigation, inconsistent button placement, information overload, inadequate error feedback, and chatbot limitations, are addressed in the redesign with evidence-based design decisions, based on the existing frameworks in HCI</w:t>
      </w:r>
      <w:r>
        <w:rPr>
          <w:rFonts w:hint="default" w:ascii="Times New Roman" w:hAnsi="Times New Roman"/>
          <w:sz w:val="24"/>
          <w:szCs w:val="24"/>
          <w:lang w:val="en-US"/>
        </w:rPr>
        <w:t xml:space="preserve"> [1], [2]. [3], [4]</w:t>
      </w:r>
      <w:r>
        <w:rPr>
          <w:rFonts w:hint="default" w:ascii="Times New Roman" w:hAnsi="Times New Roman"/>
          <w:sz w:val="24"/>
          <w:szCs w:val="24"/>
        </w:rPr>
        <w:t>.</w:t>
      </w:r>
    </w:p>
    <w:p w14:paraId="6D0ACE09">
      <w:pPr>
        <w:spacing w:line="360" w:lineRule="auto"/>
        <w:jc w:val="both"/>
        <w:rPr>
          <w:rFonts w:hint="default" w:ascii="Times New Roman" w:hAnsi="Times New Roman"/>
          <w:sz w:val="24"/>
          <w:szCs w:val="24"/>
        </w:rPr>
      </w:pPr>
    </w:p>
    <w:p w14:paraId="4B04BE63">
      <w:pPr>
        <w:spacing w:line="360" w:lineRule="auto"/>
        <w:jc w:val="both"/>
        <w:rPr>
          <w:rFonts w:hint="default" w:ascii="Times New Roman" w:hAnsi="Times New Roman"/>
          <w:sz w:val="24"/>
          <w:szCs w:val="24"/>
        </w:rPr>
      </w:pPr>
      <w:r>
        <w:rPr>
          <w:rFonts w:hint="default" w:ascii="Times New Roman" w:hAnsi="Times New Roman"/>
          <w:sz w:val="24"/>
          <w:szCs w:val="24"/>
        </w:rPr>
        <w:t>The main design features are: Standardised navigation structure that can be accessed in two taps, Guided auto-trading wizard (6 steps reduced to 3 guided steps), Error message improved, Transaction confirmation improved, Enhanced contextual Chatbot with quick-reply chips, Full onboarding support for beginner traders.</w:t>
      </w:r>
    </w:p>
    <w:p w14:paraId="3155710B">
      <w:pPr>
        <w:spacing w:line="360" w:lineRule="auto"/>
        <w:jc w:val="both"/>
        <w:rPr>
          <w:rFonts w:hint="default" w:ascii="Times New Roman" w:hAnsi="Times New Roman"/>
          <w:sz w:val="24"/>
          <w:szCs w:val="24"/>
        </w:rPr>
      </w:pPr>
    </w:p>
    <w:p w14:paraId="3E573B54">
      <w:pPr>
        <w:pStyle w:val="3"/>
        <w:bidi w:val="0"/>
        <w:spacing w:line="360" w:lineRule="auto"/>
        <w:rPr>
          <w:rFonts w:hint="default" w:ascii="Times New Roman" w:hAnsi="Times New Roman" w:cs="Times New Roman"/>
          <w:color w:val="auto"/>
          <w:sz w:val="28"/>
          <w:szCs w:val="28"/>
        </w:rPr>
      </w:pPr>
      <w:bookmarkStart w:id="33" w:name="_Toc21274"/>
      <w:r>
        <w:rPr>
          <w:rFonts w:hint="default" w:ascii="Times New Roman" w:hAnsi="Times New Roman" w:cs="Times New Roman"/>
          <w:color w:val="auto"/>
          <w:sz w:val="28"/>
          <w:szCs w:val="28"/>
        </w:rPr>
        <w:t>6.</w:t>
      </w:r>
      <w:r>
        <w:rPr>
          <w:rFonts w:hint="default" w:ascii="Times New Roman" w:hAnsi="Times New Roman" w:cs="Times New Roman"/>
          <w:color w:val="auto"/>
          <w:sz w:val="28"/>
          <w:szCs w:val="28"/>
          <w:lang w:val="en-US"/>
        </w:rPr>
        <w:t>2</w:t>
      </w:r>
      <w:r>
        <w:rPr>
          <w:rFonts w:hint="default" w:ascii="Times New Roman" w:hAnsi="Times New Roman" w:cs="Times New Roman"/>
          <w:color w:val="auto"/>
          <w:sz w:val="28"/>
          <w:szCs w:val="28"/>
        </w:rPr>
        <w:t xml:space="preserve"> Assessment of </w:t>
      </w:r>
      <w:r>
        <w:rPr>
          <w:rFonts w:hint="default" w:ascii="Times New Roman" w:hAnsi="Times New Roman" w:cs="Times New Roman"/>
          <w:color w:val="auto"/>
          <w:sz w:val="28"/>
          <w:szCs w:val="28"/>
          <w:lang w:val="en-US"/>
        </w:rPr>
        <w:t>Current</w:t>
      </w:r>
      <w:r>
        <w:rPr>
          <w:rFonts w:hint="default" w:ascii="Times New Roman" w:hAnsi="Times New Roman" w:cs="Times New Roman"/>
          <w:color w:val="auto"/>
          <w:sz w:val="28"/>
          <w:szCs w:val="28"/>
        </w:rPr>
        <w:t xml:space="preserve"> Usability</w:t>
      </w:r>
      <w:bookmarkEnd w:id="33"/>
    </w:p>
    <w:p w14:paraId="69C6BE0F">
      <w:pPr>
        <w:spacing w:line="360" w:lineRule="auto"/>
        <w:jc w:val="both"/>
        <w:rPr>
          <w:rFonts w:hint="default" w:ascii="Times New Roman" w:hAnsi="Times New Roman"/>
          <w:sz w:val="24"/>
          <w:szCs w:val="24"/>
        </w:rPr>
      </w:pPr>
      <w:r>
        <w:rPr>
          <w:rFonts w:hint="default" w:ascii="Times New Roman" w:hAnsi="Times New Roman"/>
          <w:sz w:val="24"/>
          <w:szCs w:val="24"/>
        </w:rPr>
        <w:t>In assessment 2 testing, the overall satisfaction rating was 3.7/5 and the SUS score was 78.5 for the original application. This is a border line acceptable usability, but there are still a lot of gaps, especially in transaction flows (3/5) and how easy it is to navigate (3.5/5). Based on the heuristic evaluation and comparative task analysis, the ratings are expected to be 4.2-4.5/5 on these dimensions for the redesigned prototype.</w:t>
      </w:r>
    </w:p>
    <w:p w14:paraId="54506C89">
      <w:pPr>
        <w:spacing w:line="360" w:lineRule="auto"/>
        <w:jc w:val="both"/>
        <w:rPr>
          <w:rFonts w:hint="default" w:ascii="Times New Roman" w:hAnsi="Times New Roman"/>
          <w:sz w:val="24"/>
          <w:szCs w:val="24"/>
        </w:rPr>
      </w:pPr>
    </w:p>
    <w:p w14:paraId="318AF9F6">
      <w:pPr>
        <w:pStyle w:val="3"/>
        <w:bidi w:val="0"/>
        <w:spacing w:line="360" w:lineRule="auto"/>
        <w:rPr>
          <w:rFonts w:hint="default" w:ascii="Times New Roman" w:hAnsi="Times New Roman" w:cs="Times New Roman"/>
          <w:color w:val="auto"/>
          <w:sz w:val="28"/>
          <w:szCs w:val="28"/>
        </w:rPr>
      </w:pPr>
      <w:bookmarkStart w:id="34" w:name="_Toc638"/>
      <w:r>
        <w:rPr>
          <w:rFonts w:hint="default" w:ascii="Times New Roman" w:hAnsi="Times New Roman" w:cs="Times New Roman"/>
          <w:color w:val="auto"/>
          <w:sz w:val="28"/>
          <w:szCs w:val="28"/>
        </w:rPr>
        <w:t>6.3 Potential Impact of Recommended Improvements</w:t>
      </w:r>
      <w:bookmarkEnd w:id="34"/>
    </w:p>
    <w:p w14:paraId="26561423">
      <w:pPr>
        <w:spacing w:line="360" w:lineRule="auto"/>
        <w:jc w:val="both"/>
        <w:rPr>
          <w:rFonts w:hint="default" w:ascii="Times New Roman" w:hAnsi="Times New Roman"/>
          <w:sz w:val="24"/>
          <w:szCs w:val="24"/>
        </w:rPr>
      </w:pPr>
      <w:r>
        <w:rPr>
          <w:rFonts w:hint="default" w:ascii="Times New Roman" w:hAnsi="Times New Roman"/>
          <w:sz w:val="24"/>
          <w:szCs w:val="24"/>
        </w:rPr>
        <w:t>The expected outcomes of implementing the recommended design changes are that there will be an increase in the overall completion rates of tasks from an average of 82% to 93% or higher, a reduction in average task completion time from approximately 35-45%, and an increase in user satisfaction scores from 3.7/5 to 4.3/5. These enhancements should help lower user frustration and drop-off, build user trust in the platform, and boost user retention.</w:t>
      </w:r>
    </w:p>
    <w:p w14:paraId="0A2BB3B8">
      <w:pPr>
        <w:spacing w:line="360" w:lineRule="auto"/>
        <w:jc w:val="both"/>
        <w:rPr>
          <w:rFonts w:hint="default" w:ascii="Times New Roman" w:hAnsi="Times New Roman"/>
          <w:sz w:val="24"/>
          <w:szCs w:val="24"/>
        </w:rPr>
      </w:pPr>
    </w:p>
    <w:p w14:paraId="70F53FF3">
      <w:pPr>
        <w:pStyle w:val="3"/>
        <w:bidi w:val="0"/>
        <w:spacing w:line="360" w:lineRule="auto"/>
        <w:rPr>
          <w:rFonts w:hint="default" w:ascii="Times New Roman" w:hAnsi="Times New Roman" w:cs="Times New Roman"/>
          <w:color w:val="auto"/>
          <w:sz w:val="28"/>
          <w:szCs w:val="28"/>
        </w:rPr>
      </w:pPr>
      <w:bookmarkStart w:id="35" w:name="_Toc17448"/>
      <w:r>
        <w:rPr>
          <w:rFonts w:hint="default" w:ascii="Times New Roman" w:hAnsi="Times New Roman" w:cs="Times New Roman"/>
          <w:color w:val="auto"/>
          <w:sz w:val="28"/>
          <w:szCs w:val="28"/>
        </w:rPr>
        <w:t>6.4 Future Directions</w:t>
      </w:r>
      <w:bookmarkEnd w:id="35"/>
    </w:p>
    <w:p w14:paraId="0A99D078">
      <w:pPr>
        <w:spacing w:line="360" w:lineRule="auto"/>
        <w:jc w:val="both"/>
        <w:rPr>
          <w:rFonts w:hint="default" w:ascii="Times New Roman" w:hAnsi="Times New Roman"/>
          <w:sz w:val="24"/>
          <w:szCs w:val="24"/>
        </w:rPr>
      </w:pPr>
      <w:r>
        <w:rPr>
          <w:rFonts w:hint="default" w:ascii="Times New Roman" w:hAnsi="Times New Roman"/>
          <w:sz w:val="24"/>
          <w:szCs w:val="24"/>
        </w:rPr>
        <w:t>Future research and development should involve:</w:t>
      </w:r>
    </w:p>
    <w:p w14:paraId="2E766227">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Formal usability testing of redesigned prototype with larger and more diverse sample of participants (n=30+) to validate anticipated improvements.</w:t>
      </w:r>
    </w:p>
    <w:p w14:paraId="2B6DFBEB">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Competitive usability analysis with other popular trading apps (such as eToro, Robinhood, CommSec Pocket) to compare performance.</w:t>
      </w:r>
    </w:p>
    <w:p w14:paraId="7117D2C4">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A/B testing progressive disclosure dashboard vs full data dashboard to find out which is preferred by user based on experience.</w:t>
      </w:r>
    </w:p>
    <w:p w14:paraId="748E6A34">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Longitudinal user studies to evaluate if improvements to the onboarding tutorials and chatbot result in long-term improvements in task performance.</w:t>
      </w:r>
    </w:p>
    <w:p w14:paraId="676D5E20">
      <w:pPr>
        <w:numPr>
          <w:ilvl w:val="0"/>
          <w:numId w:val="1"/>
        </w:numPr>
        <w:spacing w:line="360" w:lineRule="auto"/>
        <w:ind w:left="420" w:leftChars="0" w:hanging="420" w:firstLineChars="0"/>
        <w:jc w:val="both"/>
        <w:rPr>
          <w:rFonts w:hint="default" w:ascii="Times New Roman" w:hAnsi="Times New Roman"/>
          <w:sz w:val="24"/>
          <w:szCs w:val="24"/>
        </w:rPr>
      </w:pPr>
      <w:r>
        <w:rPr>
          <w:rFonts w:hint="default" w:ascii="Times New Roman" w:hAnsi="Times New Roman"/>
          <w:sz w:val="24"/>
          <w:szCs w:val="24"/>
        </w:rPr>
        <w:t>Continuous enhancement of AI chatbot functionalities, such as connecting with real-time market data for personalized trading insights.</w:t>
      </w:r>
    </w:p>
    <w:p w14:paraId="670CDB56">
      <w:pPr>
        <w:pStyle w:val="2"/>
        <w:bidi w:val="0"/>
        <w:spacing w:line="360" w:lineRule="auto"/>
        <w:jc w:val="both"/>
        <w:rPr>
          <w:rFonts w:hint="default" w:ascii="Times New Roman" w:hAnsi="Times New Roman" w:cs="Times New Roman"/>
          <w:color w:val="auto"/>
          <w:lang w:val="en-US"/>
        </w:rPr>
      </w:pPr>
      <w:bookmarkStart w:id="36" w:name="_Toc31195"/>
      <w:r>
        <w:rPr>
          <w:rFonts w:hint="default" w:ascii="Times New Roman" w:hAnsi="Times New Roman" w:cs="Times New Roman"/>
          <w:color w:val="auto"/>
          <w:lang w:val="en-US"/>
        </w:rPr>
        <w:t>References</w:t>
      </w:r>
      <w:bookmarkEnd w:id="36"/>
    </w:p>
    <w:p w14:paraId="617A9511">
      <w:pPr>
        <w:numPr>
          <w:ilvl w:val="0"/>
          <w:numId w:val="2"/>
        </w:numPr>
        <w:spacing w:before="8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D. Norman, The Design of Everyday Things, Revised and Expanded Edition. New York, USA: Basic Books, 2013. [Online]. Available: </w:t>
      </w:r>
      <w:r>
        <w:rPr>
          <w:rFonts w:hint="default" w:ascii="Times New Roman" w:hAnsi="Times New Roman" w:eastAsia="Arial" w:cs="Times New Roman"/>
          <w:sz w:val="24"/>
          <w:szCs w:val="24"/>
        </w:rPr>
        <w:fldChar w:fldCharType="begin"/>
      </w:r>
      <w:r>
        <w:rPr>
          <w:rFonts w:hint="default" w:ascii="Times New Roman" w:hAnsi="Times New Roman" w:eastAsia="Arial" w:cs="Times New Roman"/>
          <w:sz w:val="24"/>
          <w:szCs w:val="24"/>
        </w:rPr>
        <w:instrText xml:space="preserve"> HYPERLINK "https://www.basicbooks.com/titles/don-norman/the-design-of-everyday-things/9780465050659/" </w:instrText>
      </w:r>
      <w:r>
        <w:rPr>
          <w:rFonts w:hint="default" w:ascii="Times New Roman" w:hAnsi="Times New Roman" w:eastAsia="Arial" w:cs="Times New Roman"/>
          <w:sz w:val="24"/>
          <w:szCs w:val="24"/>
        </w:rPr>
        <w:fldChar w:fldCharType="separate"/>
      </w:r>
      <w:r>
        <w:rPr>
          <w:rStyle w:val="10"/>
          <w:rFonts w:hint="default" w:ascii="Times New Roman" w:hAnsi="Times New Roman" w:eastAsia="Arial" w:cs="Times New Roman"/>
          <w:sz w:val="24"/>
          <w:szCs w:val="24"/>
        </w:rPr>
        <w:t>https://www.basicbooks.com/titles/don-norman/the-design-of-everyday-things/9780465050659/</w:t>
      </w:r>
      <w:r>
        <w:rPr>
          <w:rFonts w:hint="default" w:ascii="Times New Roman" w:hAnsi="Times New Roman" w:eastAsia="Arial" w:cs="Times New Roman"/>
          <w:sz w:val="24"/>
          <w:szCs w:val="24"/>
        </w:rPr>
        <w:fldChar w:fldCharType="end"/>
      </w:r>
    </w:p>
    <w:p w14:paraId="18473842">
      <w:pPr>
        <w:numPr>
          <w:ilvl w:val="0"/>
          <w:numId w:val="0"/>
        </w:numPr>
        <w:spacing w:before="80" w:after="80" w:line="360" w:lineRule="auto"/>
        <w:jc w:val="both"/>
        <w:rPr>
          <w:rFonts w:hint="default" w:ascii="Times New Roman" w:hAnsi="Times New Roman" w:eastAsia="Arial" w:cs="Times New Roman"/>
          <w:sz w:val="24"/>
          <w:szCs w:val="24"/>
          <w:lang w:val="en-US"/>
        </w:rPr>
      </w:pPr>
      <w:r>
        <w:rPr>
          <w:rFonts w:hint="default" w:ascii="Times New Roman" w:hAnsi="Times New Roman" w:eastAsia="Arial" w:cs="Times New Roman"/>
          <w:sz w:val="24"/>
          <w:szCs w:val="24"/>
          <w:lang w:val="en-US"/>
        </w:rPr>
        <w:tab/>
      </w:r>
    </w:p>
    <w:p w14:paraId="50BFFC74">
      <w:pPr>
        <w:numPr>
          <w:ilvl w:val="0"/>
          <w:numId w:val="2"/>
        </w:numPr>
        <w:spacing w:before="80" w:after="80" w:line="360" w:lineRule="auto"/>
        <w:ind w:left="0" w:leftChars="0" w:firstLine="0" w:firstLineChars="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J. Nielsen, "Usability 101: Introduction to Usability," Nielsen Norman Group, 2012. [Online]. Available: </w:t>
      </w:r>
      <w:r>
        <w:rPr>
          <w:rFonts w:hint="default" w:ascii="Times New Roman" w:hAnsi="Times New Roman" w:eastAsia="Arial" w:cs="Times New Roman"/>
          <w:sz w:val="24"/>
          <w:szCs w:val="24"/>
        </w:rPr>
        <w:fldChar w:fldCharType="begin"/>
      </w:r>
      <w:r>
        <w:rPr>
          <w:rFonts w:hint="default" w:ascii="Times New Roman" w:hAnsi="Times New Roman" w:eastAsia="Arial" w:cs="Times New Roman"/>
          <w:sz w:val="24"/>
          <w:szCs w:val="24"/>
        </w:rPr>
        <w:instrText xml:space="preserve"> HYPERLINK "https://www.nngroup.com/articles/usability-101-introduction-to-usability/" </w:instrText>
      </w:r>
      <w:r>
        <w:rPr>
          <w:rFonts w:hint="default" w:ascii="Times New Roman" w:hAnsi="Times New Roman" w:eastAsia="Arial" w:cs="Times New Roman"/>
          <w:sz w:val="24"/>
          <w:szCs w:val="24"/>
        </w:rPr>
        <w:fldChar w:fldCharType="separate"/>
      </w:r>
      <w:r>
        <w:rPr>
          <w:rStyle w:val="10"/>
          <w:rFonts w:hint="default" w:ascii="Times New Roman" w:hAnsi="Times New Roman" w:eastAsia="Arial" w:cs="Times New Roman"/>
          <w:sz w:val="24"/>
          <w:szCs w:val="24"/>
        </w:rPr>
        <w:t>https://www.nngroup.com/articles/usability-101-introduction-to-usability/</w:t>
      </w:r>
      <w:r>
        <w:rPr>
          <w:rFonts w:hint="default" w:ascii="Times New Roman" w:hAnsi="Times New Roman" w:eastAsia="Arial" w:cs="Times New Roman"/>
          <w:sz w:val="24"/>
          <w:szCs w:val="24"/>
        </w:rPr>
        <w:fldChar w:fldCharType="end"/>
      </w:r>
    </w:p>
    <w:p w14:paraId="6C97EA1F">
      <w:pPr>
        <w:numPr>
          <w:ilvl w:val="0"/>
          <w:numId w:val="0"/>
        </w:numPr>
        <w:spacing w:before="80" w:after="80" w:line="360" w:lineRule="auto"/>
        <w:ind w:leftChars="0"/>
        <w:jc w:val="both"/>
        <w:rPr>
          <w:rFonts w:hint="default" w:ascii="Times New Roman" w:hAnsi="Times New Roman" w:eastAsia="Arial" w:cs="Times New Roman"/>
          <w:sz w:val="24"/>
          <w:szCs w:val="24"/>
        </w:rPr>
      </w:pPr>
    </w:p>
    <w:p w14:paraId="61E0A406">
      <w:pPr>
        <w:numPr>
          <w:ilvl w:val="0"/>
          <w:numId w:val="2"/>
        </w:numPr>
        <w:spacing w:before="80" w:after="80" w:line="360" w:lineRule="auto"/>
        <w:ind w:left="0" w:leftChars="0" w:firstLine="0" w:firstLineChars="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B. Shneiderman, C. Plaisant, M. Cohen, S. Jacobs, N. Elmqvist and N. Diakopoulos, Designing the User Interface: Strategies for Effective Human-Computer Interaction, 6th ed. Pearson, 2016.</w:t>
      </w:r>
      <w:r>
        <w:rPr>
          <w:rFonts w:hint="default" w:ascii="Times New Roman" w:hAnsi="Times New Roman" w:eastAsia="Arial" w:cs="Times New Roman"/>
          <w:sz w:val="24"/>
          <w:szCs w:val="24"/>
          <w:lang w:val="en-US"/>
        </w:rPr>
        <w:t xml:space="preserve"> </w:t>
      </w:r>
      <w:r>
        <w:rPr>
          <w:rFonts w:hint="default" w:ascii="Times New Roman" w:hAnsi="Times New Roman" w:eastAsia="Arial" w:cs="Times New Roman"/>
          <w:sz w:val="24"/>
          <w:szCs w:val="24"/>
          <w:lang w:val="en-US"/>
        </w:rPr>
        <w:fldChar w:fldCharType="begin"/>
      </w:r>
      <w:r>
        <w:rPr>
          <w:rFonts w:hint="default" w:ascii="Times New Roman" w:hAnsi="Times New Roman" w:eastAsia="Arial" w:cs="Times New Roman"/>
          <w:sz w:val="24"/>
          <w:szCs w:val="24"/>
          <w:lang w:val="en-US"/>
        </w:rPr>
        <w:instrText xml:space="preserve"> HYPERLINK "https://www.pearson.com/en-us/subject-catalog/p/designing-the-user-interface/P200000003054" </w:instrText>
      </w:r>
      <w:r>
        <w:rPr>
          <w:rFonts w:hint="default" w:ascii="Times New Roman" w:hAnsi="Times New Roman" w:eastAsia="Arial" w:cs="Times New Roman"/>
          <w:sz w:val="24"/>
          <w:szCs w:val="24"/>
          <w:lang w:val="en-US"/>
        </w:rPr>
        <w:fldChar w:fldCharType="separate"/>
      </w:r>
      <w:r>
        <w:rPr>
          <w:rStyle w:val="10"/>
          <w:rFonts w:hint="default" w:ascii="Times New Roman" w:hAnsi="Times New Roman" w:eastAsia="Arial" w:cs="Times New Roman"/>
          <w:sz w:val="24"/>
          <w:szCs w:val="24"/>
          <w:lang w:val="en-US"/>
        </w:rPr>
        <w:t>https://www.pearson.com/en-us/subject-catalog/p/designing-the-user-interface/P200000003054</w:t>
      </w:r>
      <w:r>
        <w:rPr>
          <w:rFonts w:hint="default" w:ascii="Times New Roman" w:hAnsi="Times New Roman" w:eastAsia="Arial" w:cs="Times New Roman"/>
          <w:sz w:val="24"/>
          <w:szCs w:val="24"/>
          <w:lang w:val="en-US"/>
        </w:rPr>
        <w:fldChar w:fldCharType="end"/>
      </w:r>
    </w:p>
    <w:p w14:paraId="10E3AF06">
      <w:pPr>
        <w:numPr>
          <w:ilvl w:val="0"/>
          <w:numId w:val="0"/>
        </w:numPr>
        <w:spacing w:before="80" w:after="80" w:line="360" w:lineRule="auto"/>
        <w:ind w:leftChars="0"/>
        <w:jc w:val="both"/>
        <w:rPr>
          <w:rFonts w:hint="default" w:ascii="Times New Roman" w:hAnsi="Times New Roman" w:eastAsia="Arial" w:cs="Times New Roman"/>
          <w:sz w:val="24"/>
          <w:szCs w:val="24"/>
        </w:rPr>
      </w:pPr>
    </w:p>
    <w:p w14:paraId="4D8E77CB">
      <w:pPr>
        <w:numPr>
          <w:ilvl w:val="0"/>
          <w:numId w:val="2"/>
        </w:numPr>
        <w:spacing w:before="80" w:after="80" w:line="360" w:lineRule="auto"/>
        <w:ind w:left="0" w:leftChars="0" w:firstLine="0" w:firstLineChars="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 Dix, J. Finlay, G. Abowd and R. Beale, Human-Computer Interaction, 3rd ed. Pearson Education, 2004.</w:t>
      </w:r>
      <w:r>
        <w:rPr>
          <w:rFonts w:hint="default" w:ascii="Times New Roman" w:hAnsi="Times New Roman" w:eastAsia="Arial" w:cs="Times New Roman"/>
          <w:sz w:val="24"/>
          <w:szCs w:val="24"/>
          <w:lang w:val="en-US"/>
        </w:rPr>
        <w:t xml:space="preserve"> </w:t>
      </w:r>
      <w:r>
        <w:rPr>
          <w:rFonts w:hint="default" w:ascii="Times New Roman" w:hAnsi="Times New Roman" w:eastAsia="Arial" w:cs="Times New Roman"/>
          <w:sz w:val="24"/>
          <w:szCs w:val="24"/>
          <w:lang w:val="en-US"/>
        </w:rPr>
        <w:fldChar w:fldCharType="begin"/>
      </w:r>
      <w:r>
        <w:rPr>
          <w:rFonts w:hint="default" w:ascii="Times New Roman" w:hAnsi="Times New Roman" w:eastAsia="Arial" w:cs="Times New Roman"/>
          <w:sz w:val="24"/>
          <w:szCs w:val="24"/>
          <w:lang w:val="en-US"/>
        </w:rPr>
        <w:instrText xml:space="preserve"> HYPERLINK "https://www.pearson.com/en-gb/subject-catalog/p/human-computer-interaction/P200000005000" </w:instrText>
      </w:r>
      <w:r>
        <w:rPr>
          <w:rFonts w:hint="default" w:ascii="Times New Roman" w:hAnsi="Times New Roman" w:eastAsia="Arial" w:cs="Times New Roman"/>
          <w:sz w:val="24"/>
          <w:szCs w:val="24"/>
          <w:lang w:val="en-US"/>
        </w:rPr>
        <w:fldChar w:fldCharType="separate"/>
      </w:r>
      <w:r>
        <w:rPr>
          <w:rStyle w:val="10"/>
          <w:rFonts w:hint="default" w:ascii="Times New Roman" w:hAnsi="Times New Roman" w:eastAsia="Arial" w:cs="Times New Roman"/>
          <w:sz w:val="24"/>
          <w:szCs w:val="24"/>
          <w:lang w:val="en-US"/>
        </w:rPr>
        <w:t>https://www.pearson.com/en-gb/subject-catalog/p/human-computer-interaction/P200000005000</w:t>
      </w:r>
      <w:r>
        <w:rPr>
          <w:rFonts w:hint="default" w:ascii="Times New Roman" w:hAnsi="Times New Roman" w:eastAsia="Arial" w:cs="Times New Roman"/>
          <w:sz w:val="24"/>
          <w:szCs w:val="24"/>
          <w:lang w:val="en-US"/>
        </w:rPr>
        <w:fldChar w:fldCharType="end"/>
      </w:r>
    </w:p>
    <w:p w14:paraId="4D789A48">
      <w:pPr>
        <w:numPr>
          <w:ilvl w:val="0"/>
          <w:numId w:val="0"/>
        </w:numPr>
        <w:spacing w:before="80" w:after="80" w:line="360" w:lineRule="auto"/>
        <w:ind w:leftChars="0"/>
        <w:jc w:val="both"/>
        <w:rPr>
          <w:rFonts w:hint="default" w:ascii="Times New Roman" w:hAnsi="Times New Roman" w:eastAsia="Arial" w:cs="Times New Roman"/>
          <w:sz w:val="24"/>
          <w:szCs w:val="24"/>
        </w:rPr>
      </w:pPr>
    </w:p>
    <w:p w14:paraId="05E1B079">
      <w:pPr>
        <w:numPr>
          <w:ilvl w:val="0"/>
          <w:numId w:val="2"/>
        </w:numPr>
        <w:spacing w:before="80" w:after="80" w:line="360" w:lineRule="auto"/>
        <w:ind w:left="0" w:leftChars="0" w:firstLine="0" w:firstLineChars="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ISO 9241-11, Ergonomics of Human-System Interaction – Usability: Definitions and Concepts, International Organization for Standardization, 2018. [Online]. Available: </w:t>
      </w:r>
      <w:r>
        <w:rPr>
          <w:rFonts w:hint="default" w:ascii="Times New Roman" w:hAnsi="Times New Roman" w:eastAsia="Arial" w:cs="Times New Roman"/>
          <w:sz w:val="24"/>
          <w:szCs w:val="24"/>
        </w:rPr>
        <w:fldChar w:fldCharType="begin"/>
      </w:r>
      <w:r>
        <w:rPr>
          <w:rFonts w:hint="default" w:ascii="Times New Roman" w:hAnsi="Times New Roman" w:eastAsia="Arial" w:cs="Times New Roman"/>
          <w:sz w:val="24"/>
          <w:szCs w:val="24"/>
        </w:rPr>
        <w:instrText xml:space="preserve"> HYPERLINK "https://www.iso.org/standard/63500.html" </w:instrText>
      </w:r>
      <w:r>
        <w:rPr>
          <w:rFonts w:hint="default" w:ascii="Times New Roman" w:hAnsi="Times New Roman" w:eastAsia="Arial" w:cs="Times New Roman"/>
          <w:sz w:val="24"/>
          <w:szCs w:val="24"/>
        </w:rPr>
        <w:fldChar w:fldCharType="separate"/>
      </w:r>
      <w:r>
        <w:rPr>
          <w:rStyle w:val="10"/>
          <w:rFonts w:hint="default" w:ascii="Times New Roman" w:hAnsi="Times New Roman" w:eastAsia="Arial" w:cs="Times New Roman"/>
          <w:sz w:val="24"/>
          <w:szCs w:val="24"/>
        </w:rPr>
        <w:t>https://www.iso.org/standard/63500.html</w:t>
      </w:r>
      <w:r>
        <w:rPr>
          <w:rFonts w:hint="default" w:ascii="Times New Roman" w:hAnsi="Times New Roman" w:eastAsia="Arial" w:cs="Times New Roman"/>
          <w:sz w:val="24"/>
          <w:szCs w:val="24"/>
        </w:rPr>
        <w:fldChar w:fldCharType="end"/>
      </w:r>
    </w:p>
    <w:p w14:paraId="2F969BCC">
      <w:pPr>
        <w:numPr>
          <w:ilvl w:val="0"/>
          <w:numId w:val="0"/>
        </w:numPr>
        <w:spacing w:before="80" w:after="80" w:line="360" w:lineRule="auto"/>
        <w:ind w:leftChars="0"/>
        <w:jc w:val="both"/>
        <w:rPr>
          <w:rFonts w:hint="default" w:ascii="Times New Roman" w:hAnsi="Times New Roman" w:eastAsia="Arial" w:cs="Times New Roman"/>
          <w:sz w:val="24"/>
          <w:szCs w:val="24"/>
        </w:rPr>
      </w:pPr>
    </w:p>
    <w:p w14:paraId="264B358E">
      <w:pPr>
        <w:numPr>
          <w:ilvl w:val="0"/>
          <w:numId w:val="2"/>
        </w:numPr>
        <w:spacing w:before="80" w:after="80" w:line="360" w:lineRule="auto"/>
        <w:ind w:left="0" w:leftChars="0" w:firstLine="0" w:firstLineChars="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W3C, "Web Content Accessibility Guidelines (WCAG) 2.1," World Wide Web Consortium, 2018. [Online]. Available: </w:t>
      </w:r>
      <w:r>
        <w:rPr>
          <w:rFonts w:hint="default" w:ascii="Times New Roman" w:hAnsi="Times New Roman" w:eastAsia="Arial" w:cs="Times New Roman"/>
          <w:sz w:val="24"/>
          <w:szCs w:val="24"/>
        </w:rPr>
        <w:fldChar w:fldCharType="begin"/>
      </w:r>
      <w:r>
        <w:rPr>
          <w:rFonts w:hint="default" w:ascii="Times New Roman" w:hAnsi="Times New Roman" w:eastAsia="Arial" w:cs="Times New Roman"/>
          <w:sz w:val="24"/>
          <w:szCs w:val="24"/>
        </w:rPr>
        <w:instrText xml:space="preserve"> HYPERLINK "https://www.w3.org/TR/WCAG21/" </w:instrText>
      </w:r>
      <w:r>
        <w:rPr>
          <w:rFonts w:hint="default" w:ascii="Times New Roman" w:hAnsi="Times New Roman" w:eastAsia="Arial" w:cs="Times New Roman"/>
          <w:sz w:val="24"/>
          <w:szCs w:val="24"/>
        </w:rPr>
        <w:fldChar w:fldCharType="separate"/>
      </w:r>
      <w:r>
        <w:rPr>
          <w:rStyle w:val="10"/>
          <w:rFonts w:hint="default" w:ascii="Times New Roman" w:hAnsi="Times New Roman" w:eastAsia="Arial" w:cs="Times New Roman"/>
          <w:sz w:val="24"/>
          <w:szCs w:val="24"/>
        </w:rPr>
        <w:t>https://www.w3.org/TR/WCAG21/</w:t>
      </w:r>
      <w:r>
        <w:rPr>
          <w:rFonts w:hint="default" w:ascii="Times New Roman" w:hAnsi="Times New Roman" w:eastAsia="Arial" w:cs="Times New Roman"/>
          <w:sz w:val="24"/>
          <w:szCs w:val="24"/>
        </w:rPr>
        <w:fldChar w:fldCharType="end"/>
      </w:r>
    </w:p>
    <w:p w14:paraId="780BC8DB">
      <w:pPr>
        <w:numPr>
          <w:ilvl w:val="0"/>
          <w:numId w:val="0"/>
        </w:numPr>
        <w:spacing w:before="80" w:after="80" w:line="360" w:lineRule="auto"/>
        <w:ind w:leftChars="0"/>
        <w:jc w:val="both"/>
        <w:rPr>
          <w:rFonts w:hint="default" w:ascii="Times New Roman" w:hAnsi="Times New Roman" w:eastAsia="Arial" w:cs="Times New Roman"/>
          <w:sz w:val="24"/>
          <w:szCs w:val="24"/>
        </w:rPr>
      </w:pPr>
    </w:p>
    <w:p w14:paraId="2FC60D2D">
      <w:pPr>
        <w:numPr>
          <w:ilvl w:val="0"/>
          <w:numId w:val="2"/>
        </w:numPr>
        <w:spacing w:before="80" w:after="80" w:line="360" w:lineRule="auto"/>
        <w:ind w:left="0" w:leftChars="0" w:firstLine="0" w:firstLineChars="0"/>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J. Garrett, The Elements of User Experience: User-Centered Design for the Web and Beyond, 2nd ed. New Riders, 2011.</w:t>
      </w:r>
      <w:r>
        <w:rPr>
          <w:rFonts w:hint="default" w:ascii="Times New Roman" w:hAnsi="Times New Roman" w:eastAsia="Arial" w:cs="Times New Roman"/>
          <w:sz w:val="24"/>
          <w:szCs w:val="24"/>
          <w:lang w:val="en-US"/>
        </w:rPr>
        <w:t xml:space="preserve"> </w:t>
      </w:r>
      <w:r>
        <w:rPr>
          <w:rFonts w:hint="default" w:ascii="Times New Roman" w:hAnsi="Times New Roman" w:eastAsia="Arial" w:cs="Times New Roman"/>
          <w:sz w:val="24"/>
          <w:szCs w:val="24"/>
          <w:lang w:val="en-US"/>
        </w:rPr>
        <w:fldChar w:fldCharType="begin"/>
      </w:r>
      <w:r>
        <w:rPr>
          <w:rFonts w:hint="default" w:ascii="Times New Roman" w:hAnsi="Times New Roman" w:eastAsia="Arial" w:cs="Times New Roman"/>
          <w:sz w:val="24"/>
          <w:szCs w:val="24"/>
          <w:lang w:val="en-US"/>
        </w:rPr>
        <w:instrText xml:space="preserve"> HYPERLINK "https://www.newriders.com/9780321683687" </w:instrText>
      </w:r>
      <w:r>
        <w:rPr>
          <w:rFonts w:hint="default" w:ascii="Times New Roman" w:hAnsi="Times New Roman" w:eastAsia="Arial" w:cs="Times New Roman"/>
          <w:sz w:val="24"/>
          <w:szCs w:val="24"/>
          <w:lang w:val="en-US"/>
        </w:rPr>
        <w:fldChar w:fldCharType="separate"/>
      </w:r>
      <w:r>
        <w:rPr>
          <w:rStyle w:val="10"/>
          <w:rFonts w:hint="default" w:ascii="Times New Roman" w:hAnsi="Times New Roman" w:eastAsia="Arial" w:cs="Times New Roman"/>
          <w:sz w:val="24"/>
          <w:szCs w:val="24"/>
          <w:lang w:val="en-US"/>
        </w:rPr>
        <w:t>https://www.newriders.com/9780321683687</w:t>
      </w:r>
      <w:r>
        <w:rPr>
          <w:rFonts w:hint="default" w:ascii="Times New Roman" w:hAnsi="Times New Roman" w:eastAsia="Arial" w:cs="Times New Roman"/>
          <w:sz w:val="24"/>
          <w:szCs w:val="24"/>
          <w:lang w:val="en-US"/>
        </w:rPr>
        <w:fldChar w:fldCharType="end"/>
      </w:r>
    </w:p>
    <w:p w14:paraId="77FD24D7">
      <w:pPr>
        <w:numPr>
          <w:ilvl w:val="0"/>
          <w:numId w:val="0"/>
        </w:numPr>
        <w:spacing w:before="80" w:after="80"/>
        <w:ind w:leftChars="0"/>
        <w:jc w:val="both"/>
        <w:rPr>
          <w:rFonts w:ascii="Arial" w:hAnsi="Arial" w:eastAsia="Arial" w:cs="Arial"/>
          <w:sz w:val="22"/>
          <w:szCs w:val="22"/>
        </w:rPr>
      </w:pPr>
    </w:p>
    <w:p w14:paraId="6B25488E">
      <w:pPr>
        <w:numPr>
          <w:ilvl w:val="0"/>
          <w:numId w:val="0"/>
        </w:numPr>
        <w:spacing w:line="360" w:lineRule="auto"/>
        <w:jc w:val="both"/>
        <w:rPr>
          <w:rFonts w:hint="default" w:ascii="Times New Roman" w:hAnsi="Times New Roman"/>
          <w:sz w:val="24"/>
          <w:szCs w:val="24"/>
          <w:lang w:val="en-US"/>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E36AB">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563F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CA563F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8AC9AF"/>
    <w:multiLevelType w:val="singleLevel"/>
    <w:tmpl w:val="A88AC9AF"/>
    <w:lvl w:ilvl="0" w:tentative="0">
      <w:start w:val="1"/>
      <w:numFmt w:val="decimal"/>
      <w:suff w:val="space"/>
      <w:lvlText w:val="[%1]"/>
      <w:lvlJc w:val="left"/>
    </w:lvl>
  </w:abstractNum>
  <w:abstractNum w:abstractNumId="1">
    <w:nsid w:val="1A39AFB3"/>
    <w:multiLevelType w:val="singleLevel"/>
    <w:tmpl w:val="1A39AFB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87F93"/>
    <w:rsid w:val="08873078"/>
    <w:rsid w:val="098333B9"/>
    <w:rsid w:val="11CB0ABE"/>
    <w:rsid w:val="12396D34"/>
    <w:rsid w:val="14B87F93"/>
    <w:rsid w:val="19C575D4"/>
    <w:rsid w:val="1A4F3CB5"/>
    <w:rsid w:val="1A81100C"/>
    <w:rsid w:val="22F41054"/>
    <w:rsid w:val="26862B41"/>
    <w:rsid w:val="31A32E5F"/>
    <w:rsid w:val="353C245D"/>
    <w:rsid w:val="35B12CA3"/>
    <w:rsid w:val="36277ACB"/>
    <w:rsid w:val="3781549D"/>
    <w:rsid w:val="3C9A1D38"/>
    <w:rsid w:val="40631D33"/>
    <w:rsid w:val="49F41BE5"/>
    <w:rsid w:val="4A5D250E"/>
    <w:rsid w:val="4D341CB6"/>
    <w:rsid w:val="56764742"/>
    <w:rsid w:val="5CC55041"/>
    <w:rsid w:val="60715F19"/>
    <w:rsid w:val="65C44C02"/>
    <w:rsid w:val="66444FD8"/>
    <w:rsid w:val="6A5E5639"/>
    <w:rsid w:val="70B9559C"/>
    <w:rsid w:val="78A41D73"/>
    <w:rsid w:val="79780B57"/>
    <w:rsid w:val="79DF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80"/>
      <w:outlineLvl w:val="2"/>
    </w:pPr>
    <w:rPr>
      <w:rFonts w:ascii="Arial" w:hAnsi="Arial" w:eastAsia="Arial" w:cs="Arial"/>
      <w:b/>
      <w:bCs/>
      <w:color w:val="2F549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WPSOffice手动目录 1"/>
    <w:qFormat/>
    <w:uiPriority w:val="0"/>
    <w:pPr>
      <w:ind w:leftChars="0"/>
    </w:pPr>
    <w:rPr>
      <w:rFonts w:ascii="Times New Roman" w:hAnsi="Times New Roman" w:eastAsia="SimSun" w:cs="Times New Roman"/>
      <w:sz w:val="20"/>
      <w:szCs w:val="20"/>
    </w:rPr>
  </w:style>
  <w:style w:type="paragraph" w:customStyle="1" w:styleId="13">
    <w:name w:val="WPSOffice手动目录 2"/>
    <w:qFormat/>
    <w:uiPriority w:val="0"/>
    <w:pPr>
      <w:ind w:leftChars="200"/>
    </w:pPr>
    <w:rPr>
      <w:rFonts w:ascii="Times New Roman" w:hAnsi="Times New Roman" w:eastAsia="SimSun" w:cs="Times New Roman"/>
      <w:sz w:val="20"/>
      <w:szCs w:val="20"/>
    </w:rPr>
  </w:style>
  <w:style w:type="paragraph" w:customStyle="1" w:styleId="14">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2026-05-21T10:45:00Z</dcterms:created>
  <dc:creator>Anusha Reddy</dc:creator>
  <cp:lastModifiedBy>Anusha Reddy</cp:lastModifiedBy>
  <dcterms:modified xsi:type="dcterms:W3CDTF">2026-05-22T14:28:54Z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4F730463EE124774A88F4122EC625C15_11</vt:lpwstr>
  </property>
</Properties>
</file>