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09D3" w:rsidRDefault="009009D3">
      <w:pPr>
        <w:spacing w:line="360" w:lineRule="auto"/>
        <w:jc w:val="both"/>
        <w:rPr>
          <w:rFonts w:ascii="Times New Roman" w:hAnsi="Times New Roman" w:cs="Times New Roman"/>
          <w:color w:val="C45911" w:themeColor="accent2" w:themeShade="BF"/>
          <w:sz w:val="24"/>
          <w:szCs w:val="24"/>
        </w:rPr>
      </w:pPr>
    </w:p>
    <w:p w:rsidR="009009D3" w:rsidRDefault="001C620D">
      <w:pPr>
        <w:spacing w:line="360" w:lineRule="auto"/>
        <w:jc w:val="center"/>
        <w:rPr>
          <w:rFonts w:ascii="Times New Roman" w:hAnsi="Times New Roman" w:cs="Times New Roman"/>
          <w:color w:val="C45911" w:themeColor="accent2" w:themeShade="BF"/>
          <w:sz w:val="24"/>
          <w:szCs w:val="24"/>
        </w:rPr>
      </w:pPr>
      <w:r>
        <w:rPr>
          <w:noProof/>
          <w:lang w:val="en-GB" w:eastAsia="en-GB"/>
        </w:rPr>
        <w:drawing>
          <wp:inline distT="0" distB="0" distL="0" distR="0">
            <wp:extent cx="2371090" cy="817245"/>
            <wp:effectExtent l="0" t="0" r="6350" b="5715"/>
            <wp:docPr id="9" name="Image 2"/>
            <wp:cNvGraphicFramePr/>
            <a:graphic xmlns:a="http://schemas.openxmlformats.org/drawingml/2006/main">
              <a:graphicData uri="http://schemas.openxmlformats.org/drawingml/2006/picture">
                <pic:pic xmlns:pic="http://schemas.openxmlformats.org/drawingml/2006/picture">
                  <pic:nvPicPr>
                    <pic:cNvPr id="9" name="Image 2"/>
                    <pic:cNvPicPr/>
                  </pic:nvPicPr>
                  <pic:blipFill>
                    <a:blip r:embed="rId8" cstate="print"/>
                    <a:stretch>
                      <a:fillRect/>
                    </a:stretch>
                  </pic:blipFill>
                  <pic:spPr>
                    <a:xfrm>
                      <a:off x="0" y="0"/>
                      <a:ext cx="2371566" cy="817816"/>
                    </a:xfrm>
                    <a:prstGeom prst="rect">
                      <a:avLst/>
                    </a:prstGeom>
                  </pic:spPr>
                </pic:pic>
              </a:graphicData>
            </a:graphic>
          </wp:inline>
        </w:drawing>
      </w:r>
    </w:p>
    <w:p w:rsidR="009009D3" w:rsidRDefault="009009D3">
      <w:pPr>
        <w:spacing w:line="360" w:lineRule="auto"/>
        <w:jc w:val="both"/>
        <w:rPr>
          <w:rFonts w:ascii="Times New Roman" w:hAnsi="Times New Roman" w:cs="Times New Roman"/>
          <w:color w:val="C45911" w:themeColor="accent2" w:themeShade="BF"/>
          <w:sz w:val="24"/>
          <w:szCs w:val="24"/>
        </w:rPr>
      </w:pPr>
    </w:p>
    <w:p w:rsidR="009009D3" w:rsidRDefault="009009D3">
      <w:pPr>
        <w:spacing w:line="360" w:lineRule="auto"/>
        <w:jc w:val="both"/>
        <w:rPr>
          <w:rFonts w:ascii="Times New Roman" w:hAnsi="Times New Roman" w:cs="Times New Roman"/>
          <w:color w:val="C45911" w:themeColor="accent2" w:themeShade="BF"/>
          <w:sz w:val="24"/>
          <w:szCs w:val="24"/>
        </w:rPr>
      </w:pPr>
    </w:p>
    <w:p w:rsidR="009009D3" w:rsidRDefault="009009D3">
      <w:pPr>
        <w:spacing w:line="360" w:lineRule="auto"/>
        <w:jc w:val="both"/>
        <w:rPr>
          <w:rFonts w:ascii="Times New Roman" w:hAnsi="Times New Roman" w:cs="Times New Roman"/>
          <w:color w:val="C45911" w:themeColor="accent2" w:themeShade="BF"/>
          <w:sz w:val="24"/>
          <w:szCs w:val="24"/>
        </w:rPr>
      </w:pPr>
    </w:p>
    <w:p w:rsidR="009009D3" w:rsidRDefault="001C620D">
      <w:pPr>
        <w:spacing w:line="360" w:lineRule="auto"/>
        <w:jc w:val="center"/>
        <w:rPr>
          <w:rFonts w:ascii="Times New Roman" w:hAnsi="Times New Roman"/>
          <w:b/>
          <w:bCs/>
          <w:color w:val="C45911" w:themeColor="accent2" w:themeShade="BF"/>
          <w:sz w:val="36"/>
          <w:szCs w:val="36"/>
        </w:rPr>
      </w:pPr>
      <w:r>
        <w:rPr>
          <w:rFonts w:ascii="Times New Roman" w:hAnsi="Times New Roman"/>
          <w:b/>
          <w:bCs/>
          <w:color w:val="C45911" w:themeColor="accent2" w:themeShade="BF"/>
          <w:sz w:val="36"/>
          <w:szCs w:val="36"/>
        </w:rPr>
        <w:t>ICT710 – Interaction Design and Usability</w:t>
      </w:r>
    </w:p>
    <w:p w:rsidR="009009D3" w:rsidRDefault="001C620D">
      <w:pPr>
        <w:spacing w:line="360" w:lineRule="auto"/>
        <w:jc w:val="center"/>
        <w:rPr>
          <w:rFonts w:ascii="Times New Roman" w:hAnsi="Times New Roman"/>
          <w:b/>
          <w:bCs/>
          <w:color w:val="C45911" w:themeColor="accent2" w:themeShade="BF"/>
          <w:sz w:val="36"/>
          <w:szCs w:val="36"/>
        </w:rPr>
      </w:pPr>
      <w:r>
        <w:rPr>
          <w:rFonts w:ascii="Times New Roman" w:hAnsi="Times New Roman"/>
          <w:b/>
          <w:bCs/>
          <w:color w:val="C45911" w:themeColor="accent2" w:themeShade="BF"/>
          <w:sz w:val="36"/>
          <w:szCs w:val="36"/>
        </w:rPr>
        <w:t>Assessment 3: Design Report</w:t>
      </w:r>
    </w:p>
    <w:p w:rsidR="009009D3" w:rsidRDefault="001C620D">
      <w:pPr>
        <w:spacing w:line="360" w:lineRule="auto"/>
        <w:jc w:val="center"/>
        <w:rPr>
          <w:rFonts w:ascii="Times New Roman" w:hAnsi="Times New Roman"/>
          <w:b/>
          <w:bCs/>
          <w:color w:val="C45911" w:themeColor="accent2" w:themeShade="BF"/>
          <w:sz w:val="36"/>
          <w:szCs w:val="36"/>
        </w:rPr>
      </w:pPr>
      <w:r>
        <w:rPr>
          <w:rFonts w:ascii="Times New Roman" w:hAnsi="Times New Roman"/>
          <w:b/>
          <w:bCs/>
          <w:color w:val="C45911" w:themeColor="accent2" w:themeShade="BF"/>
          <w:sz w:val="36"/>
          <w:szCs w:val="36"/>
        </w:rPr>
        <w:t>Trading Mobile Application</w:t>
      </w:r>
    </w:p>
    <w:p w:rsidR="009009D3" w:rsidRDefault="009009D3">
      <w:pPr>
        <w:spacing w:line="360" w:lineRule="auto"/>
        <w:jc w:val="center"/>
        <w:rPr>
          <w:rFonts w:ascii="Times New Roman" w:hAnsi="Times New Roman"/>
          <w:b/>
          <w:bCs/>
          <w:sz w:val="36"/>
          <w:szCs w:val="36"/>
        </w:rPr>
      </w:pPr>
    </w:p>
    <w:p w:rsidR="009009D3" w:rsidRDefault="009009D3">
      <w:pPr>
        <w:spacing w:line="360" w:lineRule="auto"/>
        <w:jc w:val="center"/>
        <w:rPr>
          <w:rFonts w:ascii="Times New Roman" w:hAnsi="Times New Roman"/>
          <w:b/>
          <w:bCs/>
          <w:sz w:val="36"/>
          <w:szCs w:val="36"/>
        </w:rPr>
      </w:pPr>
    </w:p>
    <w:p w:rsidR="009009D3" w:rsidRDefault="009009D3">
      <w:pPr>
        <w:spacing w:line="360" w:lineRule="auto"/>
        <w:jc w:val="center"/>
        <w:rPr>
          <w:rFonts w:ascii="Times New Roman" w:hAnsi="Times New Roman"/>
          <w:b/>
          <w:bCs/>
          <w:sz w:val="36"/>
          <w:szCs w:val="36"/>
        </w:rPr>
      </w:pPr>
    </w:p>
    <w:p w:rsidR="009009D3" w:rsidRDefault="009009D3">
      <w:pPr>
        <w:spacing w:line="360" w:lineRule="auto"/>
        <w:jc w:val="center"/>
        <w:rPr>
          <w:rFonts w:ascii="Times New Roman" w:hAnsi="Times New Roman"/>
          <w:b/>
          <w:bCs/>
          <w:sz w:val="36"/>
          <w:szCs w:val="36"/>
        </w:rPr>
      </w:pPr>
    </w:p>
    <w:p w:rsidR="009009D3" w:rsidRDefault="009009D3">
      <w:pPr>
        <w:spacing w:line="360" w:lineRule="auto"/>
        <w:jc w:val="center"/>
        <w:rPr>
          <w:rFonts w:ascii="Times New Roman" w:hAnsi="Times New Roman"/>
          <w:b/>
          <w:bCs/>
          <w:sz w:val="36"/>
          <w:szCs w:val="36"/>
        </w:rPr>
      </w:pPr>
    </w:p>
    <w:p w:rsidR="009009D3" w:rsidRDefault="009009D3">
      <w:pPr>
        <w:spacing w:line="360" w:lineRule="auto"/>
        <w:jc w:val="center"/>
        <w:rPr>
          <w:rFonts w:ascii="Times New Roman" w:hAnsi="Times New Roman"/>
          <w:b/>
          <w:bCs/>
          <w:sz w:val="36"/>
          <w:szCs w:val="36"/>
        </w:rPr>
      </w:pPr>
    </w:p>
    <w:p w:rsidR="009009D3" w:rsidRDefault="009009D3">
      <w:pPr>
        <w:spacing w:line="360" w:lineRule="auto"/>
        <w:jc w:val="center"/>
        <w:rPr>
          <w:rFonts w:ascii="Times New Roman" w:hAnsi="Times New Roman"/>
          <w:b/>
          <w:bCs/>
          <w:sz w:val="36"/>
          <w:szCs w:val="36"/>
        </w:rPr>
      </w:pPr>
    </w:p>
    <w:p w:rsidR="009009D3" w:rsidRDefault="009009D3">
      <w:pPr>
        <w:spacing w:line="360" w:lineRule="auto"/>
        <w:jc w:val="center"/>
        <w:rPr>
          <w:rFonts w:ascii="Times New Roman" w:hAnsi="Times New Roman"/>
          <w:b/>
          <w:bCs/>
          <w:sz w:val="36"/>
          <w:szCs w:val="36"/>
        </w:rPr>
      </w:pPr>
    </w:p>
    <w:p w:rsidR="009009D3" w:rsidRDefault="009009D3">
      <w:pPr>
        <w:spacing w:line="360" w:lineRule="auto"/>
        <w:jc w:val="center"/>
        <w:rPr>
          <w:rFonts w:ascii="Times New Roman" w:hAnsi="Times New Roman"/>
          <w:b/>
          <w:bCs/>
          <w:sz w:val="36"/>
          <w:szCs w:val="36"/>
        </w:rPr>
      </w:pPr>
    </w:p>
    <w:p w:rsidR="009009D3" w:rsidRDefault="009009D3">
      <w:pPr>
        <w:spacing w:line="360" w:lineRule="auto"/>
        <w:jc w:val="center"/>
        <w:rPr>
          <w:rFonts w:ascii="Times New Roman" w:hAnsi="Times New Roman"/>
          <w:b/>
          <w:bCs/>
          <w:sz w:val="36"/>
          <w:szCs w:val="36"/>
        </w:rPr>
      </w:pPr>
    </w:p>
    <w:p w:rsidR="009009D3" w:rsidRDefault="009009D3">
      <w:pPr>
        <w:spacing w:line="360" w:lineRule="auto"/>
        <w:jc w:val="center"/>
        <w:rPr>
          <w:rFonts w:ascii="Times New Roman" w:hAnsi="Times New Roman"/>
          <w:b/>
          <w:bCs/>
          <w:sz w:val="36"/>
          <w:szCs w:val="36"/>
        </w:rPr>
      </w:pPr>
    </w:p>
    <w:tbl>
      <w:tblPr>
        <w:tblStyle w:val="TableGrid"/>
        <w:tblW w:w="0" w:type="auto"/>
        <w:tblLook w:val="04A0" w:firstRow="1" w:lastRow="0" w:firstColumn="1" w:lastColumn="0" w:noHBand="0" w:noVBand="1"/>
      </w:tblPr>
      <w:tblGrid>
        <w:gridCol w:w="4213"/>
        <w:gridCol w:w="4083"/>
      </w:tblGrid>
      <w:tr w:rsidR="009009D3">
        <w:tc>
          <w:tcPr>
            <w:tcW w:w="4316" w:type="dxa"/>
            <w:shd w:val="clear" w:color="auto" w:fill="4F81BD"/>
          </w:tcPr>
          <w:p w:rsidR="009009D3" w:rsidRDefault="001C620D">
            <w:pPr>
              <w:pStyle w:val="BodyText"/>
              <w:spacing w:line="360" w:lineRule="auto"/>
              <w:jc w:val="center"/>
              <w:rPr>
                <w:b/>
                <w:bCs/>
                <w:sz w:val="28"/>
                <w:szCs w:val="28"/>
              </w:rPr>
            </w:pPr>
            <w:r>
              <w:rPr>
                <w:b/>
                <w:bCs/>
                <w:sz w:val="28"/>
                <w:szCs w:val="28"/>
              </w:rPr>
              <w:t>Shradhdha</w:t>
            </w:r>
            <w:r>
              <w:rPr>
                <w:b/>
                <w:bCs/>
                <w:spacing w:val="-7"/>
                <w:sz w:val="28"/>
                <w:szCs w:val="28"/>
              </w:rPr>
              <w:t xml:space="preserve"> </w:t>
            </w:r>
            <w:r>
              <w:rPr>
                <w:b/>
                <w:bCs/>
                <w:sz w:val="28"/>
                <w:szCs w:val="28"/>
              </w:rPr>
              <w:t>Neel</w:t>
            </w:r>
            <w:r>
              <w:rPr>
                <w:b/>
                <w:bCs/>
                <w:spacing w:val="-7"/>
                <w:sz w:val="28"/>
                <w:szCs w:val="28"/>
              </w:rPr>
              <w:t xml:space="preserve"> </w:t>
            </w:r>
            <w:r>
              <w:rPr>
                <w:b/>
                <w:bCs/>
                <w:spacing w:val="-2"/>
                <w:sz w:val="28"/>
                <w:szCs w:val="28"/>
              </w:rPr>
              <w:t>Diyora</w:t>
            </w:r>
          </w:p>
        </w:tc>
        <w:tc>
          <w:tcPr>
            <w:tcW w:w="4206" w:type="dxa"/>
            <w:shd w:val="clear" w:color="auto" w:fill="4F81BD"/>
          </w:tcPr>
          <w:p w:rsidR="009009D3" w:rsidRDefault="001C620D">
            <w:pPr>
              <w:pStyle w:val="BodyText"/>
              <w:spacing w:line="360" w:lineRule="auto"/>
              <w:jc w:val="center"/>
              <w:rPr>
                <w:b/>
                <w:bCs/>
                <w:sz w:val="28"/>
                <w:szCs w:val="28"/>
              </w:rPr>
            </w:pPr>
            <w:r>
              <w:rPr>
                <w:b/>
                <w:bCs/>
                <w:sz w:val="28"/>
                <w:szCs w:val="28"/>
              </w:rPr>
              <w:t>65430</w:t>
            </w:r>
          </w:p>
        </w:tc>
      </w:tr>
      <w:tr w:rsidR="009009D3">
        <w:tc>
          <w:tcPr>
            <w:tcW w:w="4316" w:type="dxa"/>
            <w:shd w:val="clear" w:color="auto" w:fill="95B3D7"/>
          </w:tcPr>
          <w:p w:rsidR="009009D3" w:rsidRDefault="001C620D">
            <w:pPr>
              <w:pStyle w:val="BodyText"/>
              <w:spacing w:line="360" w:lineRule="auto"/>
              <w:jc w:val="center"/>
              <w:rPr>
                <w:b/>
                <w:bCs/>
                <w:sz w:val="28"/>
                <w:szCs w:val="28"/>
              </w:rPr>
            </w:pPr>
            <w:r>
              <w:rPr>
                <w:b/>
                <w:bCs/>
                <w:sz w:val="28"/>
                <w:szCs w:val="28"/>
              </w:rPr>
              <w:t>H</w:t>
            </w:r>
            <w:r>
              <w:rPr>
                <w:b/>
                <w:bCs/>
                <w:sz w:val="28"/>
                <w:szCs w:val="28"/>
              </w:rPr>
              <w:t xml:space="preserve">iren </w:t>
            </w:r>
            <w:r>
              <w:rPr>
                <w:b/>
                <w:bCs/>
                <w:sz w:val="28"/>
                <w:szCs w:val="28"/>
              </w:rPr>
              <w:t>K</w:t>
            </w:r>
            <w:r>
              <w:rPr>
                <w:b/>
                <w:bCs/>
                <w:sz w:val="28"/>
                <w:szCs w:val="28"/>
              </w:rPr>
              <w:t xml:space="preserve">anubhai </w:t>
            </w:r>
            <w:r>
              <w:rPr>
                <w:b/>
                <w:bCs/>
                <w:sz w:val="28"/>
                <w:szCs w:val="28"/>
              </w:rPr>
              <w:t>I</w:t>
            </w:r>
            <w:r>
              <w:rPr>
                <w:b/>
                <w:bCs/>
                <w:sz w:val="28"/>
                <w:szCs w:val="28"/>
              </w:rPr>
              <w:t>taliya</w:t>
            </w:r>
          </w:p>
        </w:tc>
        <w:tc>
          <w:tcPr>
            <w:tcW w:w="4206" w:type="dxa"/>
            <w:shd w:val="clear" w:color="auto" w:fill="95B3D7"/>
          </w:tcPr>
          <w:p w:rsidR="009009D3" w:rsidRDefault="001C620D">
            <w:pPr>
              <w:pStyle w:val="BodyText"/>
              <w:spacing w:line="360" w:lineRule="auto"/>
              <w:jc w:val="center"/>
              <w:rPr>
                <w:b/>
                <w:bCs/>
                <w:sz w:val="28"/>
                <w:szCs w:val="28"/>
              </w:rPr>
            </w:pPr>
            <w:r>
              <w:rPr>
                <w:b/>
                <w:bCs/>
                <w:sz w:val="28"/>
                <w:szCs w:val="28"/>
              </w:rPr>
              <w:t>65564</w:t>
            </w:r>
          </w:p>
        </w:tc>
      </w:tr>
      <w:tr w:rsidR="009009D3">
        <w:tc>
          <w:tcPr>
            <w:tcW w:w="4316" w:type="dxa"/>
            <w:shd w:val="clear" w:color="auto" w:fill="4F81BD"/>
          </w:tcPr>
          <w:p w:rsidR="009009D3" w:rsidRDefault="001C620D">
            <w:pPr>
              <w:pStyle w:val="BodyText"/>
              <w:spacing w:line="360" w:lineRule="auto"/>
              <w:jc w:val="center"/>
              <w:rPr>
                <w:b/>
                <w:bCs/>
                <w:sz w:val="28"/>
                <w:szCs w:val="28"/>
              </w:rPr>
            </w:pPr>
            <w:r>
              <w:rPr>
                <w:b/>
                <w:bCs/>
                <w:sz w:val="28"/>
                <w:szCs w:val="28"/>
              </w:rPr>
              <w:t>S</w:t>
            </w:r>
            <w:r>
              <w:rPr>
                <w:b/>
                <w:bCs/>
                <w:sz w:val="28"/>
                <w:szCs w:val="28"/>
              </w:rPr>
              <w:t xml:space="preserve">neh </w:t>
            </w:r>
            <w:r>
              <w:rPr>
                <w:b/>
                <w:bCs/>
                <w:sz w:val="28"/>
                <w:szCs w:val="28"/>
              </w:rPr>
              <w:t>V</w:t>
            </w:r>
            <w:r>
              <w:rPr>
                <w:b/>
                <w:bCs/>
                <w:sz w:val="28"/>
                <w:szCs w:val="28"/>
              </w:rPr>
              <w:t xml:space="preserve">ijaybhai </w:t>
            </w:r>
            <w:r>
              <w:rPr>
                <w:b/>
                <w:bCs/>
                <w:sz w:val="28"/>
                <w:szCs w:val="28"/>
              </w:rPr>
              <w:t>B</w:t>
            </w:r>
            <w:r>
              <w:rPr>
                <w:b/>
                <w:bCs/>
                <w:sz w:val="28"/>
                <w:szCs w:val="28"/>
              </w:rPr>
              <w:t>hikadiya</w:t>
            </w:r>
          </w:p>
        </w:tc>
        <w:tc>
          <w:tcPr>
            <w:tcW w:w="4206" w:type="dxa"/>
            <w:shd w:val="clear" w:color="auto" w:fill="4F81BD"/>
          </w:tcPr>
          <w:p w:rsidR="009009D3" w:rsidRDefault="001C620D">
            <w:pPr>
              <w:pStyle w:val="BodyText"/>
              <w:spacing w:line="360" w:lineRule="auto"/>
              <w:jc w:val="center"/>
              <w:rPr>
                <w:b/>
                <w:bCs/>
                <w:sz w:val="28"/>
                <w:szCs w:val="28"/>
              </w:rPr>
            </w:pPr>
            <w:r>
              <w:rPr>
                <w:b/>
                <w:bCs/>
                <w:sz w:val="28"/>
                <w:szCs w:val="28"/>
              </w:rPr>
              <w:t>66186</w:t>
            </w:r>
          </w:p>
        </w:tc>
      </w:tr>
    </w:tbl>
    <w:bookmarkStart w:id="0" w:name="_GoBack" w:displacedByCustomXml="next"/>
    <w:bookmarkEnd w:id="0" w:displacedByCustomXml="next"/>
    <w:sdt>
      <w:sdtPr>
        <w:rPr>
          <w:rFonts w:ascii="SimSun" w:eastAsia="SimSun" w:hAnsi="SimSun"/>
          <w:sz w:val="21"/>
        </w:rPr>
        <w:id w:val="147465294"/>
        <w15:color w:val="DBDBDB"/>
        <w:docPartObj>
          <w:docPartGallery w:val="Table of Contents"/>
          <w:docPartUnique/>
        </w:docPartObj>
      </w:sdtPr>
      <w:sdtEndPr>
        <w:rPr>
          <w:rFonts w:ascii="Times New Roman" w:eastAsiaTheme="minorEastAsia" w:hAnsi="Times New Roman"/>
          <w:bCs/>
          <w:szCs w:val="36"/>
        </w:rPr>
      </w:sdtEndPr>
      <w:sdtContent>
        <w:p w:rsidR="00DA1F12" w:rsidRDefault="00DA1F12" w:rsidP="00DA1F12"/>
        <w:p w:rsidR="009009D3" w:rsidRDefault="001C620D">
          <w:pPr>
            <w:spacing w:line="360" w:lineRule="auto"/>
            <w:jc w:val="center"/>
            <w:rPr>
              <w:rFonts w:ascii="Times New Roman" w:hAnsi="Times New Roman"/>
              <w:bCs/>
              <w:szCs w:val="36"/>
            </w:rPr>
            <w:sectPr w:rsidR="009009D3">
              <w:footerReference w:type="default" r:id="rId9"/>
              <w:pgSz w:w="11906" w:h="16838"/>
              <w:pgMar w:top="1440" w:right="1800" w:bottom="1440" w:left="1800" w:header="720" w:footer="720" w:gutter="0"/>
              <w:cols w:space="720"/>
              <w:docGrid w:linePitch="360"/>
            </w:sectPr>
          </w:pPr>
        </w:p>
      </w:sdtContent>
    </w:sdt>
    <w:p w:rsidR="009009D3" w:rsidRDefault="001C620D">
      <w:pPr>
        <w:pStyle w:val="Heading1"/>
        <w:spacing w:line="360" w:lineRule="auto"/>
        <w:jc w:val="both"/>
        <w:rPr>
          <w:rFonts w:ascii="Times New Roman" w:hAnsi="Times New Roman" w:cs="Times New Roman"/>
          <w:color w:val="auto"/>
        </w:rPr>
      </w:pPr>
      <w:bookmarkStart w:id="1" w:name="_Toc22490"/>
      <w:r>
        <w:rPr>
          <w:rFonts w:ascii="Times New Roman" w:hAnsi="Times New Roman" w:cs="Times New Roman"/>
          <w:color w:val="auto"/>
        </w:rPr>
        <w:lastRenderedPageBreak/>
        <w:t>1. Introduction</w:t>
      </w:r>
      <w:bookmarkEnd w:id="1"/>
    </w:p>
    <w:p w:rsidR="009009D3" w:rsidRDefault="001C620D">
      <w:pPr>
        <w:pStyle w:val="Heading2"/>
        <w:spacing w:line="360" w:lineRule="auto"/>
        <w:jc w:val="both"/>
        <w:rPr>
          <w:rFonts w:ascii="Times New Roman" w:hAnsi="Times New Roman" w:cs="Times New Roman"/>
          <w:color w:val="auto"/>
          <w:sz w:val="28"/>
          <w:szCs w:val="28"/>
        </w:rPr>
      </w:pPr>
      <w:bookmarkStart w:id="2" w:name="_Toc19238"/>
      <w:r>
        <w:rPr>
          <w:rFonts w:ascii="Times New Roman" w:hAnsi="Times New Roman" w:cs="Times New Roman"/>
          <w:color w:val="auto"/>
          <w:sz w:val="28"/>
          <w:szCs w:val="28"/>
        </w:rPr>
        <w:t>1.1 Project Overview</w:t>
      </w:r>
      <w:bookmarkEnd w:id="2"/>
    </w:p>
    <w:p w:rsidR="009009D3" w:rsidRDefault="001C620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is a continuation of the needs </w:t>
      </w:r>
      <w:r>
        <w:rPr>
          <w:rFonts w:ascii="Times New Roman" w:hAnsi="Times New Roman" w:cs="Times New Roman"/>
          <w:sz w:val="24"/>
          <w:szCs w:val="24"/>
        </w:rPr>
        <w:t>analysis and usability testing done in the assessment 2 of the Trading Mobile Application. The project is designed to provide a user-friendly and intuitive interface for a mobile trading platform that caters to a wide range of users, including novice trade</w:t>
      </w:r>
      <w:r>
        <w:rPr>
          <w:rFonts w:ascii="Times New Roman" w:hAnsi="Times New Roman" w:cs="Times New Roman"/>
          <w:sz w:val="24"/>
          <w:szCs w:val="24"/>
        </w:rPr>
        <w:t>rs and seasoned investors.</w:t>
      </w:r>
    </w:p>
    <w:p w:rsidR="009009D3" w:rsidRDefault="009009D3">
      <w:pPr>
        <w:spacing w:line="360" w:lineRule="auto"/>
        <w:jc w:val="both"/>
        <w:rPr>
          <w:rFonts w:ascii="Times New Roman" w:hAnsi="Times New Roman" w:cs="Times New Roman"/>
          <w:sz w:val="24"/>
          <w:szCs w:val="24"/>
        </w:rPr>
      </w:pPr>
    </w:p>
    <w:p w:rsidR="009009D3" w:rsidRDefault="001C620D">
      <w:pPr>
        <w:spacing w:line="360" w:lineRule="auto"/>
        <w:jc w:val="both"/>
        <w:rPr>
          <w:rFonts w:ascii="Times New Roman" w:hAnsi="Times New Roman" w:cs="Times New Roman"/>
          <w:sz w:val="24"/>
          <w:szCs w:val="24"/>
        </w:rPr>
      </w:pPr>
      <w:r>
        <w:rPr>
          <w:rFonts w:ascii="Times New Roman" w:hAnsi="Times New Roman" w:cs="Times New Roman"/>
          <w:sz w:val="24"/>
          <w:szCs w:val="24"/>
        </w:rPr>
        <w:t>The Trading Mobile Application allows you to search for stocks and cryptocurrencies, place a buy or sell order, move funds from your bank account to your trading wallet, and set up auto-trading rules, as well as communicate with</w:t>
      </w:r>
      <w:r>
        <w:rPr>
          <w:rFonts w:ascii="Times New Roman" w:hAnsi="Times New Roman" w:cs="Times New Roman"/>
          <w:sz w:val="24"/>
          <w:szCs w:val="24"/>
        </w:rPr>
        <w:t xml:space="preserve"> an AI-powered chatbot for instant support. The design process outlined in this report incorporates feedback from previous usability testing to create an interface that is both intuitive, accessible and refined.</w:t>
      </w:r>
    </w:p>
    <w:p w:rsidR="009009D3" w:rsidRDefault="009009D3">
      <w:pPr>
        <w:spacing w:line="360" w:lineRule="auto"/>
        <w:jc w:val="both"/>
        <w:rPr>
          <w:rFonts w:ascii="Times New Roman" w:hAnsi="Times New Roman" w:cs="Times New Roman"/>
          <w:sz w:val="24"/>
          <w:szCs w:val="24"/>
        </w:rPr>
      </w:pPr>
    </w:p>
    <w:p w:rsidR="009009D3" w:rsidRDefault="001C620D">
      <w:pPr>
        <w:pStyle w:val="Heading2"/>
        <w:spacing w:line="360" w:lineRule="auto"/>
        <w:jc w:val="both"/>
        <w:rPr>
          <w:rFonts w:ascii="Times New Roman" w:hAnsi="Times New Roman" w:cs="Times New Roman"/>
          <w:color w:val="auto"/>
          <w:sz w:val="28"/>
          <w:szCs w:val="28"/>
        </w:rPr>
      </w:pPr>
      <w:bookmarkStart w:id="3" w:name="_Toc14736"/>
      <w:r>
        <w:rPr>
          <w:rFonts w:ascii="Times New Roman" w:hAnsi="Times New Roman" w:cs="Times New Roman"/>
          <w:color w:val="auto"/>
          <w:sz w:val="28"/>
          <w:szCs w:val="28"/>
        </w:rPr>
        <w:t>1.2 Target Users</w:t>
      </w:r>
      <w:bookmarkEnd w:id="3"/>
    </w:p>
    <w:p w:rsidR="009009D3" w:rsidRDefault="001C620D">
      <w:pPr>
        <w:spacing w:line="360" w:lineRule="auto"/>
        <w:jc w:val="both"/>
        <w:rPr>
          <w:rFonts w:ascii="Times New Roman" w:hAnsi="Times New Roman" w:cs="Times New Roman"/>
          <w:sz w:val="24"/>
          <w:szCs w:val="24"/>
        </w:rPr>
      </w:pPr>
      <w:r>
        <w:rPr>
          <w:rFonts w:ascii="Times New Roman" w:hAnsi="Times New Roman" w:cs="Times New Roman"/>
          <w:sz w:val="24"/>
          <w:szCs w:val="24"/>
        </w:rPr>
        <w:t>The application was create</w:t>
      </w:r>
      <w:r>
        <w:rPr>
          <w:rFonts w:ascii="Times New Roman" w:hAnsi="Times New Roman" w:cs="Times New Roman"/>
          <w:sz w:val="24"/>
          <w:szCs w:val="24"/>
        </w:rPr>
        <w:t>d to cater to three main user groups:</w:t>
      </w:r>
    </w:p>
    <w:p w:rsidR="009009D3" w:rsidRDefault="001C620D">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Beginner Traders –</w:t>
      </w:r>
      <w:r>
        <w:rPr>
          <w:rFonts w:ascii="Times New Roman" w:hAnsi="Times New Roman" w:cs="Times New Roman"/>
          <w:sz w:val="24"/>
          <w:szCs w:val="24"/>
        </w:rPr>
        <w:t xml:space="preserve"> Users with lesser expertise in the financial field who need explanations, tooltips, and streamlined processes.</w:t>
      </w:r>
    </w:p>
    <w:p w:rsidR="009009D3" w:rsidRDefault="001C620D">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Intermediate Investors – </w:t>
      </w:r>
      <w:r>
        <w:rPr>
          <w:rFonts w:ascii="Times New Roman" w:hAnsi="Times New Roman" w:cs="Times New Roman"/>
          <w:sz w:val="24"/>
          <w:szCs w:val="24"/>
        </w:rPr>
        <w:t xml:space="preserve">These users are with moderate experience and are interested in </w:t>
      </w:r>
      <w:r>
        <w:rPr>
          <w:rFonts w:ascii="Times New Roman" w:hAnsi="Times New Roman" w:cs="Times New Roman"/>
          <w:sz w:val="24"/>
          <w:szCs w:val="24"/>
        </w:rPr>
        <w:t>getting efficient transaction flows and real-time market data.</w:t>
      </w:r>
    </w:p>
    <w:p w:rsidR="009009D3" w:rsidRDefault="001C620D">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Traders – </w:t>
      </w:r>
      <w:r>
        <w:rPr>
          <w:rFonts w:ascii="Times New Roman" w:hAnsi="Times New Roman" w:cs="Times New Roman"/>
          <w:sz w:val="24"/>
          <w:szCs w:val="24"/>
        </w:rPr>
        <w:t>Individuals who trade cryptocurrencies and need real-time updates on crypto prices, charts, and auto-trading features.</w:t>
      </w:r>
    </w:p>
    <w:p w:rsidR="009009D3" w:rsidRDefault="009009D3">
      <w:pPr>
        <w:spacing w:line="360" w:lineRule="auto"/>
        <w:jc w:val="both"/>
        <w:rPr>
          <w:rFonts w:ascii="Times New Roman" w:hAnsi="Times New Roman" w:cs="Times New Roman"/>
          <w:sz w:val="24"/>
          <w:szCs w:val="24"/>
        </w:rPr>
      </w:pPr>
    </w:p>
    <w:p w:rsidR="009009D3" w:rsidRDefault="001C620D">
      <w:pPr>
        <w:pStyle w:val="Heading2"/>
        <w:spacing w:line="360" w:lineRule="auto"/>
        <w:jc w:val="both"/>
        <w:rPr>
          <w:rFonts w:ascii="Times New Roman" w:hAnsi="Times New Roman" w:cs="Times New Roman"/>
          <w:color w:val="auto"/>
          <w:sz w:val="28"/>
          <w:szCs w:val="28"/>
        </w:rPr>
      </w:pPr>
      <w:bookmarkStart w:id="4" w:name="_Toc28504"/>
      <w:r>
        <w:rPr>
          <w:rFonts w:ascii="Times New Roman" w:hAnsi="Times New Roman" w:cs="Times New Roman"/>
          <w:color w:val="auto"/>
          <w:sz w:val="28"/>
          <w:szCs w:val="28"/>
        </w:rPr>
        <w:t>1.3 Design Goals</w:t>
      </w:r>
      <w:bookmarkEnd w:id="4"/>
    </w:p>
    <w:p w:rsidR="009009D3" w:rsidRDefault="001C620D">
      <w:pPr>
        <w:spacing w:line="360" w:lineRule="auto"/>
        <w:jc w:val="both"/>
        <w:rPr>
          <w:rFonts w:ascii="Times New Roman" w:hAnsi="Times New Roman" w:cs="Times New Roman"/>
          <w:sz w:val="24"/>
          <w:szCs w:val="24"/>
        </w:rPr>
      </w:pPr>
      <w:r>
        <w:rPr>
          <w:rFonts w:ascii="Times New Roman" w:hAnsi="Times New Roman" w:cs="Times New Roman"/>
          <w:sz w:val="24"/>
          <w:szCs w:val="24"/>
        </w:rPr>
        <w:t>The key design goals for this iteration, based</w:t>
      </w:r>
      <w:r>
        <w:rPr>
          <w:rFonts w:ascii="Times New Roman" w:hAnsi="Times New Roman" w:cs="Times New Roman"/>
          <w:sz w:val="24"/>
          <w:szCs w:val="24"/>
        </w:rPr>
        <w:t xml:space="preserve"> on the needs analysis and usability testing results are:</w:t>
      </w:r>
    </w:p>
    <w:p w:rsidR="009009D3" w:rsidRDefault="001C620D">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Enhance navigation and make dashboard less complicated.</w:t>
      </w:r>
    </w:p>
    <w:p w:rsidR="009009D3" w:rsidRDefault="001C620D">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Simplify transaction flows in the purchase, sale and transfer of funds.</w:t>
      </w:r>
    </w:p>
    <w:p w:rsidR="009009D3" w:rsidRDefault="001C620D">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Enhance the auto-trading configuration by using guided templates and </w:t>
      </w:r>
      <w:r>
        <w:rPr>
          <w:rFonts w:ascii="Times New Roman" w:hAnsi="Times New Roman" w:cs="Times New Roman"/>
          <w:sz w:val="24"/>
          <w:szCs w:val="24"/>
        </w:rPr>
        <w:t>step-by-step instructions.</w:t>
      </w:r>
    </w:p>
    <w:p w:rsidR="009009D3" w:rsidRDefault="001C620D">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Improve error reporting and feedback on confirmation of critical actions.</w:t>
      </w:r>
    </w:p>
    <w:p w:rsidR="009009D3" w:rsidRDefault="001C620D">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Enhance the responsiveness and contextual directions of chatbots.</w:t>
      </w:r>
    </w:p>
    <w:p w:rsidR="009009D3" w:rsidRDefault="001C620D">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Make it accessible by offering dark/light mode and text size options.</w:t>
      </w:r>
    </w:p>
    <w:p w:rsidR="009009D3" w:rsidRDefault="009009D3">
      <w:pPr>
        <w:spacing w:line="360" w:lineRule="auto"/>
        <w:jc w:val="both"/>
        <w:rPr>
          <w:rFonts w:ascii="Times New Roman" w:hAnsi="Times New Roman" w:cs="Times New Roman"/>
          <w:sz w:val="24"/>
          <w:szCs w:val="24"/>
        </w:rPr>
      </w:pPr>
    </w:p>
    <w:p w:rsidR="009009D3" w:rsidRDefault="001C620D">
      <w:pPr>
        <w:pStyle w:val="Heading1"/>
        <w:spacing w:line="360" w:lineRule="auto"/>
        <w:jc w:val="both"/>
        <w:rPr>
          <w:rFonts w:ascii="Times New Roman" w:hAnsi="Times New Roman" w:cs="Times New Roman"/>
          <w:color w:val="auto"/>
        </w:rPr>
      </w:pPr>
      <w:bookmarkStart w:id="5" w:name="_Toc32026"/>
      <w:r>
        <w:rPr>
          <w:rFonts w:ascii="Times New Roman" w:hAnsi="Times New Roman" w:cs="Times New Roman"/>
          <w:color w:val="auto"/>
        </w:rPr>
        <w:t>2. Design Process</w:t>
      </w:r>
      <w:bookmarkEnd w:id="5"/>
    </w:p>
    <w:p w:rsidR="009009D3" w:rsidRDefault="001C620D">
      <w:pPr>
        <w:pStyle w:val="Heading2"/>
        <w:spacing w:line="360" w:lineRule="auto"/>
        <w:rPr>
          <w:rFonts w:ascii="Times New Roman" w:hAnsi="Times New Roman" w:cs="Times New Roman"/>
          <w:color w:val="auto"/>
          <w:sz w:val="28"/>
          <w:szCs w:val="28"/>
        </w:rPr>
      </w:pPr>
      <w:bookmarkStart w:id="6" w:name="_Toc28657"/>
      <w:r>
        <w:rPr>
          <w:rFonts w:ascii="Times New Roman" w:hAnsi="Times New Roman" w:cs="Times New Roman"/>
          <w:color w:val="auto"/>
          <w:sz w:val="28"/>
          <w:szCs w:val="28"/>
          <w:lang w:val="en-US"/>
        </w:rPr>
        <w:t xml:space="preserve">2.1 Overview of </w:t>
      </w:r>
      <w:r>
        <w:rPr>
          <w:rFonts w:ascii="Times New Roman" w:hAnsi="Times New Roman" w:cs="Times New Roman"/>
          <w:color w:val="auto"/>
          <w:sz w:val="28"/>
          <w:szCs w:val="28"/>
        </w:rPr>
        <w:t>Design Methodology</w:t>
      </w:r>
      <w:bookmarkEnd w:id="6"/>
      <w:r>
        <w:rPr>
          <w:rFonts w:ascii="Times New Roman" w:hAnsi="Times New Roman" w:cs="Times New Roman"/>
          <w:color w:val="auto"/>
          <w:sz w:val="28"/>
          <w:szCs w:val="28"/>
        </w:rPr>
        <w:t xml:space="preserve"> </w:t>
      </w:r>
    </w:p>
    <w:p w:rsidR="009009D3" w:rsidRDefault="001C620D">
      <w:pPr>
        <w:spacing w:line="360" w:lineRule="auto"/>
        <w:jc w:val="both"/>
        <w:rPr>
          <w:rFonts w:ascii="Times New Roman" w:hAnsi="Times New Roman" w:cs="Times New Roman"/>
          <w:sz w:val="24"/>
          <w:szCs w:val="24"/>
        </w:rPr>
      </w:pPr>
      <w:r>
        <w:rPr>
          <w:rFonts w:ascii="Times New Roman" w:hAnsi="Times New Roman" w:cs="Times New Roman"/>
          <w:sz w:val="24"/>
          <w:szCs w:val="24"/>
        </w:rPr>
        <w:t>A User-Centred Design (UCD) approach was used during the design process. The user is at the heart of all design decisions at UCD, and the final product reflects the users' actual needs and expectations, not assumed needs</w:t>
      </w:r>
      <w:r>
        <w:rPr>
          <w:rFonts w:ascii="Times New Roman" w:hAnsi="Times New Roman" w:cs="Times New Roman"/>
          <w:sz w:val="24"/>
          <w:szCs w:val="24"/>
        </w:rPr>
        <w:t xml:space="preserve"> and expectations</w:t>
      </w:r>
      <w:r>
        <w:rPr>
          <w:rFonts w:ascii="Times New Roman" w:hAnsi="Times New Roman" w:cs="Times New Roman"/>
          <w:sz w:val="24"/>
          <w:szCs w:val="24"/>
        </w:rPr>
        <w:t xml:space="preserve"> [7]</w:t>
      </w:r>
      <w:r>
        <w:rPr>
          <w:rFonts w:ascii="Times New Roman" w:hAnsi="Times New Roman" w:cs="Times New Roman"/>
          <w:sz w:val="24"/>
          <w:szCs w:val="24"/>
        </w:rPr>
        <w:t>. The process was iterative and involved four phases:</w:t>
      </w:r>
    </w:p>
    <w:p w:rsidR="009009D3" w:rsidRDefault="001C620D">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Discovery –</w:t>
      </w:r>
      <w:r>
        <w:rPr>
          <w:rFonts w:ascii="Times New Roman" w:hAnsi="Times New Roman" w:cs="Times New Roman"/>
          <w:sz w:val="24"/>
          <w:szCs w:val="24"/>
        </w:rPr>
        <w:t xml:space="preserve"> Analysis of Assessment 2 results, pain points in usability and user needs.</w:t>
      </w:r>
    </w:p>
    <w:p w:rsidR="009009D3" w:rsidRDefault="001C620D">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Ideation – </w:t>
      </w:r>
      <w:r>
        <w:rPr>
          <w:rFonts w:ascii="Times New Roman" w:hAnsi="Times New Roman" w:cs="Times New Roman"/>
          <w:sz w:val="24"/>
          <w:szCs w:val="24"/>
        </w:rPr>
        <w:t>Brainstorming, user flow mapping, and low fidelity wireframe sketching.</w:t>
      </w:r>
    </w:p>
    <w:p w:rsidR="009009D3" w:rsidRDefault="001C620D">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Prototyping</w:t>
      </w:r>
      <w:r>
        <w:rPr>
          <w:rFonts w:ascii="Times New Roman" w:hAnsi="Times New Roman" w:cs="Times New Roman"/>
          <w:b/>
          <w:bCs/>
          <w:sz w:val="24"/>
          <w:szCs w:val="24"/>
        </w:rPr>
        <w:t xml:space="preserve"> –</w:t>
      </w:r>
      <w:r>
        <w:rPr>
          <w:rFonts w:ascii="Times New Roman" w:hAnsi="Times New Roman" w:cs="Times New Roman"/>
          <w:sz w:val="24"/>
          <w:szCs w:val="24"/>
        </w:rPr>
        <w:t xml:space="preserve"> High fidelity prototypes created in Figma and diagrams in Lucidchart and Visual Paradigm.</w:t>
      </w:r>
    </w:p>
    <w:p w:rsidR="009009D3" w:rsidRDefault="001C620D">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Evaluation – </w:t>
      </w:r>
      <w:r>
        <w:rPr>
          <w:rFonts w:ascii="Times New Roman" w:hAnsi="Times New Roman" w:cs="Times New Roman"/>
          <w:sz w:val="24"/>
          <w:szCs w:val="24"/>
        </w:rPr>
        <w:t>Heuristic evaluation and review with Nielsen's usability principles</w:t>
      </w:r>
      <w:r>
        <w:rPr>
          <w:rFonts w:ascii="Times New Roman" w:hAnsi="Times New Roman" w:cs="Times New Roman"/>
          <w:sz w:val="24"/>
          <w:szCs w:val="24"/>
        </w:rPr>
        <w:t xml:space="preserve"> [2]</w:t>
      </w:r>
      <w:r>
        <w:rPr>
          <w:rFonts w:ascii="Times New Roman" w:hAnsi="Times New Roman" w:cs="Times New Roman"/>
          <w:sz w:val="24"/>
          <w:szCs w:val="24"/>
        </w:rPr>
        <w:t>.</w:t>
      </w:r>
    </w:p>
    <w:p w:rsidR="009009D3" w:rsidRDefault="009009D3">
      <w:pPr>
        <w:spacing w:line="360" w:lineRule="auto"/>
        <w:jc w:val="both"/>
        <w:rPr>
          <w:rFonts w:ascii="Times New Roman" w:hAnsi="Times New Roman" w:cs="Times New Roman"/>
          <w:sz w:val="24"/>
          <w:szCs w:val="24"/>
        </w:rPr>
      </w:pPr>
    </w:p>
    <w:p w:rsidR="009009D3" w:rsidRDefault="001C620D">
      <w:pPr>
        <w:pStyle w:val="Heading2"/>
        <w:spacing w:line="360" w:lineRule="auto"/>
        <w:rPr>
          <w:rFonts w:ascii="Times New Roman" w:hAnsi="Times New Roman" w:cs="Times New Roman"/>
          <w:color w:val="auto"/>
          <w:sz w:val="28"/>
          <w:szCs w:val="28"/>
        </w:rPr>
      </w:pPr>
      <w:bookmarkStart w:id="7" w:name="_Toc1733"/>
      <w:r>
        <w:rPr>
          <w:rFonts w:ascii="Times New Roman" w:hAnsi="Times New Roman" w:cs="Times New Roman"/>
          <w:color w:val="auto"/>
          <w:sz w:val="28"/>
          <w:szCs w:val="28"/>
        </w:rPr>
        <w:t>2.2 Key Insights from Assessment 2</w:t>
      </w:r>
      <w:bookmarkEnd w:id="7"/>
    </w:p>
    <w:p w:rsidR="009009D3" w:rsidRDefault="001C620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needs analysis and usability testing </w:t>
      </w:r>
      <w:r>
        <w:rPr>
          <w:rFonts w:ascii="Times New Roman" w:hAnsi="Times New Roman" w:cs="Times New Roman"/>
          <w:sz w:val="24"/>
          <w:szCs w:val="24"/>
        </w:rPr>
        <w:t>in Assessment 2 showed that there were a number of critical usability issues, which directly influenced the redesign:</w:t>
      </w:r>
    </w:p>
    <w:p w:rsidR="009009D3" w:rsidRDefault="009009D3">
      <w:pPr>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768"/>
        <w:gridCol w:w="1209"/>
        <w:gridCol w:w="4319"/>
      </w:tblGrid>
      <w:tr w:rsidR="009009D3">
        <w:tc>
          <w:tcPr>
            <w:tcW w:w="2840" w:type="dxa"/>
            <w:shd w:val="clear" w:color="auto" w:fill="000000"/>
          </w:tcPr>
          <w:p w:rsidR="009009D3" w:rsidRDefault="001C620D">
            <w:pPr>
              <w:spacing w:line="360" w:lineRule="auto"/>
              <w:rPr>
                <w:rFonts w:ascii="Times New Roman" w:hAnsi="Times New Roman" w:cs="Times New Roman"/>
                <w:color w:val="FFFFFF"/>
                <w:sz w:val="24"/>
                <w:szCs w:val="24"/>
              </w:rPr>
            </w:pPr>
            <w:r>
              <w:rPr>
                <w:rFonts w:ascii="Times New Roman" w:hAnsi="Times New Roman" w:cs="Times New Roman"/>
                <w:color w:val="FFFFFF"/>
                <w:sz w:val="24"/>
                <w:szCs w:val="24"/>
              </w:rPr>
              <w:t>Usability Issue</w:t>
            </w:r>
          </w:p>
        </w:tc>
        <w:tc>
          <w:tcPr>
            <w:tcW w:w="1213" w:type="dxa"/>
            <w:shd w:val="clear" w:color="auto" w:fill="000000"/>
          </w:tcPr>
          <w:p w:rsidR="009009D3" w:rsidRDefault="001C620D">
            <w:pPr>
              <w:spacing w:line="360" w:lineRule="auto"/>
              <w:rPr>
                <w:rFonts w:ascii="Times New Roman" w:hAnsi="Times New Roman" w:cs="Times New Roman"/>
                <w:color w:val="FFFFFF"/>
                <w:sz w:val="24"/>
                <w:szCs w:val="24"/>
              </w:rPr>
            </w:pPr>
            <w:r>
              <w:rPr>
                <w:rFonts w:ascii="Times New Roman" w:hAnsi="Times New Roman" w:cs="Times New Roman"/>
                <w:color w:val="FFFFFF"/>
                <w:sz w:val="24"/>
                <w:szCs w:val="24"/>
              </w:rPr>
              <w:t>Severity</w:t>
            </w:r>
          </w:p>
        </w:tc>
        <w:tc>
          <w:tcPr>
            <w:tcW w:w="4469" w:type="dxa"/>
            <w:shd w:val="clear" w:color="auto" w:fill="000000"/>
          </w:tcPr>
          <w:p w:rsidR="009009D3" w:rsidRDefault="001C620D">
            <w:pPr>
              <w:spacing w:line="360" w:lineRule="auto"/>
              <w:rPr>
                <w:rFonts w:ascii="Times New Roman" w:hAnsi="Times New Roman" w:cs="Times New Roman"/>
                <w:color w:val="FFFFFF"/>
                <w:sz w:val="24"/>
                <w:szCs w:val="24"/>
              </w:rPr>
            </w:pPr>
            <w:r>
              <w:rPr>
                <w:rFonts w:ascii="Times New Roman" w:hAnsi="Times New Roman" w:cs="Times New Roman"/>
                <w:color w:val="FFFFFF"/>
                <w:sz w:val="24"/>
                <w:szCs w:val="24"/>
              </w:rPr>
              <w:t>Impact</w:t>
            </w:r>
          </w:p>
        </w:tc>
      </w:tr>
      <w:tr w:rsidR="009009D3">
        <w:tc>
          <w:tcPr>
            <w:tcW w:w="2840" w:type="dxa"/>
            <w:shd w:val="clear" w:color="auto" w:fill="3D6696"/>
          </w:tcPr>
          <w:p w:rsidR="009009D3" w:rsidRDefault="001C620D">
            <w:pPr>
              <w:spacing w:line="360" w:lineRule="auto"/>
              <w:rPr>
                <w:rFonts w:ascii="Times New Roman" w:hAnsi="Times New Roman" w:cs="Times New Roman"/>
                <w:color w:val="FFFFFF"/>
                <w:sz w:val="24"/>
                <w:szCs w:val="24"/>
              </w:rPr>
            </w:pPr>
            <w:r>
              <w:rPr>
                <w:rFonts w:ascii="Times New Roman" w:hAnsi="Times New Roman" w:cs="Times New Roman"/>
                <w:color w:val="FFFFFF"/>
                <w:sz w:val="24"/>
                <w:szCs w:val="24"/>
              </w:rPr>
              <w:t>Complex navigation structure</w:t>
            </w:r>
          </w:p>
        </w:tc>
        <w:tc>
          <w:tcPr>
            <w:tcW w:w="1213" w:type="dxa"/>
            <w:shd w:val="clear" w:color="auto" w:fill="3D6696"/>
          </w:tcPr>
          <w:p w:rsidR="009009D3" w:rsidRDefault="001C620D">
            <w:pPr>
              <w:spacing w:line="360" w:lineRule="auto"/>
              <w:rPr>
                <w:rFonts w:ascii="Times New Roman" w:hAnsi="Times New Roman" w:cs="Times New Roman"/>
                <w:color w:val="FFFFFF"/>
                <w:sz w:val="24"/>
                <w:szCs w:val="24"/>
              </w:rPr>
            </w:pPr>
            <w:r>
              <w:rPr>
                <w:rFonts w:ascii="Times New Roman" w:hAnsi="Times New Roman" w:cs="Times New Roman"/>
                <w:color w:val="FFFFFF"/>
                <w:sz w:val="24"/>
                <w:szCs w:val="24"/>
              </w:rPr>
              <w:t>High</w:t>
            </w:r>
          </w:p>
        </w:tc>
        <w:tc>
          <w:tcPr>
            <w:tcW w:w="4469" w:type="dxa"/>
            <w:shd w:val="clear" w:color="auto" w:fill="3D6696"/>
          </w:tcPr>
          <w:p w:rsidR="009009D3" w:rsidRDefault="001C620D">
            <w:pPr>
              <w:spacing w:line="360" w:lineRule="auto"/>
              <w:rPr>
                <w:rFonts w:ascii="Times New Roman" w:hAnsi="Times New Roman" w:cs="Times New Roman"/>
                <w:color w:val="FFFFFF"/>
                <w:sz w:val="24"/>
                <w:szCs w:val="24"/>
              </w:rPr>
            </w:pPr>
            <w:r>
              <w:rPr>
                <w:rFonts w:ascii="Times New Roman" w:hAnsi="Times New Roman" w:cs="Times New Roman"/>
                <w:color w:val="FFFFFF"/>
                <w:sz w:val="24"/>
                <w:szCs w:val="24"/>
              </w:rPr>
              <w:t>It was difficult to find Auto-Trading and features.</w:t>
            </w:r>
          </w:p>
        </w:tc>
      </w:tr>
      <w:tr w:rsidR="009009D3">
        <w:tc>
          <w:tcPr>
            <w:tcW w:w="2840" w:type="dxa"/>
            <w:shd w:val="clear" w:color="auto" w:fill="4F81BD"/>
          </w:tcPr>
          <w:p w:rsidR="009009D3" w:rsidRDefault="001C620D">
            <w:pPr>
              <w:spacing w:line="360" w:lineRule="auto"/>
              <w:rPr>
                <w:rFonts w:ascii="Times New Roman" w:hAnsi="Times New Roman" w:cs="Times New Roman"/>
                <w:color w:val="FFFFFF"/>
                <w:sz w:val="24"/>
                <w:szCs w:val="24"/>
              </w:rPr>
            </w:pPr>
            <w:r>
              <w:rPr>
                <w:rFonts w:ascii="Times New Roman" w:hAnsi="Times New Roman" w:cs="Times New Roman"/>
                <w:color w:val="FFFFFF"/>
                <w:sz w:val="24"/>
                <w:szCs w:val="24"/>
              </w:rPr>
              <w:t xml:space="preserve">Inconsistent </w:t>
            </w:r>
            <w:r>
              <w:rPr>
                <w:rFonts w:ascii="Times New Roman" w:hAnsi="Times New Roman" w:cs="Times New Roman"/>
                <w:color w:val="FFFFFF"/>
                <w:sz w:val="24"/>
                <w:szCs w:val="24"/>
              </w:rPr>
              <w:t>button placement</w:t>
            </w:r>
          </w:p>
        </w:tc>
        <w:tc>
          <w:tcPr>
            <w:tcW w:w="1213" w:type="dxa"/>
            <w:shd w:val="clear" w:color="auto" w:fill="4F81BD"/>
          </w:tcPr>
          <w:p w:rsidR="009009D3" w:rsidRDefault="001C620D">
            <w:pPr>
              <w:spacing w:line="360" w:lineRule="auto"/>
              <w:rPr>
                <w:rFonts w:ascii="Times New Roman" w:hAnsi="Times New Roman" w:cs="Times New Roman"/>
                <w:color w:val="FFFFFF"/>
                <w:sz w:val="24"/>
                <w:szCs w:val="24"/>
              </w:rPr>
            </w:pPr>
            <w:r>
              <w:rPr>
                <w:rFonts w:ascii="Times New Roman" w:hAnsi="Times New Roman" w:cs="Times New Roman"/>
                <w:color w:val="FFFFFF"/>
                <w:sz w:val="24"/>
                <w:szCs w:val="24"/>
              </w:rPr>
              <w:t>High</w:t>
            </w:r>
          </w:p>
        </w:tc>
        <w:tc>
          <w:tcPr>
            <w:tcW w:w="4469" w:type="dxa"/>
            <w:shd w:val="clear" w:color="auto" w:fill="4F81BD"/>
          </w:tcPr>
          <w:p w:rsidR="009009D3" w:rsidRDefault="001C620D">
            <w:pPr>
              <w:spacing w:line="360" w:lineRule="auto"/>
              <w:rPr>
                <w:rFonts w:ascii="Times New Roman" w:hAnsi="Times New Roman" w:cs="Times New Roman"/>
                <w:color w:val="FFFFFF"/>
                <w:sz w:val="24"/>
                <w:szCs w:val="24"/>
              </w:rPr>
            </w:pPr>
            <w:r>
              <w:rPr>
                <w:rFonts w:ascii="Times New Roman" w:hAnsi="Times New Roman" w:cs="Times New Roman"/>
                <w:color w:val="FFFFFF"/>
                <w:sz w:val="24"/>
                <w:szCs w:val="24"/>
              </w:rPr>
              <w:t>The "buy" and "sell" buttons were placed in various locations on the screens.</w:t>
            </w:r>
          </w:p>
        </w:tc>
      </w:tr>
      <w:tr w:rsidR="009009D3">
        <w:tc>
          <w:tcPr>
            <w:tcW w:w="2840" w:type="dxa"/>
            <w:shd w:val="clear" w:color="auto" w:fill="3D6696"/>
          </w:tcPr>
          <w:p w:rsidR="009009D3" w:rsidRDefault="001C620D">
            <w:pPr>
              <w:spacing w:line="360" w:lineRule="auto"/>
              <w:rPr>
                <w:rFonts w:ascii="Times New Roman" w:hAnsi="Times New Roman" w:cs="Times New Roman"/>
                <w:color w:val="FFFFFF"/>
                <w:sz w:val="24"/>
                <w:szCs w:val="24"/>
              </w:rPr>
            </w:pPr>
            <w:r>
              <w:rPr>
                <w:rFonts w:ascii="Times New Roman" w:hAnsi="Times New Roman" w:cs="Times New Roman"/>
                <w:color w:val="FFFFFF"/>
                <w:sz w:val="24"/>
                <w:szCs w:val="24"/>
              </w:rPr>
              <w:t>I</w:t>
            </w:r>
            <w:r>
              <w:rPr>
                <w:rFonts w:ascii="Times New Roman" w:hAnsi="Times New Roman" w:cs="Times New Roman"/>
                <w:color w:val="FFFFFF"/>
                <w:sz w:val="24"/>
                <w:szCs w:val="24"/>
              </w:rPr>
              <w:t>nformation overload on dashboard</w:t>
            </w:r>
          </w:p>
        </w:tc>
        <w:tc>
          <w:tcPr>
            <w:tcW w:w="1213" w:type="dxa"/>
            <w:shd w:val="clear" w:color="auto" w:fill="3D6696"/>
          </w:tcPr>
          <w:p w:rsidR="009009D3" w:rsidRDefault="001C620D">
            <w:pPr>
              <w:spacing w:line="360" w:lineRule="auto"/>
              <w:rPr>
                <w:rFonts w:ascii="Times New Roman" w:hAnsi="Times New Roman" w:cs="Times New Roman"/>
                <w:color w:val="FFFFFF"/>
                <w:sz w:val="24"/>
                <w:szCs w:val="24"/>
              </w:rPr>
            </w:pPr>
            <w:r>
              <w:rPr>
                <w:rFonts w:ascii="Times New Roman" w:hAnsi="Times New Roman" w:cs="Times New Roman"/>
                <w:color w:val="FFFFFF"/>
                <w:sz w:val="24"/>
                <w:szCs w:val="24"/>
              </w:rPr>
              <w:t>High</w:t>
            </w:r>
          </w:p>
        </w:tc>
        <w:tc>
          <w:tcPr>
            <w:tcW w:w="4469" w:type="dxa"/>
            <w:shd w:val="clear" w:color="auto" w:fill="3D6696"/>
          </w:tcPr>
          <w:p w:rsidR="009009D3" w:rsidRDefault="001C620D">
            <w:pPr>
              <w:spacing w:line="360" w:lineRule="auto"/>
              <w:rPr>
                <w:rFonts w:ascii="Times New Roman" w:hAnsi="Times New Roman" w:cs="Times New Roman"/>
                <w:color w:val="FFFFFF"/>
                <w:sz w:val="24"/>
                <w:szCs w:val="24"/>
              </w:rPr>
            </w:pPr>
            <w:r>
              <w:rPr>
                <w:rFonts w:ascii="Times New Roman" w:hAnsi="Times New Roman" w:cs="Times New Roman"/>
                <w:color w:val="FFFFFF"/>
                <w:sz w:val="24"/>
                <w:szCs w:val="24"/>
              </w:rPr>
              <w:t>Too many charts/data resulted in confusion and delayed decision making</w:t>
            </w:r>
            <w:r>
              <w:rPr>
                <w:rFonts w:ascii="Times New Roman" w:hAnsi="Times New Roman" w:cs="Times New Roman"/>
                <w:color w:val="FFFFFF"/>
                <w:sz w:val="24"/>
                <w:szCs w:val="24"/>
              </w:rPr>
              <w:t>.</w:t>
            </w:r>
          </w:p>
        </w:tc>
      </w:tr>
      <w:tr w:rsidR="009009D3">
        <w:tc>
          <w:tcPr>
            <w:tcW w:w="2840" w:type="dxa"/>
            <w:shd w:val="clear" w:color="auto" w:fill="4F81BD"/>
          </w:tcPr>
          <w:p w:rsidR="009009D3" w:rsidRDefault="001C620D">
            <w:pPr>
              <w:spacing w:line="360" w:lineRule="auto"/>
              <w:rPr>
                <w:rFonts w:ascii="Times New Roman" w:hAnsi="Times New Roman" w:cs="Times New Roman"/>
                <w:color w:val="FFFFFF"/>
                <w:sz w:val="24"/>
                <w:szCs w:val="24"/>
              </w:rPr>
            </w:pPr>
            <w:r>
              <w:rPr>
                <w:rFonts w:ascii="Times New Roman" w:hAnsi="Times New Roman" w:cs="Times New Roman"/>
                <w:color w:val="FFFFFF"/>
                <w:sz w:val="24"/>
                <w:szCs w:val="24"/>
              </w:rPr>
              <w:t>Insufficient error feedback</w:t>
            </w:r>
          </w:p>
        </w:tc>
        <w:tc>
          <w:tcPr>
            <w:tcW w:w="1213" w:type="dxa"/>
            <w:shd w:val="clear" w:color="auto" w:fill="4F81BD"/>
          </w:tcPr>
          <w:p w:rsidR="009009D3" w:rsidRDefault="001C620D">
            <w:pPr>
              <w:spacing w:line="360" w:lineRule="auto"/>
              <w:rPr>
                <w:rFonts w:ascii="Times New Roman" w:hAnsi="Times New Roman" w:cs="Times New Roman"/>
                <w:color w:val="FFFFFF"/>
                <w:sz w:val="24"/>
                <w:szCs w:val="24"/>
              </w:rPr>
            </w:pPr>
            <w:r>
              <w:rPr>
                <w:rFonts w:ascii="Times New Roman" w:hAnsi="Times New Roman" w:cs="Times New Roman"/>
                <w:color w:val="FFFFFF"/>
                <w:sz w:val="24"/>
                <w:szCs w:val="24"/>
              </w:rPr>
              <w:t>Moderate</w:t>
            </w:r>
          </w:p>
        </w:tc>
        <w:tc>
          <w:tcPr>
            <w:tcW w:w="4469" w:type="dxa"/>
            <w:shd w:val="clear" w:color="auto" w:fill="4F81BD"/>
          </w:tcPr>
          <w:p w:rsidR="009009D3" w:rsidRDefault="001C620D">
            <w:pPr>
              <w:spacing w:line="360" w:lineRule="auto"/>
              <w:rPr>
                <w:rFonts w:ascii="Times New Roman" w:hAnsi="Times New Roman" w:cs="Times New Roman"/>
                <w:color w:val="FFFFFF"/>
                <w:sz w:val="24"/>
                <w:szCs w:val="24"/>
              </w:rPr>
            </w:pPr>
            <w:r>
              <w:rPr>
                <w:rFonts w:ascii="Times New Roman" w:hAnsi="Times New Roman" w:cs="Times New Roman"/>
                <w:color w:val="FFFFFF"/>
                <w:sz w:val="24"/>
                <w:szCs w:val="24"/>
              </w:rPr>
              <w:t xml:space="preserve">Users </w:t>
            </w:r>
            <w:r>
              <w:rPr>
                <w:rFonts w:ascii="Times New Roman" w:hAnsi="Times New Roman" w:cs="Times New Roman"/>
                <w:color w:val="FFFFFF"/>
                <w:sz w:val="24"/>
                <w:szCs w:val="24"/>
              </w:rPr>
              <w:t>were not happy with unclear error message when transferring funds</w:t>
            </w:r>
            <w:r>
              <w:rPr>
                <w:rFonts w:ascii="Times New Roman" w:hAnsi="Times New Roman" w:cs="Times New Roman"/>
                <w:color w:val="FFFFFF"/>
                <w:sz w:val="24"/>
                <w:szCs w:val="24"/>
              </w:rPr>
              <w:t>.</w:t>
            </w:r>
          </w:p>
        </w:tc>
      </w:tr>
      <w:tr w:rsidR="009009D3">
        <w:tc>
          <w:tcPr>
            <w:tcW w:w="2840" w:type="dxa"/>
            <w:shd w:val="clear" w:color="auto" w:fill="3D6696"/>
          </w:tcPr>
          <w:p w:rsidR="009009D3" w:rsidRDefault="001C620D">
            <w:pPr>
              <w:spacing w:line="360" w:lineRule="auto"/>
              <w:rPr>
                <w:rFonts w:ascii="Times New Roman" w:hAnsi="Times New Roman" w:cs="Times New Roman"/>
                <w:color w:val="FFFFFF"/>
                <w:sz w:val="24"/>
                <w:szCs w:val="24"/>
              </w:rPr>
            </w:pPr>
            <w:r>
              <w:rPr>
                <w:rFonts w:ascii="Times New Roman" w:hAnsi="Times New Roman" w:cs="Times New Roman"/>
                <w:color w:val="FFFFFF"/>
                <w:sz w:val="24"/>
                <w:szCs w:val="24"/>
              </w:rPr>
              <w:t>Chatbot limitations</w:t>
            </w:r>
          </w:p>
        </w:tc>
        <w:tc>
          <w:tcPr>
            <w:tcW w:w="1213" w:type="dxa"/>
            <w:shd w:val="clear" w:color="auto" w:fill="3D6696"/>
          </w:tcPr>
          <w:p w:rsidR="009009D3" w:rsidRDefault="001C620D">
            <w:pPr>
              <w:spacing w:line="360" w:lineRule="auto"/>
              <w:rPr>
                <w:rFonts w:ascii="Times New Roman" w:hAnsi="Times New Roman" w:cs="Times New Roman"/>
                <w:color w:val="FFFFFF"/>
                <w:sz w:val="24"/>
                <w:szCs w:val="24"/>
              </w:rPr>
            </w:pPr>
            <w:r>
              <w:rPr>
                <w:rFonts w:ascii="Times New Roman" w:hAnsi="Times New Roman" w:cs="Times New Roman"/>
                <w:color w:val="FFFFFF"/>
                <w:sz w:val="24"/>
                <w:szCs w:val="24"/>
              </w:rPr>
              <w:t>Moderate</w:t>
            </w:r>
          </w:p>
        </w:tc>
        <w:tc>
          <w:tcPr>
            <w:tcW w:w="4469" w:type="dxa"/>
            <w:shd w:val="clear" w:color="auto" w:fill="3D6696"/>
          </w:tcPr>
          <w:p w:rsidR="009009D3" w:rsidRDefault="001C620D">
            <w:pPr>
              <w:spacing w:line="360" w:lineRule="auto"/>
              <w:rPr>
                <w:rFonts w:ascii="Times New Roman" w:hAnsi="Times New Roman" w:cs="Times New Roman"/>
                <w:color w:val="FFFFFF"/>
                <w:sz w:val="24"/>
                <w:szCs w:val="24"/>
              </w:rPr>
            </w:pPr>
            <w:r>
              <w:rPr>
                <w:rFonts w:ascii="Times New Roman" w:hAnsi="Times New Roman" w:cs="Times New Roman"/>
                <w:color w:val="FFFFFF"/>
                <w:sz w:val="24"/>
                <w:szCs w:val="24"/>
              </w:rPr>
              <w:t>When the same answer was repeated, without any new information, there was a loss of trust in the tool.</w:t>
            </w:r>
          </w:p>
        </w:tc>
      </w:tr>
      <w:tr w:rsidR="009009D3">
        <w:trPr>
          <w:trHeight w:val="122"/>
        </w:trPr>
        <w:tc>
          <w:tcPr>
            <w:tcW w:w="2840" w:type="dxa"/>
            <w:shd w:val="clear" w:color="auto" w:fill="4F81BD"/>
          </w:tcPr>
          <w:p w:rsidR="009009D3" w:rsidRDefault="001C620D">
            <w:pPr>
              <w:spacing w:line="360" w:lineRule="auto"/>
              <w:rPr>
                <w:rFonts w:ascii="Times New Roman" w:hAnsi="Times New Roman" w:cs="Times New Roman"/>
                <w:color w:val="FFFFFF"/>
                <w:sz w:val="24"/>
                <w:szCs w:val="24"/>
              </w:rPr>
            </w:pPr>
            <w:r>
              <w:rPr>
                <w:rFonts w:ascii="Times New Roman" w:hAnsi="Times New Roman" w:cs="Times New Roman"/>
                <w:color w:val="FFFFFF"/>
                <w:sz w:val="24"/>
                <w:szCs w:val="24"/>
              </w:rPr>
              <w:t>No beginner onboarding</w:t>
            </w:r>
          </w:p>
        </w:tc>
        <w:tc>
          <w:tcPr>
            <w:tcW w:w="1213" w:type="dxa"/>
            <w:shd w:val="clear" w:color="auto" w:fill="4F81BD"/>
          </w:tcPr>
          <w:p w:rsidR="009009D3" w:rsidRDefault="001C620D">
            <w:pPr>
              <w:spacing w:line="360" w:lineRule="auto"/>
              <w:rPr>
                <w:rFonts w:ascii="Times New Roman" w:hAnsi="Times New Roman" w:cs="Times New Roman"/>
                <w:color w:val="FFFFFF"/>
                <w:sz w:val="24"/>
                <w:szCs w:val="24"/>
              </w:rPr>
            </w:pPr>
            <w:r>
              <w:rPr>
                <w:rFonts w:ascii="Times New Roman" w:hAnsi="Times New Roman" w:cs="Times New Roman"/>
                <w:color w:val="FFFFFF"/>
                <w:sz w:val="24"/>
                <w:szCs w:val="24"/>
              </w:rPr>
              <w:t>Moderate</w:t>
            </w:r>
          </w:p>
        </w:tc>
        <w:tc>
          <w:tcPr>
            <w:tcW w:w="4469" w:type="dxa"/>
            <w:shd w:val="clear" w:color="auto" w:fill="4F81BD"/>
          </w:tcPr>
          <w:p w:rsidR="009009D3" w:rsidRDefault="001C620D">
            <w:pPr>
              <w:spacing w:line="360" w:lineRule="auto"/>
              <w:rPr>
                <w:rFonts w:ascii="Times New Roman" w:hAnsi="Times New Roman" w:cs="Times New Roman"/>
                <w:color w:val="FFFFFF"/>
                <w:sz w:val="24"/>
                <w:szCs w:val="24"/>
              </w:rPr>
            </w:pPr>
            <w:r>
              <w:rPr>
                <w:rFonts w:ascii="Times New Roman" w:hAnsi="Times New Roman" w:cs="Times New Roman"/>
                <w:color w:val="FFFFFF"/>
                <w:sz w:val="24"/>
                <w:szCs w:val="24"/>
              </w:rPr>
              <w:t xml:space="preserve">New users had no idea </w:t>
            </w:r>
            <w:r>
              <w:rPr>
                <w:rFonts w:ascii="Times New Roman" w:hAnsi="Times New Roman" w:cs="Times New Roman"/>
                <w:color w:val="FFFFFF"/>
                <w:sz w:val="24"/>
                <w:szCs w:val="24"/>
              </w:rPr>
              <w:t>of the trading vocabulary or trading processes.</w:t>
            </w:r>
          </w:p>
        </w:tc>
      </w:tr>
    </w:tbl>
    <w:p w:rsidR="009009D3" w:rsidRDefault="009009D3">
      <w:pPr>
        <w:spacing w:line="360" w:lineRule="auto"/>
        <w:jc w:val="both"/>
        <w:rPr>
          <w:rFonts w:ascii="Times New Roman" w:hAnsi="Times New Roman" w:cs="Times New Roman"/>
          <w:sz w:val="24"/>
          <w:szCs w:val="24"/>
        </w:rPr>
      </w:pPr>
    </w:p>
    <w:p w:rsidR="009009D3" w:rsidRDefault="001C620D">
      <w:pPr>
        <w:pStyle w:val="Heading2"/>
        <w:spacing w:line="360" w:lineRule="auto"/>
        <w:rPr>
          <w:rFonts w:ascii="Times New Roman" w:hAnsi="Times New Roman" w:cs="Times New Roman"/>
          <w:color w:val="auto"/>
          <w:sz w:val="28"/>
          <w:szCs w:val="28"/>
        </w:rPr>
      </w:pPr>
      <w:bookmarkStart w:id="8" w:name="_Toc26926"/>
      <w:r>
        <w:rPr>
          <w:rFonts w:ascii="Times New Roman" w:hAnsi="Times New Roman" w:cs="Times New Roman"/>
          <w:color w:val="auto"/>
          <w:sz w:val="28"/>
          <w:szCs w:val="28"/>
        </w:rPr>
        <w:t>2.3 Group Collaboration and Communication</w:t>
      </w:r>
      <w:bookmarkEnd w:id="8"/>
    </w:p>
    <w:p w:rsidR="009009D3" w:rsidRDefault="001C620D">
      <w:pPr>
        <w:spacing w:line="360" w:lineRule="auto"/>
        <w:jc w:val="both"/>
        <w:rPr>
          <w:rFonts w:ascii="Times New Roman" w:hAnsi="Times New Roman" w:cs="Times New Roman"/>
          <w:sz w:val="24"/>
          <w:szCs w:val="24"/>
        </w:rPr>
      </w:pPr>
      <w:r>
        <w:rPr>
          <w:rFonts w:ascii="Times New Roman" w:hAnsi="Times New Roman" w:cs="Times New Roman"/>
          <w:sz w:val="24"/>
          <w:szCs w:val="24"/>
        </w:rPr>
        <w:t>We t</w:t>
      </w:r>
      <w:r>
        <w:rPr>
          <w:rFonts w:ascii="Times New Roman" w:hAnsi="Times New Roman" w:cs="Times New Roman"/>
          <w:sz w:val="24"/>
          <w:szCs w:val="24"/>
        </w:rPr>
        <w:t>he team of three</w:t>
      </w:r>
      <w:r>
        <w:rPr>
          <w:rFonts w:ascii="Times New Roman" w:hAnsi="Times New Roman" w:cs="Times New Roman"/>
          <w:sz w:val="24"/>
          <w:szCs w:val="24"/>
        </w:rPr>
        <w:t xml:space="preserve"> -</w:t>
      </w:r>
      <w:r>
        <w:rPr>
          <w:rFonts w:ascii="Times New Roman" w:hAnsi="Times New Roman" w:cs="Times New Roman"/>
          <w:sz w:val="24"/>
          <w:szCs w:val="24"/>
        </w:rPr>
        <w:t xml:space="preserve"> Shradhdha, Hiren and Sneh</w:t>
      </w:r>
      <w:r>
        <w:rPr>
          <w:rFonts w:ascii="Times New Roman" w:hAnsi="Times New Roman" w:cs="Times New Roman"/>
          <w:sz w:val="24"/>
          <w:szCs w:val="24"/>
        </w:rPr>
        <w:t xml:space="preserve">, </w:t>
      </w:r>
      <w:r>
        <w:rPr>
          <w:rFonts w:ascii="Times New Roman" w:hAnsi="Times New Roman" w:cs="Times New Roman"/>
          <w:sz w:val="24"/>
          <w:szCs w:val="24"/>
        </w:rPr>
        <w:t xml:space="preserve">used messaging tools for real-time communication and discussion, and GitHub for version control and file sharing. </w:t>
      </w:r>
      <w:r>
        <w:rPr>
          <w:rFonts w:ascii="Times New Roman" w:hAnsi="Times New Roman" w:cs="Times New Roman"/>
          <w:sz w:val="24"/>
          <w:szCs w:val="24"/>
        </w:rPr>
        <w:t>The following is the distribution of task responsibilities:</w:t>
      </w:r>
    </w:p>
    <w:p w:rsidR="009009D3" w:rsidRDefault="001C620D">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Shradhdha Diyora – Lead designer (Figma prototypes, needs analysis review, report writing).</w:t>
      </w:r>
    </w:p>
    <w:p w:rsidR="009009D3" w:rsidRDefault="001C620D">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Hiren </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User flow diagrams (</w:t>
      </w:r>
      <w:r>
        <w:rPr>
          <w:rFonts w:ascii="Times New Roman" w:hAnsi="Times New Roman" w:cs="Times New Roman"/>
          <w:sz w:val="24"/>
          <w:szCs w:val="24"/>
        </w:rPr>
        <w:t>Figma</w:t>
      </w:r>
      <w:r>
        <w:rPr>
          <w:rFonts w:ascii="Times New Roman" w:hAnsi="Times New Roman" w:cs="Times New Roman"/>
          <w:sz w:val="24"/>
          <w:szCs w:val="24"/>
        </w:rPr>
        <w:t>), design rationale, and usability evaluation</w:t>
      </w:r>
      <w:r>
        <w:rPr>
          <w:rFonts w:ascii="Times New Roman" w:hAnsi="Times New Roman" w:cs="Times New Roman"/>
          <w:sz w:val="24"/>
          <w:szCs w:val="24"/>
        </w:rPr>
        <w:t>.</w:t>
      </w:r>
      <w:r>
        <w:rPr>
          <w:rFonts w:ascii="Times New Roman" w:hAnsi="Times New Roman" w:cs="Times New Roman"/>
          <w:sz w:val="24"/>
          <w:szCs w:val="24"/>
        </w:rPr>
        <w:t xml:space="preserve"> </w:t>
      </w:r>
    </w:p>
    <w:p w:rsidR="009009D3" w:rsidRPr="00DA1F12" w:rsidRDefault="001C620D" w:rsidP="00DA1F12">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Sneh – Wireframe develo</w:t>
      </w:r>
      <w:r>
        <w:rPr>
          <w:rFonts w:ascii="Times New Roman" w:hAnsi="Times New Roman" w:cs="Times New Roman"/>
          <w:sz w:val="24"/>
          <w:szCs w:val="24"/>
        </w:rPr>
        <w:t>pment (MockFlow), recommendations and visual design (</w:t>
      </w:r>
      <w:r>
        <w:rPr>
          <w:rFonts w:ascii="Times New Roman" w:hAnsi="Times New Roman" w:cs="Times New Roman"/>
          <w:sz w:val="24"/>
          <w:szCs w:val="24"/>
        </w:rPr>
        <w:t>Figma</w:t>
      </w:r>
      <w:r>
        <w:rPr>
          <w:rFonts w:ascii="Times New Roman" w:hAnsi="Times New Roman" w:cs="Times New Roman"/>
          <w:sz w:val="24"/>
          <w:szCs w:val="24"/>
        </w:rPr>
        <w:t>).</w:t>
      </w:r>
    </w:p>
    <w:p w:rsidR="009009D3" w:rsidRDefault="009009D3">
      <w:pPr>
        <w:spacing w:line="360" w:lineRule="auto"/>
        <w:jc w:val="both"/>
        <w:rPr>
          <w:rFonts w:ascii="Times New Roman" w:hAnsi="Times New Roman"/>
          <w:sz w:val="24"/>
          <w:szCs w:val="24"/>
        </w:rPr>
      </w:pPr>
    </w:p>
    <w:sectPr w:rsidR="009009D3">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620D" w:rsidRDefault="001C620D">
      <w:r>
        <w:separator/>
      </w:r>
    </w:p>
  </w:endnote>
  <w:endnote w:type="continuationSeparator" w:id="0">
    <w:p w:rsidR="001C620D" w:rsidRDefault="001C6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09D3" w:rsidRDefault="001C620D">
    <w:pPr>
      <w:pStyle w:val="Footer"/>
    </w:pPr>
    <w:r>
      <w:rPr>
        <w:noProof/>
        <w:lang w:val="en-GB" w:eastAsia="en-GB"/>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009D3" w:rsidRDefault="001C620D">
                          <w:pPr>
                            <w:pStyle w:val="Footer"/>
                          </w:pPr>
                          <w:r>
                            <w:fldChar w:fldCharType="begin"/>
                          </w:r>
                          <w:r>
                            <w:instrText xml:space="preserve"> PAGE  \* MERGEFORMAT </w:instrText>
                          </w:r>
                          <w:r>
                            <w:fldChar w:fldCharType="separate"/>
                          </w:r>
                          <w:r>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0"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p5jUQIAAAsFAAAOAAAAZHJzL2Uyb0RvYy54bWysVMFu2zAMvQ/YPwi6r04zrAiCOkWWIsOA&#10;Yi2WDjsrspQYk0RBUmNnX78nOU6HbpcOu8i0SD6Sj6Sub3pr2EGF2JKr+eXFhDPlJDWt29X82+P6&#10;3YyzmIRrhCGnan5Ukd8s3r657vxcTWlPplGBAcTFeedrvk/Jz6sqyr2yIl6QVw5KTcGKhN+wq5og&#10;OqBbU00nk6uqo9D4QFLFiNvbQckXBV9rJdO91lElZmqO3FI5Qzm3+awW12K+C8LvW3lKQ/xDFla0&#10;DkHPULciCfYU2j+gbCsDRdLpQpKtSOtWqlIDqrmcvKhmsxdelVpATvRnmuL/g5VfDg+BtQ16B3qc&#10;sOjRo+oT+0g9wxX46Xycw2zjYZh63MN2vI+4zGX3Otj8RUEMekAdz+xmNJmdZtPZbAKVhG78AX71&#10;7O5DTJ8UWZaFmge0r7AqDncxDaajSY7maN0aU1poHOtqfvX+w6Q4nDUANw4xchFDskVKR6MygnFf&#10;lUb5Jed8UQZPrUxgB4GREVIql0q5BQnW2Uoj7GscT/bZVZWhfI3z2aNEJpfOzrZ1FEq9L9Jufowp&#10;68F+ZGCoO1OQ+m1/au6WmiN6G2jYjujlugX/dyKmBxGwDugZVjzd49CGwDOdJM72FH7+7T7bY0qh&#10;5azDetXcYf85M58dpheAaRTCKGxHwT3ZFYH8SzwdXhYRDiGZUdSB7Hfs/TLHgEo4iUg1T6O4SsOK&#10;492QarksRtg3L9Kd23iZoUuz/fIpYYbKaGVSBiZOZGHjynCeXoe80r//F6vnN2zxCwAA//8DAFBL&#10;AwQUAAYACAAAACEAcarRudcAAAAFAQAADwAAAGRycy9kb3ducmV2LnhtbEyPQU/DMAyF75P2HyIj&#10;cdtSBkJVaTqxiXJEYuXAMWtMW0icKsm68u8xCAkulp+e9fy9cjs7KyYMcfCk4GqdgUBqvRmoU/DS&#10;1KscREyajLaeUMEnRthWy0WpC+PP9IzTIXWCQygWWkGf0lhIGdsenY5rPyKx9+aD04ll6KQJ+szh&#10;zspNlt1KpwfiD70ecd9j+3E4OQX7umnChDHYV3ysr9+fdjf4MCt1eTHf34FIOKe/Y/jGZ3SomOno&#10;T2SisAq4SPqZ7G3ynOXxd5FVKf/TV18AAAD//wMAUEsBAi0AFAAGAAgAAAAhALaDOJL+AAAA4QEA&#10;ABMAAAAAAAAAAAAAAAAAAAAAAFtDb250ZW50X1R5cGVzXS54bWxQSwECLQAUAAYACAAAACEAOP0h&#10;/9YAAACUAQAACwAAAAAAAAAAAAAAAAAvAQAAX3JlbHMvLnJlbHNQSwECLQAUAAYACAAAACEAB2qe&#10;Y1ECAAALBQAADgAAAAAAAAAAAAAAAAAuAgAAZHJzL2Uyb0RvYy54bWxQSwECLQAUAAYACAAAACEA&#10;carRudcAAAAFAQAADwAAAAAAAAAAAAAAAACrBAAAZHJzL2Rvd25yZXYueG1sUEsFBgAAAAAEAAQA&#10;8wAAAK8FAAAAAA==&#10;" filled="f" stroked="f" strokeweight=".5pt">
              <v:textbox style="mso-fit-shape-to-text:t" inset="0,0,0,0">
                <w:txbxContent>
                  <w:p w:rsidR="009009D3" w:rsidRDefault="001C620D">
                    <w:pPr>
                      <w:pStyle w:val="Footer"/>
                    </w:pPr>
                    <w:r>
                      <w:fldChar w:fldCharType="begin"/>
                    </w:r>
                    <w:r>
                      <w:instrText xml:space="preserve"> PAGE  \* MERGEFORMAT </w:instrText>
                    </w:r>
                    <w:r>
                      <w:fldChar w:fldCharType="separate"/>
                    </w:r>
                    <w:r>
                      <w:rPr>
                        <w:noProof/>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620D" w:rsidRDefault="001C620D">
      <w:r>
        <w:separator/>
      </w:r>
    </w:p>
  </w:footnote>
  <w:footnote w:type="continuationSeparator" w:id="0">
    <w:p w:rsidR="001C620D" w:rsidRDefault="001C62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88AC9AF"/>
    <w:multiLevelType w:val="singleLevel"/>
    <w:tmpl w:val="A88AC9AF"/>
    <w:lvl w:ilvl="0">
      <w:start w:val="1"/>
      <w:numFmt w:val="decimal"/>
      <w:suff w:val="space"/>
      <w:lvlText w:val="[%1]"/>
      <w:lvlJc w:val="left"/>
    </w:lvl>
  </w:abstractNum>
  <w:abstractNum w:abstractNumId="1" w15:restartNumberingAfterBreak="0">
    <w:nsid w:val="1A39AFB3"/>
    <w:multiLevelType w:val="singleLevel"/>
    <w:tmpl w:val="1A39AFB3"/>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embedSystemFonts/>
  <w:defaultTabStop w:val="720"/>
  <w:drawingGridVerticalSpacing w:val="156"/>
  <w:noPunctuationKerning/>
  <w:characterSpacingControl w:val="doNotCompress"/>
  <w:savePreviewPicture/>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B87F93"/>
    <w:rsid w:val="001C620D"/>
    <w:rsid w:val="009009D3"/>
    <w:rsid w:val="00DA1F12"/>
    <w:rsid w:val="00E77EBF"/>
    <w:rsid w:val="08873078"/>
    <w:rsid w:val="098333B9"/>
    <w:rsid w:val="11CB0ABE"/>
    <w:rsid w:val="12396D34"/>
    <w:rsid w:val="14B87F93"/>
    <w:rsid w:val="19C575D4"/>
    <w:rsid w:val="1A4F3CB5"/>
    <w:rsid w:val="1A81100C"/>
    <w:rsid w:val="22F41054"/>
    <w:rsid w:val="26862B41"/>
    <w:rsid w:val="31A32E5F"/>
    <w:rsid w:val="353C245D"/>
    <w:rsid w:val="35B12CA3"/>
    <w:rsid w:val="36277ACB"/>
    <w:rsid w:val="3781549D"/>
    <w:rsid w:val="3C9A1D38"/>
    <w:rsid w:val="40631D33"/>
    <w:rsid w:val="49F41BE5"/>
    <w:rsid w:val="4A5D250E"/>
    <w:rsid w:val="4D341CB6"/>
    <w:rsid w:val="56764742"/>
    <w:rsid w:val="5CC55041"/>
    <w:rsid w:val="60715F19"/>
    <w:rsid w:val="65C44C02"/>
    <w:rsid w:val="66444FD8"/>
    <w:rsid w:val="6A5E5639"/>
    <w:rsid w:val="70B9559C"/>
    <w:rsid w:val="78A41D73"/>
    <w:rsid w:val="79780B57"/>
    <w:rsid w:val="79DF6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043AD3"/>
  <w15:docId w15:val="{AA0D716E-9FC3-4582-8A73-0D371C5AE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360" w:after="180"/>
      <w:outlineLvl w:val="0"/>
    </w:pPr>
    <w:rPr>
      <w:rFonts w:ascii="Arial" w:eastAsia="Arial" w:hAnsi="Arial" w:cs="Arial"/>
      <w:b/>
      <w:bCs/>
      <w:color w:val="1F3864"/>
      <w:sz w:val="32"/>
      <w:szCs w:val="32"/>
    </w:rPr>
  </w:style>
  <w:style w:type="paragraph" w:styleId="Heading2">
    <w:name w:val="heading 2"/>
    <w:next w:val="Normal"/>
    <w:qFormat/>
    <w:pPr>
      <w:spacing w:before="240" w:after="120"/>
      <w:outlineLvl w:val="1"/>
    </w:pPr>
    <w:rPr>
      <w:rFonts w:ascii="Arial" w:eastAsia="Arial" w:hAnsi="Arial" w:cs="Arial"/>
      <w:b/>
      <w:bCs/>
      <w:color w:val="2E75B6"/>
      <w:sz w:val="26"/>
      <w:szCs w:val="26"/>
    </w:rPr>
  </w:style>
  <w:style w:type="paragraph" w:styleId="Heading3">
    <w:name w:val="heading 3"/>
    <w:next w:val="Normal"/>
    <w:qFormat/>
    <w:pPr>
      <w:spacing w:before="180" w:after="80"/>
      <w:outlineLvl w:val="2"/>
    </w:pPr>
    <w:rPr>
      <w:rFonts w:ascii="Arial" w:eastAsia="Arial" w:hAnsi="Arial" w:cs="Arial"/>
      <w:b/>
      <w:bCs/>
      <w:color w:val="2F549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4"/>
      <w:szCs w:val="24"/>
      <w:lang w:eastAsia="en-U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Anusha Reddy</dc:creator>
  <cp:lastModifiedBy>Hiren Italiya</cp:lastModifiedBy>
  <cp:revision>3</cp:revision>
  <dcterms:created xsi:type="dcterms:W3CDTF">2026-05-25T05:23:00Z</dcterms:created>
  <dcterms:modified xsi:type="dcterms:W3CDTF">2026-05-25T05:25:00Z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4F730463EE124774A88F4122EC625C15_11</vt:lpwstr>
  </property>
</Properties>
</file>