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5F"/>
          <w:sz w:val="40"/>
        </w:rPr>
        <w:t>Multimodal AI Assistant with RAG Memory</w:t>
      </w:r>
    </w:p>
    <w:p>
      <w:pPr>
        <w:jc w:val="center"/>
      </w:pPr>
      <w:r>
        <w:rPr>
          <w:i/>
          <w:color w:val="476579"/>
          <w:sz w:val="22"/>
        </w:rPr>
        <w:t>System Architecture Document</w:t>
      </w:r>
    </w:p>
    <w:p>
      <w:pPr>
        <w:pStyle w:val="Heading1"/>
      </w:pPr>
      <w:r>
        <w:t>1.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147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modal_ra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4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Main Components</w:t>
      </w:r>
    </w:p>
    <w:p>
      <w:pPr>
        <w:pStyle w:val="ListBullet"/>
      </w:pPr>
      <w:r>
        <w:rPr>
          <w:b/>
        </w:rPr>
        <w:t xml:space="preserve">Central Action Button and Orchestrator: </w:t>
      </w:r>
      <w:r>
        <w:t>The user chooses a mode, then the orchestrator sends the request to the correct processing pipeline.</w:t>
      </w:r>
    </w:p>
    <w:p>
      <w:pPr>
        <w:pStyle w:val="ListBullet"/>
      </w:pPr>
      <w:r>
        <w:rPr>
          <w:b/>
        </w:rPr>
        <w:t xml:space="preserve">Text-to-Voice (TTS): </w:t>
      </w:r>
      <w:r>
        <w:t>Accepts typed text, converts it into speech, and plays the audio through a speaker or headphones.</w:t>
      </w:r>
    </w:p>
    <w:p>
      <w:pPr>
        <w:pStyle w:val="ListBullet"/>
      </w:pPr>
      <w:r>
        <w:rPr>
          <w:b/>
        </w:rPr>
        <w:t xml:space="preserve">Voice-to-Text (STT): </w:t>
      </w:r>
      <w:r>
        <w:t>Accepts microphone audio, converts speech into text, and returns a transcript.</w:t>
      </w:r>
    </w:p>
    <w:p>
      <w:pPr>
        <w:pStyle w:val="ListBullet"/>
      </w:pPr>
      <w:r>
        <w:rPr>
          <w:b/>
        </w:rPr>
        <w:t xml:space="preserve">Text-to-Text (LLM): </w:t>
      </w:r>
      <w:r>
        <w:t>Accepts a text prompt, processes it using a language model, and generates a text response.</w:t>
      </w:r>
    </w:p>
    <w:p>
      <w:pPr>
        <w:pStyle w:val="ListBullet"/>
      </w:pPr>
      <w:r>
        <w:rPr>
          <w:b/>
        </w:rPr>
        <w:t xml:space="preserve">RAG Memory (Store and Retrieve): </w:t>
      </w:r>
      <w:r>
        <w:t>Stores selected prompts, transcripts, and responses. It creates embeddings and saves them in a vector database so relevant information can be retrieved later.</w:t>
      </w:r>
    </w:p>
    <w:p>
      <w:pPr>
        <w:pStyle w:val="ListBullet"/>
      </w:pPr>
      <w:r>
        <w:rPr>
          <w:b/>
        </w:rPr>
        <w:t xml:space="preserve">Shared Backend: </w:t>
      </w:r>
      <w:r>
        <w:t>Handles API requests, session history, errors, and access control.</w:t>
      </w:r>
    </w:p>
    <w:p>
      <w:pPr>
        <w:pStyle w:val="Heading1"/>
      </w:pPr>
      <w:r>
        <w:t>3. End-to-End Working</w:t>
      </w:r>
    </w:p>
    <w:p>
      <w:pPr>
        <w:pStyle w:val="ListNumber"/>
      </w:pPr>
      <w:r>
        <w:t>The user presses the central button and selects or activates Text-to-Voice, Voice-to-Text, or Text-to-Text mode.</w:t>
      </w:r>
    </w:p>
    <w:p>
      <w:pPr>
        <w:pStyle w:val="ListNumber"/>
      </w:pPr>
      <w:r>
        <w:t>The orchestrator routes the input to the matching service: TTS, STT, or the LLM.</w:t>
      </w:r>
    </w:p>
    <w:p>
      <w:pPr>
        <w:pStyle w:val="ListNumber"/>
      </w:pPr>
      <w:r>
        <w:t>The system generates audio or text output, depending on the selected mode.</w:t>
      </w:r>
    </w:p>
    <w:p>
      <w:pPr>
        <w:pStyle w:val="ListNumber"/>
      </w:pPr>
      <w:r>
        <w:t>The user can choose to save the input, transcript, response, or all of them to RAG memory.</w:t>
      </w:r>
    </w:p>
    <w:p>
      <w:pPr>
        <w:pStyle w:val="ListNumber"/>
      </w:pPr>
      <w:r>
        <w:t>The RAG pipeline splits saved content into chunks, adds metadata, generates embeddings, and stores them in a vector database.</w:t>
      </w:r>
    </w:p>
    <w:p>
      <w:pPr>
        <w:pStyle w:val="ListNumber"/>
      </w:pPr>
      <w:r>
        <w:t>For a future question, the system searches the vector database for relevant chunks and passes the retrieved context to the LLM.</w:t>
      </w:r>
    </w:p>
    <w:p>
      <w:pPr>
        <w:pStyle w:val="ListNumber"/>
      </w:pPr>
      <w:r>
        <w:t>The LLM produces a context-aware response, which can also be saved to RAG memory.</w:t>
      </w:r>
    </w:p>
    <w:p>
      <w:pPr>
        <w:pStyle w:val="Heading1"/>
      </w:pPr>
      <w:r>
        <w:t>4. Recommended Data Flow</w:t>
      </w:r>
    </w:p>
    <w:p>
      <w:r>
        <w:t>User Input → Central Button / Mode Selector → Orchestrator → TTS / STT / LLM → Output → Optional Save to RAG → Chunking and Metadata → Embedding Model → Vector Database. When needed: User Query → Similarity Search → Retrieved Context → LLM → Final Response.</w:t>
      </w:r>
    </w:p>
    <w:p>
      <w:pPr>
        <w:pStyle w:val="Heading1"/>
      </w:pPr>
      <w:r>
        <w:t>5. Important Implementation Note</w:t>
      </w:r>
    </w:p>
    <w:p>
      <w:r>
        <w:t>The central button is the single entry point, but the application should still show a mode choice or mode indicator. Text-to-Voice needs a text input; Voice-to-Text needs microphone permission; Text-to-Text needs a prompt field. RAG storage should be configurable so private or sensitive content is not saved without the user's consent.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