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440"/>
              <w:left w:type="dxa" w:w="1260"/>
              <w:bottom w:type="dxa" w:w="360"/>
              <w:right w:type="dxa" w:w="1260"/>
            </w:tcMar>
          </w:tcPr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THIRD PLACE FINDER</w:t>
            </w:r>
          </w:p>
          <w:p>
            <w:pPr>
              <w:spacing w:before="0" w:after="10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C084FC"/>
                <w:sz w:val="21"/>
                <w:szCs w:val="21"/>
              </w:rPr>
              <w:t xml:space="preserve">Project Roadmap  ·  Team Division  ·  Integration Checkpoints</w:t>
            </w:r>
          </w:p>
          <w:p>
            <w:pPr>
              <w:spacing w:before="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7C5FA0"/>
                <w:sz w:val="17"/>
                <w:szCs w:val="17"/>
              </w:rPr>
              <w:t xml:space="preserve">Emerald Forge Hackathon  ·  Seattle, WA  ·  Mar 17 – Mar 26, 2025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84FC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</w:tcPr>
          <w:p>
            <w:pPr>
              <w:spacing w:before="6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60"/>
              <w:bottom w:type="dxa" w:w="0"/>
              <w:right w:type="dxa" w:w="1260"/>
            </w:tcMar>
          </w:tcPr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01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PROJECT ROADMAP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The project runs from March 17 to March 26 — 10 days split into four focused phases. Each phase has a clear set of deliverables and a designated primary owner, with all four members converging for integration and final QA.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3500"/>
              <w:gridCol w:w="1700"/>
              <w:gridCol w:w="1500"/>
              <w:gridCol w:w="132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PHASE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DELIVERABLES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OWNER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DATES</w:t>
                  </w:r>
                </w:p>
              </w:tc>
              <w:tc>
                <w:tcPr>
                  <w:tcW w:type="dxa" w:w="1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Phase 1
Foundation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Repo setup, branching strategy, CI skeleton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Seed JSON schema design (60+ venues, tagging spec)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FastAPI app scaffolding + health endpoint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React + Vite + Tailwind project init on Vercel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9333EA"/>
                      <w:sz w:val="19"/>
                      <w:szCs w:val="19"/>
                    </w:rPr>
                    <w:t xml:space="preserve">All 4 members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Week 1
Mar 17–21</w:t>
                  </w:r>
                </w:p>
              </w:tc>
              <w:tc>
                <w:tcPr>
                  <w:tcW w:type="dxa" w:w="13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Phase 2
Core Agents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LangGraph state machine skeleton + AppState dataclass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Profiler Agent — onboarding prompt + preference vector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Scout Agent — Overpass API + seed JSON query logic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Ranker Agent — LLM scoring + explanation generation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9333EA"/>
                      <w:sz w:val="19"/>
                      <w:szCs w:val="19"/>
                    </w:rPr>
                    <w:t xml:space="preserve">Members 1 &amp; 2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Week 2
Mar 22–25</w:t>
                  </w:r>
                </w:p>
              </w:tc>
              <w:tc>
                <w:tcPr>
                  <w:tcW w:type="dxa" w:w="13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Phase 3
Memory &amp; Map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Memory Agent — ChromaDB embedding store + retrieval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FastAPI endpoints wiring all four agents end-to-end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Leaflet.js map — pins, popups, vibe-tagged cards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React chat UI — onboarding flow + results panel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9333EA"/>
                      <w:sz w:val="19"/>
                      <w:szCs w:val="19"/>
                    </w:rPr>
                    <w:t xml:space="preserve">Members 3 &amp; 4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Week 3
Mar 22–25</w:t>
                  </w:r>
                </w:p>
              </w:tc>
              <w:tc>
                <w:tcPr>
                  <w:tcW w:type="dxa" w:w="13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Planned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Phase 4
Integration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Frontend ↔ Backend API integration + CORS config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Cross-session memory tested across 3+ user flows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Render.com backend deploy + Vercel frontend deploy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End-to-end QA across Chrome, Safari, mobile viewports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9333EA"/>
                      <w:sz w:val="19"/>
                      <w:szCs w:val="19"/>
                    </w:rPr>
                    <w:t xml:space="preserve">All 4 members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9"/>
                      <w:szCs w:val="19"/>
                    </w:rPr>
                    <w:t xml:space="preserve">Week 4
Mar 25–26</w:t>
                  </w:r>
                </w:p>
              </w:tc>
              <w:tc>
                <w:tcPr>
                  <w:tcW w:type="dxa" w:w="13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EDE9FE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Planned</w:t>
                  </w:r>
                </w:p>
              </w:tc>
            </w:tr>
          </w:tbl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2D1B4E"/>
                <w:sz w:val="20"/>
                <w:szCs w:val="20"/>
              </w:rPr>
              <w:t xml:space="preserve">Phases 2 and 3 run in parallel during Week 2: while Members 1 &amp; 2 build the AI agent pipeline, Members 3 &amp; 4 build the backend API and frontend UI. All four streams converge in Week 4 for integration, deployment, and submission.</w:t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02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TEAM DIVISION — ROLES &amp; RESPONSIBILITIES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Each member owns a distinct technical layer of the stack. Ownership means: you design it, build it, test it, and document it. Cross-member dependencies are resolved at the daily 15-minute standups and the three integration checkpoints below.</w:t>
            </w:r>
          </w:p>
          <w:p>
            <w:pPr>
              <w:spacing w:before="10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360"/>
              <w:gridCol w:w="4680"/>
            </w:tblGrid>
            <w:tr>
              <w:tc>
                <w:tcPr>
                  <w:tcW w:type="dxa" w:w="4680"/>
                  <w:tcBorders>
                    <w:top w:val="single" w:color="6B21A8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4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Bdr>
                      <w:bottom w:val="single" w:color="6B21A8" w:sz="8" w:space="1"/>
                    </w:pBdr>
                    <w:spacing w:before="0" w:after="12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20"/>
                      <w:szCs w:val="20"/>
                    </w:rPr>
                    <w:t xml:space="preserve">Member 1 — Team Lead
&amp; AI Agents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LangGraph state machine &amp; AppState schema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Profiler Agent — onboarding dialogue + preference embedding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Ranker Agent — LLM scoring logic &amp; explanation prompts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Agent integration testing &amp; prompt tuning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Final review &amp; submission coordination</w:t>
                  </w:r>
                </w:p>
                <w:p>
                  <w:pPr>
                    <w:spacing w:before="120" w:after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2D1B4E"/>
                      <w:sz w:val="17"/>
                      <w:szCs w:val="17"/>
                    </w:rPr>
                    <w:t xml:space="preserve">LangGraph · Groq API · LLM prompting · Python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single" w:color="9333EA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0FF" w:val="clear"/>
                  <w:tcMar>
                    <w:top w:type="dxa" w:w="14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Bdr>
                      <w:bottom w:val="single" w:color="9333EA" w:sz="8" w:space="1"/>
                    </w:pBdr>
                    <w:spacing w:before="0" w:after="12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9333EA"/>
                      <w:sz w:val="20"/>
                      <w:szCs w:val="20"/>
                    </w:rPr>
                    <w:t xml:space="preserve">Member 2 — Data
&amp; Scout Agent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Curated Seattle seed JSON — 60+ venues, tagging schema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Scout Agent — Overpass API queries + seed JSON lookup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Venue attribute schema (noise, outlets, Wi-Fi, hours)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Data validation &amp; neighbourhood coverage QA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Support Ranker with candidate shortlisting logic</w:t>
                  </w:r>
                </w:p>
                <w:p>
                  <w:pPr>
                    <w:spacing w:before="120" w:after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9333EA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2D1B4E"/>
                      <w:sz w:val="17"/>
                      <w:szCs w:val="17"/>
                    </w:rPr>
                    <w:t xml:space="preserve">Python · Overpass API · JSON · data curation</w:t>
                  </w:r>
                </w:p>
              </w:tc>
            </w:tr>
            <w:tr>
              <w:tc>
                <w:tcPr>
                  <w:tcW w:type="dxa" w:w="9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16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6B21A8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4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Bdr>
                      <w:bottom w:val="single" w:color="6B21A8" w:sz="8" w:space="1"/>
                    </w:pBdr>
                    <w:spacing w:before="0" w:after="12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20"/>
                      <w:szCs w:val="20"/>
                    </w:rPr>
                    <w:t xml:space="preserve">Member 3 — Backend
&amp; Memory Agent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FastAPI app — REST endpoints, Pydantic v2 schemas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Memory Agent — ChromaDB vector store + retrieval logic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sentence-transformers embedding pipeline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CORS config, Render.com deploy &amp; environment setup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API contract docs for frontend handoff</w:t>
                  </w:r>
                </w:p>
                <w:p>
                  <w:pPr>
                    <w:spacing w:before="120" w:after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2D1B4E"/>
                      <w:sz w:val="17"/>
                      <w:szCs w:val="17"/>
                    </w:rPr>
                    <w:t xml:space="preserve">FastAPI · ChromaDB · sentence-transformers · Render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680"/>
                  <w:tcBorders>
                    <w:top w:val="single" w:color="9333EA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0FF" w:val="clear"/>
                  <w:tcMar>
                    <w:top w:type="dxa" w:w="14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pBdr>
                      <w:bottom w:val="single" w:color="9333EA" w:sz="8" w:space="1"/>
                    </w:pBdr>
                    <w:spacing w:before="0" w:after="12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9333EA"/>
                      <w:sz w:val="20"/>
                      <w:szCs w:val="20"/>
                    </w:rPr>
                    <w:t xml:space="preserve">Member 4 — Frontend
&amp; Map UI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React 18 + Vite + Tailwind project setup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Conversational onboarding chat UI component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Leaflet.js map — pins, popups, vibe-tagged result cards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Results panel — noise/outlet/Wi-Fi badges + distance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30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Responsive design QA (Chrome, Safari, mobile)</w:t>
                  </w:r>
                </w:p>
                <w:p>
                  <w:pPr>
                    <w:spacing w:before="120" w:after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9333EA"/>
                      <w:sz w:val="17"/>
                      <w:szCs w:val="17"/>
                    </w:rPr>
                    <w:t xml:space="preserve">Stack: </w:t>
                  </w: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/>
                      <w:iCs/>
                      <w:color w:val="2D1B4E"/>
                      <w:sz w:val="17"/>
                      <w:szCs w:val="17"/>
                    </w:rPr>
                    <w:t xml:space="preserve">React 18 · Leaflet.js · Tailwind CSS · Vercel</w:t>
                  </w:r>
                </w:p>
              </w:tc>
            </w:tr>
          </w:tbl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03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INTEGRATION CHECKPOINTS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Three hard checkpoints gate progress before the final submission. If a checkpoint is missed, the team pauses new feature work and fixes the blocker together.</w:t>
            </w:r>
          </w:p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tbl>
            <w:tblPr>
              <w:tblW w:type="dxa" w:w="9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520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CHECKPOINT DATE</w:t>
                  </w:r>
                </w:p>
              </w:tc>
              <w:tc>
                <w:tcPr>
                  <w:tcW w:type="dxa" w:w="7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A2E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C084FC"/>
                      <w:sz w:val="16"/>
                      <w:szCs w:val="16"/>
                    </w:rPr>
                    <w:t xml:space="preserve">DONE-WHEN CRITERIA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Mar 21  (end of Wk 1)</w:t>
                  </w:r>
                </w:p>
              </w:tc>
              <w:tc>
                <w:tcPr>
                  <w:tcW w:type="dxa" w:w="75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Repo live, seed JSON schema agreed, CI passing, FastAPI health endpoint green, React app deploys to Vercel preview URL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Mar 23  (mid Wk 2)</w:t>
                  </w:r>
                </w:p>
              </w:tc>
              <w:tc>
                <w:tcPr>
                  <w:tcW w:type="dxa" w:w="75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Profiler + Scout + Ranker agents callable via FastAPI; Leaflet map renders with hardcoded pins; Memory Agent stores first embedding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Mar 25  (start Wk 4)</w:t>
                  </w:r>
                </w:p>
              </w:tc>
              <w:tc>
                <w:tcPr>
                  <w:tcW w:type="dxa" w:w="75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5F0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Full agent pipeline returns top-3 results end-to-end; frontend chat UI talks to backend; cross-session memory confirmed across 3 flows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i w:val="false"/>
                      <w:iCs w:val="false"/>
                      <w:color w:val="6B21A8"/>
                      <w:sz w:val="18"/>
                      <w:szCs w:val="18"/>
                    </w:rPr>
                    <w:t xml:space="preserve">Mar 26  (submission)</w:t>
                  </w:r>
                </w:p>
              </w:tc>
              <w:tc>
                <w:tcPr>
                  <w:tcW w:type="dxa" w:w="7520"/>
                  <w:tcBorders>
                    <w:top w:val="none" w:color="FFFFFF" w:sz="0"/>
                    <w:left w:val="none" w:color="FFFFFF" w:sz="0"/>
                    <w:bottom w:val="single" w:color="DDD6F3" w:sz="1"/>
                    <w:right w:val="none" w:color="FFFFFF" w:sz="0"/>
                  </w:tcBorders>
                  <w:shd w:fill="FFFFFF" w:val="clear"/>
                  <w:tcMar>
                    <w:top w:type="dxa" w:w="85"/>
                    <w:left w:type="dxa" w:w="160"/>
                    <w:bottom w:type="dxa" w:w="85"/>
                    <w:right w:type="dxa" w:w="120"/>
                  </w:tcMar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Palatino Linotype" w:cs="Palatino Linotype" w:eastAsia="Palatino Linotype" w:hAnsi="Palatino Linotype"/>
                      <w:b w:val="false"/>
                      <w:bCs w:val="false"/>
                      <w:i w:val="false"/>
                      <w:iCs w:val="false"/>
                      <w:color w:val="2D1B4E"/>
                      <w:sz w:val="18"/>
                      <w:szCs w:val="18"/>
                    </w:rPr>
                    <w:t xml:space="preserve">Public URL live on Render + Vercel; QA across 3 browsers; design doc updated; README with setup instructions merged</w:t>
                  </w:r>
                </w:p>
              </w:tc>
            </w:tr>
          </w:tbl>
          <w:p>
            <w:pPr>
              <w:spacing w:before="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B21A8" w:sz="12" w:space="1"/>
              </w:pBdr>
              <w:spacing w:before="280"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C084FC"/>
                <w:sz w:val="20"/>
                <w:szCs w:val="20"/>
              </w:rPr>
              <w:t xml:space="preserve">04 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0A2E"/>
                <w:sz w:val="20"/>
                <w:szCs w:val="20"/>
              </w:rPr>
              <w:t xml:space="preserve">COLLABORATION NORMS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Git Workflow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Main branch is protected — no direct pushes. All work goes through feature branches (feature/agent-profiler, feature/scout-api, etc.) and is merged via pull request with at least one reviewer approval. Branch naming: feature/&lt;member&gt;-&lt;component&gt;.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Daily Standups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15-minute async standup in Slack each morning: (1) what I shipped yesterday, (2) what I am doing today, (3) any blockers. Blockers flagged by 10 AM get a same-day resolution discussion.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API Contract First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Member 3 publishes the FastAPI endpoint schema (request/response Pydantic models) by end of Phase 1 so Members 1, 2, and 4 can develop against a stable contract without waiting for the backend to be fully built. Mock responses ship in Week 1.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Definition of Done</w:t>
            </w:r>
          </w:p>
          <w:p>
            <w:pPr>
              <w:spacing w:before="5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>A task is done when: (a) it passes local tests, (b) it is merged to main, (c) it is demo-able to the team, and (d) relevant README section is updated. Deployment to Render/Vercel counts as done only when the public URL returns the expected response.</w:t>
            </w:r>
          </w:p>
          <w:p>
            <w:pPr>
              <w:spacing w:before="180" w:after="60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2D1B4E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C084FC" w:sz="3" w:space="6"/>
              </w:pBdr>
              <w:spacing w:before="0" w:after="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9333EA"/>
                <w:sz w:val="16"/>
                <w:szCs w:val="16"/>
              </w:rPr>
              <w:t xml:space="preserve">Third Place Finder  ·  Emerald Forge Hackathon 2025  ·  Seattle, WA  ·  Roadmap v1</w:t>
            </w:r>
          </w:p>
        </w:tc>
      </w:tr>
    </w:tbl>
    <w:sectPr>
      <w:pgSz w:w="12240" w:h="15840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2026-03-19T05:03:29.887Z</dcterms:created>
  <dcterms:modified xsi:type="dcterms:W3CDTF">2026-03-19T05:03:29.888Z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