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440"/>
              <w:left w:type="dxa" w:w="1260"/>
              <w:bottom w:type="dxa" w:w="360"/>
              <w:right w:type="dxa" w:w="1260"/>
            </w:tcMar>
          </w:tcPr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THE THIRD PLACE FINDER</w:t>
            </w:r>
          </w:p>
          <w:p>
            <w:pPr>
              <w:spacing w:before="0" w:after="10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C084FC"/>
                <w:sz w:val="21"/>
                <w:szCs w:val="21"/>
              </w:rPr>
              <w:t xml:space="preserve">Detailed Task Breakdown  ·  All 4 Members  ·  10-Day Sprint</w:t>
            </w: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7C5FA0"/>
                <w:sz w:val="17"/>
                <w:szCs w:val="17"/>
              </w:rPr>
              <w:t xml:space="preserve">Emerald Forge Hackathon  ·  Seattle, WA  ·  Mar 17 – Mar 26, 2025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60"/>
              <w:bottom w:type="dxa" w:w="0"/>
              <w:right w:type="dxa" w:w="1260"/>
            </w:tcMar>
          </w:tcPr>
          <w:p>
            <w:pPr>
              <w:spacing w:before="10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spacing w:before="40" w:after="5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19"/>
                <w:szCs w:val="19"/>
              </w:rPr>
              <w:t xml:space="preserve">Each task below is sized to be completable in a single focused session (30 min – 1.5 hrs). Tasks are sequenced so that dependencies are clear — if a task has a hard prerequisite, that prerequisite appears first. The checkbox column (□) is designed to be printed or filled in a shared Notion/Linear board.</w:t>
            </w:r>
          </w:p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M1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MEMBER 1  —  TEAM LEAD &amp; AI AGENTS</w:t>
            </w:r>
          </w:p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single" w:color="6B21A8" w:sz="1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4"/>
                      <w:szCs w:val="14"/>
                    </w:rPr>
                    <w:t xml:space="preserve">Member 1 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28"/>
                      <w:szCs w:val="28"/>
                    </w:rPr>
                    <w:t xml:space="preserve">Team Lead &amp; AI Agents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6B21A8"/>
                      <w:sz w:val="19"/>
                      <w:szCs w:val="19"/>
                    </w:rPr>
                    <w:t xml:space="preserve">LangGraph orchestration · Profiler Agent · Ranker Agent · CI &amp; architecture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7"/>
                      <w:szCs w:val="17"/>
                    </w:rPr>
                    <w:t xml:space="preserve">LangGraph 0.2 · Groq API (Llama 3.3 70B) · Python · pytest · GitHub Actions</w:t>
                  </w:r>
                </w:p>
              </w:tc>
            </w:tr>
          </w:tbl>
          <w:p>
            <w:pPr>
              <w:spacing w:before="10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75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20"/>
                    <w:gridCol w:w="360"/>
                    <w:gridCol w:w="5560"/>
                    <w:gridCol w:w="1180"/>
                  </w:tblGrid>
                  <w:tr>
                    <w:trPr>
                      <w:tblHeader/>
                    </w:trP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TASK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EST.</w:t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6B21A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1 — Foundation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17–21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~5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Create GitHub repo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init monorepo, set branch protection on main, invite all members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Define AppState dataclass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draft the shared LangGraph state schema (fields: user_prefs, candidates, ranked, memory_context)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Scaffold LangGraph skeleton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blank graph with 4 named nodes and pass-through edges, confirm it runs end-to-end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Write agent interface spec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document the input/output contract each agent must honour (shared with team)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Set up CI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GitHub Actions workflow: lint + pytest on every PR to main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6B21A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2 — Profiler Agent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22–23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~6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Write onboarding prompt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5-question dialogue covering noise, group size, time of day, outlet need, caffeine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Parse user answers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extract structured preference dict from LLM response using regex + fallback defaults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preference embedding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convert preference dict to a text string, embed via sentence-transformers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09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Unit test Profiler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3 test cases: solo night-owl, group morning, silent afternoon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Wire Profiler into LangGraph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confirm AppState.user_prefs is populated after node runs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Write Profiler README section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explain the prompt design and output format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6B21A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2 — Ranker Agent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23–24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~5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Design scoring prompt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instruct LLM to score each candidate 0–10 across 4 axes: noise fit, outlet fit, distance, vibe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score parser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extract JSON scores from LLM response, handle malformed output gracefully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Generate explanation strings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one sentence per top-3 spot explaining why it fits this user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Unit test Ranker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verify correct top-3 ordering for 3 mock candidate sets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Wire Ranker into LangGraph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confirm AppState.ranked is populated correctly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Prompt-tune for edge cases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test with 0 candidates, 1 candidate, all same score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6B21A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4 — Integration &amp; Lead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25–26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~4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End-to-end agent pipeline smoke test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run full flow from onboarding to ranked results, log each step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19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Fix inter-agent bugs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resolve any AppState mismatches found during integration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Code review all PRs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review and merge open PRs from Members 2, 3, 4 before submission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21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Update design doc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add actual model names, prompt versions, and final agent architecture to design doc v4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>22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Record 2-min demo video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screen-capture the full user flow for submission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B21A8"/>
                <w:sz w:val="17"/>
                <w:szCs w:val="17"/>
              </w:rPr>
              <w:t xml:space="preserve">Total estimate: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2D1B4E"/>
                <w:sz w:val="17"/>
                <w:szCs w:val="17"/>
              </w:rPr>
              <w:t xml:space="preserve">~5 hrs, ~6 hrs, ~5 hrs, ~4 hrs across all phases</w:t>
            </w:r>
          </w:p>
          <w:p>
            <w:r>
              <w:br w:type="page"/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M2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MEMBER 2  —  DATA &amp; SCOUT AGENT</w:t>
            </w:r>
          </w:p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single" w:color="0D9488" w:sz="1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FBF1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0D9488"/>
                      <w:sz w:val="14"/>
                      <w:szCs w:val="14"/>
                    </w:rPr>
                    <w:t xml:space="preserve">Member 2 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28"/>
                      <w:szCs w:val="28"/>
                    </w:rPr>
                    <w:t xml:space="preserve">Data Curation &amp; Scout Agent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0D9488"/>
                      <w:sz w:val="19"/>
                      <w:szCs w:val="19"/>
                    </w:rPr>
                    <w:t xml:space="preserve">Seed JSON dataset · Overpass API integration · Scout Agent · Data quality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7"/>
                      <w:szCs w:val="17"/>
                    </w:rPr>
                    <w:t xml:space="preserve">Python · Overpass API · JSON schema design · pytest</w:t>
                  </w:r>
                </w:p>
              </w:tc>
            </w:tr>
          </w:tbl>
          <w:p>
            <w:pPr>
              <w:spacing w:before="10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75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20"/>
                    <w:gridCol w:w="360"/>
                    <w:gridCol w:w="5560"/>
                    <w:gridCol w:w="1180"/>
                  </w:tblGrid>
                  <w:tr>
                    <w:trPr>
                      <w:tblHeader/>
                    </w:trP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TASK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EST.</w:t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948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1 — Seed Data Schema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17–20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~5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Design venue JSON schema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define all fields: name, address, lat/lng, neighbourhood, noise_level (1–5), outlets (none/few/many), wifi_quality (poor/ok/fast), hours, group_max, tags[]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Share schema with team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post schema to Slack and get sign-off from Members 1 and 4 before populating data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Research 60+ Seattle venues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identify real cafes, libraries, co-working spaces across Capitol Hill, SLU, Fremont, U-District, Belltown, Pioneer Square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Populate seed JSON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write all 60+ entries conforming to the schema, validate JSON syntax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948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2 — Scout Agent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21–24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~7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Load seed JSON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function to parse and index seed_venues.json into memory at startup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seed lookup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filter venues by neighbourhood, noise level, group size, and outlet tags from user_prefs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Integrate Overpass API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query for amenity=cafe + amenity=library within 1 km of user location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Normalise Overpass results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map Overpass response fields to the same schema as the seed JSON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09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Merge + deduplicate candidates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combine seed and Overpass results, remove duplicates by lat/lng proximity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Unit test Scout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3 test cases: Capitol Hill solo, U-District group, Belltown no outlets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Wire Scout into LangGraph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confirm AppState.candidates is populated from seed + Overpass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948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3 — Data Quality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24–25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~3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Validate all 60+ venue entries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check every field is present, lat/lng is valid, hours string is parseable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Add busyness-by-hour heuristics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for each venue add a busy_hours array (e.g. [12,13,18,19]) based on real-world observation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Neighbourhood coverage check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ensure minimum 8 venues per neighbourhood, fill gaps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Write data README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document schema, how to add new venues, and Overpass query parameters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D948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4 — Integration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25–26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~2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Integration test Scout with real Profiler output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run full Profiler → Scout flow, verify candidate count &gt; 0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Fix field mismatches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resolve any schema differences between seed JSON and what Ranker expects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0D948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0D9488"/>
                            <w:sz w:val="16"/>
                            <w:szCs w:val="16"/>
                          </w:rPr>
                          <w:t xml:space="preserve">18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Document 5 sample venues in README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include as example output for judges reviewing the submission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Total estimate: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2D1B4E"/>
                <w:sz w:val="17"/>
                <w:szCs w:val="17"/>
              </w:rPr>
              <w:t xml:space="preserve">~5 hrs, ~7 hrs, ~3 hrs, ~2 hrs across all phases</w:t>
            </w:r>
          </w:p>
          <w:p>
            <w:r>
              <w:br w:type="page"/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M3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MEMBER 3  —  BACKEND &amp; MEMORY AGENT</w:t>
            </w:r>
          </w:p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single" w:color="1D4ED8" w:sz="1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D4ED8"/>
                      <w:sz w:val="14"/>
                      <w:szCs w:val="14"/>
                    </w:rPr>
                    <w:t xml:space="preserve">Member 3 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28"/>
                      <w:szCs w:val="28"/>
                    </w:rPr>
                    <w:t xml:space="preserve">Backend &amp; Memory Agent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1D4ED8"/>
                      <w:sz w:val="19"/>
                      <w:szCs w:val="19"/>
                    </w:rPr>
                    <w:t xml:space="preserve">FastAPI REST API · ChromaDB vector memory · Render.com deploy · API contract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7"/>
                      <w:szCs w:val="17"/>
                    </w:rPr>
                    <w:t xml:space="preserve">FastAPI 0.111 · ChromaDB 0.5 · sentence-transformers · Render.com · Pydantic v2</w:t>
                  </w:r>
                </w:p>
              </w:tc>
            </w:tr>
          </w:tbl>
          <w:p>
            <w:pPr>
              <w:spacing w:before="10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75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20"/>
                    <w:gridCol w:w="360"/>
                    <w:gridCol w:w="5560"/>
                    <w:gridCol w:w="1180"/>
                  </w:tblGrid>
                  <w:tr>
                    <w:trPr>
                      <w:tblHeader/>
                    </w:trP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TASK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EST.</w:t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D4ED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1 — Backend Scaffold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17–21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~6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Init FastAPI project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pyproject.toml, folder structure (app/, agents/, memory/, tests/), requirements.txt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health endpoint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GET /health returns {"status":"ok","version":"1.0"}, deploy to Render, share URL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Define Pydantic schemas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UserPrefs, Candidate, RankedResult, SessionRequest, SessionResponse models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Publish API contract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post OpenAPI spec (auto-generated at /docs) to Slack for Member 4 to build against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Set up Render.com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create web service, link GitHub repo, set environment variables (GROQ_API_KEY etc.)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Add CORS middleware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allow requests from Vercel preview URL and localhost:5173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Write backend README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setup instructions, how to run locally, env var list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D4ED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2 — Memory Agent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22–24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~6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Init ChromaDB collection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create persistent local collection "user_sessions" with cosine similarity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09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embed function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use sentence-transformers all-MiniLM-L6-v2 to embed preference dicts as strings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Store session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save (embedding, user_prefs, ranked_results, timestamp) after each completed session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Retrieve similar sessions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query top-3 nearest sessions by embedding distance, return as memory_context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Unit test Memory Agent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verify store + retrieve round-trip for 3 mock sessions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Wire Memory into LangGraph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inject retrieved memory_context into AppState before Profiler runs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D4ED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3 — Agent API Endpoints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24–25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~4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POST /session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accept UserPrefs, run full LangGraph pipeline (Profiler→Scout→Ranker→Memory), return RankedResult[]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GET /session/{id}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return stored session details for a given session ID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Error handling middleware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catch agent exceptions, return structured 422/500 JSON errors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Load test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run 10 concurrent /session requests, confirm response time &lt; 8 s each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Deploy to Render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push final backend, confirm public URL is stable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D4ED8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4 — Integration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25–26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~3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19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Integration test with Member 4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confirm frontend /session call returns correct JSON structure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Fix CORS issues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resolve any preflight errors found during frontend integration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21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Confirm memory persists across sessions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run 3 sequential sessions, verify memory_context improves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1D4ED8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D4ED8"/>
                            <w:sz w:val="16"/>
                            <w:szCs w:val="16"/>
                          </w:rPr>
                          <w:t xml:space="preserve">22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Final Render deploy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ensure latest main branch is live, check logs for errors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Total estimate: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2D1B4E"/>
                <w:sz w:val="17"/>
                <w:szCs w:val="17"/>
              </w:rPr>
              <w:t xml:space="preserve">~6 hrs, ~6 hrs, ~4 hrs, ~3 hrs across all phases</w:t>
            </w:r>
          </w:p>
          <w:p>
            <w:r>
              <w:br w:type="page"/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M4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MEMBER 4  —  FRONTEND &amp; MAP UI</w:t>
            </w:r>
          </w:p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single" w:color="B45309" w:sz="1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B45309"/>
                      <w:sz w:val="14"/>
                      <w:szCs w:val="14"/>
                    </w:rPr>
                    <w:t xml:space="preserve">Member 4  </w:t>
                  </w: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28"/>
                      <w:szCs w:val="28"/>
                    </w:rPr>
                    <w:t xml:space="preserve">Frontend &amp; Map UI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B45309"/>
                      <w:sz w:val="19"/>
                      <w:szCs w:val="19"/>
                    </w:rPr>
                    <w:t xml:space="preserve">React chat UI · Leaflet.js interactive map · Result cards · Responsive QA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1A0A2E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7"/>
                      <w:szCs w:val="17"/>
                    </w:rPr>
                    <w:t xml:space="preserve">React 18 · Vite · Tailwind CSS · Leaflet.js · react-leaflet · Vercel</w:t>
                  </w:r>
                </w:p>
              </w:tc>
            </w:tr>
          </w:tbl>
          <w:p>
            <w:pPr>
              <w:spacing w:before="10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20"/>
            </w:tblGrid>
            <w:tr>
              <w:tc>
                <w:tcPr>
                  <w:tcW w:type="dxa" w:w="9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0"/>
                  </w:tcMar>
                </w:tcPr>
                <w:tbl>
                  <w:tblPr>
                    <w:tblW w:type="dxa" w:w="75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20"/>
                    <w:gridCol w:w="360"/>
                    <w:gridCol w:w="5560"/>
                    <w:gridCol w:w="1180"/>
                  </w:tblGrid>
                  <w:tr>
                    <w:trPr>
                      <w:tblHeader/>
                    </w:trP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TASK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0A2E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C084FC"/>
                            <w:sz w:val="15"/>
                            <w:szCs w:val="15"/>
                          </w:rPr>
                          <w:t xml:space="preserve">EST.</w:t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B45309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1 — Frontend Scaffold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17–21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~5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Init React 18 + Vite + Tailwind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npx create-vite, add Tailwind v3, confirm blank app deploys to Vercel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Set up Vercel project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link GitHub repo, configure preview URL per branch, share URL with team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Create component folder structure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/components/Chat, /components/Map, /components/ResultCard, /hooks, /api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API client module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api/session.js with postSession(prefs) function using fetch + base URL from env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Add .env.local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VITE_API_URL pointing to Member 3's Render URL, document in README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loading skeleton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spinner component shown while awaiting API response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Write frontend README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local setup, env vars, how to run alongside backend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B45309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2 — Chat UI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22–23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~5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ChatWindow component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scrollable message thread, renders user and AI bubbles differently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09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MessageBubble component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user bubble (right, purple), AI bubble (left, light lavender)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Onboarding question flow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step through 5 questions (noise, group size, time, outlets, caffeine) collecting answers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Preference state management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useReducer hook accumulating answers into a UserPrefs object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Submit button + API call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on final answer, POST to /session, disable button and show spinner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B45309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3 — Map &amp; Result Cards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23–25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~6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Integrate Leaflet.js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npm install leaflet react-leaflet, render a MapContainer centred on Seattle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Add venue pins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drop a Marker for each of the top-3 results using lat/lng from API response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15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Popup component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clicking a pin shows name, noise badge, outlet badge, walking distance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16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Build ResultCard component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ranked list below map showing rank number, name, vibe tags, AI explanation sentence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17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Noise / outlet / Wi-Fi badges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colour-coded pill components (green/amber/red) based on venue attributes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18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Distance calculation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compute walking distance from a fixed Seattle centroid using Haversine formula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7520"/>
                        <w:gridSpan w:val="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B45309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120"/>
                        </w:tcMar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FFFFFF"/>
                            <w:sz w:val="16"/>
                            <w:szCs w:val="16"/>
                          </w:rPr>
                          <w:t xml:space="preserve">Phase 4 — Polish &amp; QA 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/>
                            <w:iCs/>
                            <w:color w:val="FFFFFF"/>
                            <w:sz w:val="15"/>
                            <w:szCs w:val="15"/>
                          </w:rPr>
                          <w:t xml:space="preserve">Mar 25–26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FFFFFF"/>
                            <w:sz w:val="15"/>
                            <w:szCs w:val="15"/>
                          </w:rPr>
                          <w:t xml:space="preserve">   |   Est. total: ~4 hrs</w:t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19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Mobile responsive layout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test and fix layout on 375 px (iPhone SE) and 390 px (iPhone 14) viewports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Cross-browser QA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run full user flow in Chrome, Safari, and Firefox, fix any rendering differences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21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Error state UI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show friendly message if API call fails, with a "Try again" button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22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Empty state UI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handle case where API returns 0 results gracefully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23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Final Vercel deploy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merge main, confirm production URL is live and stable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16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B45309"/>
                            <w:sz w:val="18"/>
                            <w:szCs w:val="18"/>
                          </w:rPr>
                          <w:t xml:space="preserve">□</w:t>
                        </w:r>
                      </w:p>
                    </w:tc>
                    <w:tc>
                      <w:tcPr>
                        <w:tcW w:type="dxa" w:w="3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6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B45309"/>
                            <w:sz w:val="16"/>
                            <w:szCs w:val="16"/>
                          </w:rPr>
                          <w:t xml:space="preserve">24</w:t>
                        </w:r>
                      </w:p>
                    </w:tc>
                    <w:tc>
                      <w:tcPr>
                        <w:tcW w:type="dxa" w:w="556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FFFFF" w:val="clear"/>
                        <w:tcMar>
                          <w:top w:type="dxa" w:w="70"/>
                          <w:left w:type="dxa" w:w="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/>
                            <w:bCs/>
                            <w:i w:val="false"/>
                            <w:iCs w:val="false"/>
                            <w:color w:val="1A0A2E"/>
                            <w:sz w:val="18"/>
                            <w:szCs w:val="18"/>
                          </w:rPr>
                          <w:t xml:space="preserve">Screenshots for submission — </w:t>
                        </w: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2D1B4E"/>
                            <w:sz w:val="18"/>
                            <w:szCs w:val="18"/>
                          </w:rPr>
                          <w:t xml:space="preserve">capture onboarding, map with pins, and result cards for the README</w:t>
                        </w:r>
                      </w:p>
                    </w:tc>
                    <w:tc>
                      <w:tcPr>
                        <w:tcW w:type="dxa" w:w="1180"/>
                        <w:tcBorders>
                          <w:top w:val="none" w:color="FFFFFF" w:sz="0"/>
                          <w:left w:val="none" w:color="FFFFFF" w:sz="0"/>
                          <w:bottom w:val="single" w:color="DDD6F3" w:sz="1"/>
                          <w:right w:val="none" w:color="FFFFFF" w:sz="0"/>
                        </w:tcBorders>
                        <w:shd w:fill="F5F0FF" w:val="clear"/>
                        <w:tcMar>
                          <w:top w:type="dxa" w:w="70"/>
                          <w:left w:type="dxa" w:w="120"/>
                          <w:bottom w:type="dxa" w:w="7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60"/>
                          <w:jc w:val="left"/>
                        </w:pPr>
                        <w:r>
                          <w:rPr>
                            <w:rFonts w:ascii="Palatino Linotype" w:cs="Palatino Linotype" w:eastAsia="Palatino Linotype" w:hAnsi="Palatino Linotype"/>
                            <w:b w:val="false"/>
                            <w:bCs w:val="false"/>
                            <w:i w:val="false"/>
                            <w:iCs w:val="false"/>
                            <w:color w:val="6B21A8"/>
                            <w:sz w:val="16"/>
                            <w:szCs w:val="16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Total estimate: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2D1B4E"/>
                <w:sz w:val="17"/>
                <w:szCs w:val="17"/>
              </w:rPr>
              <w:t xml:space="preserve">~5 hrs, ~5 hrs, ~6 hrs, ~4 hrs across all phases</w:t>
            </w:r>
          </w:p>
          <w:p>
            <w:pPr>
              <w:spacing w:before="1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C084FC" w:sz="3" w:space="6"/>
              </w:pBdr>
              <w:spacing w:before="0" w:after="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9333EA"/>
                <w:sz w:val="16"/>
                <w:szCs w:val="16"/>
              </w:rPr>
              <w:t xml:space="preserve">Third Place Finder  ·  Task Breakdown v1  ·  Emerald Forge Hackathon 2025  ·  Seattle, WA</w:t>
            </w:r>
          </w:p>
        </w:tc>
      </w:tr>
    </w:tbl>
    <w:sectPr>
      <w:pgSz w:w="12240" w:h="15840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2026-03-19T05:07:54.763Z</dcterms:created>
  <dcterms:modified xsi:type="dcterms:W3CDTF">2026-03-19T05:07:54.764Z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