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Neutron Star Structure Modelling with the TOV Equations</w:t>
      </w:r>
    </w:p>
    <w:p>
      <w:r>
        <w:rPr>
          <w:b/>
        </w:rPr>
        <w:t>Project guide, results explanation, and copy-ready portfolio text</w:t>
      </w:r>
    </w:p>
    <w:p>
      <w:pPr>
        <w:pStyle w:val="Heading2"/>
      </w:pPr>
      <w:r>
        <w:t>1. The project in plain English</w:t>
      </w:r>
    </w:p>
    <w:p>
      <w:r>
        <w:t>This project uses Python to calculate how a neutron star's pressure and enclosed mass change from its centre to its surface. A neutron star is so compact that Newtonian gravity is not sufficient; the model therefore uses the Tolman–Oppenheimer–Volkoff (TOV) equations, which describe hydrostatic equilibrium in general relativity.</w:t>
      </w:r>
    </w:p>
    <w:p>
      <w:r>
        <w:t>The code starts with a chosen central pressure and integrates outward. When pressure falls to zero, that point is treated as the stellar surface. The enclosed mass and radius at that point form one point on a mass–radius curve. Repeating the calculation for different central pressures produces a sequence of model stars.</w:t>
      </w:r>
    </w:p>
    <w:p>
      <w:r>
        <w:t>The central scientific idea is that the predicted mass and radius depend on the equation of state (EOS): the relationship between matter's pressure and energy density.</w:t>
      </w:r>
    </w:p>
    <w:p>
      <w:pPr>
        <w:pStyle w:val="Heading2"/>
      </w:pPr>
      <w:r>
        <w:t>2. What the equations mean</w:t>
      </w:r>
    </w:p>
    <w:p>
      <w:r>
        <w:t>The TOV equations used by the project are</w:t>
      </w:r>
    </w:p>
    <w:p>
      <w:r>
        <w:t>\[</w:t>
      </w:r>
    </w:p>
    <w:p>
      <w:r>
        <w:t>\frac{dm}{dr}=4\pi r^2\frac{\epsilon}{c^2}</w:t>
      </w:r>
    </w:p>
    <w:p>
      <w:r>
        <w:t>\]</w:t>
      </w:r>
    </w:p>
    <w:p>
      <w:r>
        <w:t>\[</w:t>
      </w:r>
    </w:p>
    <w:p>
      <w:r>
        <w:t>\frac{dP}{dr}=-\frac{G(\epsilon+P)\left(m+4\pi r^3P/c^2\right)}</w:t>
      </w:r>
    </w:p>
    <w:p>
      <w:r>
        <w:t>{c^2r^2\left(1-2Gm/(rc^2)\right)}.</w:t>
      </w:r>
    </w:p>
    <w:p>
      <w:r>
        <w:t>\]</w:t>
      </w:r>
    </w:p>
    <w:p>
      <w:pPr>
        <w:pStyle w:val="ListBullet"/>
      </w:pPr>
      <w:r>
        <w:t>\(r\): distance from the centre of the star.</w:t>
      </w:r>
    </w:p>
    <w:p>
      <w:pPr>
        <w:pStyle w:val="ListBullet"/>
      </w:pPr>
      <w:r>
        <w:t>\(m(r)\): gravitational mass enclosed within radius \(r\).</w:t>
      </w:r>
    </w:p>
    <w:p>
      <w:pPr>
        <w:pStyle w:val="ListBullet"/>
      </w:pPr>
      <w:r>
        <w:t>\(P(r)\): pressure at radius \(r\).</w:t>
      </w:r>
    </w:p>
    <w:p>
      <w:pPr>
        <w:pStyle w:val="ListBullet"/>
      </w:pPr>
      <w:r>
        <w:t>\(\epsilon(r)\): total energy density.</w:t>
      </w:r>
    </w:p>
    <w:p>
      <w:pPr>
        <w:pStyle w:val="ListBullet"/>
      </w:pPr>
      <w:r>
        <w:t>\(G\): gravitational constant.</w:t>
      </w:r>
    </w:p>
    <w:p>
      <w:pPr>
        <w:pStyle w:val="ListBullet"/>
      </w:pPr>
      <w:r>
        <w:t>\(c\): speed of light.</w:t>
      </w:r>
    </w:p>
    <w:p>
      <w:r>
        <w:t>The first equation accumulates mass as the integration moves outward. The second describes how pressure decreases outward to support the star against gravity. Its extra relativistic factors distinguish it from the Newtonian hydrostatic-equilibrium equation.</w:t>
      </w:r>
    </w:p>
    <w:p>
      <w:r>
        <w:t>The models assume a static, spherical, non-rotating star with isotropic pressure. Real neutron stars can rotate, and their interiors are uncertain; these models do not include every possible physical effect.</w:t>
      </w:r>
    </w:p>
    <w:p>
      <w:pPr>
        <w:pStyle w:val="Heading2"/>
      </w:pPr>
      <w:r>
        <w:t>3. What an equation of state does</w:t>
      </w:r>
    </w:p>
    <w:p>
      <w:r>
        <w:t>An EOS tells the solver how pressure relates to energy density or matter density. The starter model uses a simple polytropic EOS:</w:t>
      </w:r>
    </w:p>
    <w:p>
      <w:r>
        <w:t>\[</w:t>
      </w:r>
    </w:p>
    <w:p>
      <w:r>
        <w:t>P=K\rho_0^\Gamma,\qquad</w:t>
      </w:r>
    </w:p>
    <w:p>
      <w:r>
        <w:t>\epsilon=\rho_0c^2+\frac{P}{\Gamma-1}.</w:t>
      </w:r>
    </w:p>
    <w:p>
      <w:r>
        <w:t>\]</w:t>
      </w:r>
    </w:p>
    <w:p>
      <w:r>
        <w:t>Here \(K\) sets the pressure scale, \(\Gamma\) controls how stiffly pressure rises with density, and \(\rho_0\) is the rest-mass density. This model is useful for learning the numerical method, but it is not a complete microscopic description of neutron-star matter.</w:t>
      </w:r>
    </w:p>
    <w:p>
      <w:r>
        <w:t>The project also contains a piecewise-polytropic approximation calibrated to the SLy EOS literature. “Piecewise” means that different density ranges use different polytropic relations. A low-density crust prescription is matched onto the higher-density segments. This is still an analytic approximation; it is not the same thing as loading the original tabulated SLy4 data.</w:t>
      </w:r>
    </w:p>
    <w:p>
      <w:pPr>
        <w:pStyle w:val="Heading2"/>
      </w:pPr>
      <w:r>
        <w:t>4. Files and what each one is for</w:t>
      </w:r>
    </w:p>
    <w:p>
      <w:pPr>
        <w:pStyle w:val="ListBullet"/>
      </w:pPr>
      <w:r>
        <w:t>`neutron_star_tov.py` — the educational single-polytrope TOV solver.</w:t>
      </w:r>
    </w:p>
    <w:p>
      <w:pPr>
        <w:pStyle w:val="ListBullet"/>
      </w:pPr>
      <w:r>
        <w:t>`neutron_star_sly.py` — the SLy literature-calibrated piecewise-polytropic approximation.</w:t>
      </w:r>
    </w:p>
    <w:p>
      <w:pPr>
        <w:pStyle w:val="ListBullet"/>
      </w:pPr>
      <w:r>
        <w:t>`convergence_check.py` and `sly_convergence_check.py` — numerical sensitivity checks for the corresponding solvers.</w:t>
      </w:r>
    </w:p>
    <w:p>
      <w:pPr>
        <w:pStyle w:val="ListBullet"/>
      </w:pPr>
      <w:r>
        <w:t>`physical_validation.py` — checks sound-speed causality for the analytic SLy approximation, compares selected global properties with rounded published CompOSE reference values, and tests sensitivity to solver settings.</w:t>
      </w:r>
    </w:p>
    <w:p>
      <w:pPr>
        <w:pStyle w:val="ListBullet"/>
      </w:pPr>
      <w:r>
        <w:t>`neutron_star_compose.py` — separate solver intended to read the official tabulated CompOSE RG(SLY4) EOS.</w:t>
      </w:r>
    </w:p>
    <w:p>
      <w:pPr>
        <w:pStyle w:val="ListBullet"/>
      </w:pPr>
      <w:r>
        <w:t>`compose_convergence_check.py` — planned convergence workflow for the table-driven solver.</w:t>
      </w:r>
    </w:p>
    <w:p>
      <w:pPr>
        <w:pStyle w:val="ListBullet"/>
      </w:pPr>
      <w:r>
        <w:t>`technical_report.md` — the detailed technical report.</w:t>
      </w:r>
    </w:p>
    <w:p>
      <w:pPr>
        <w:pStyle w:val="ListBullet"/>
      </w:pPr>
      <w:r>
        <w:t>`PHYSICAL_VALIDATION_STATUS.md` — a short status record distinguishing completed checks from pending work.</w:t>
      </w:r>
    </w:p>
    <w:p>
      <w:pPr>
        <w:pStyle w:val="ListBullet"/>
      </w:pPr>
      <w:r>
        <w:t>`outputs/` — CSV files, summaries, and plots generated by the scripts.</w:t>
      </w:r>
    </w:p>
    <w:p>
      <w:pPr>
        <w:pStyle w:val="ListBullet"/>
      </w:pPr>
      <w:r>
        <w:t>`neutron_star_presentation.pptx` — slide presentation.</w:t>
      </w:r>
    </w:p>
    <w:p>
      <w:pPr>
        <w:pStyle w:val="Heading2"/>
      </w:pPr>
      <w:r>
        <w:t>5. Completed results: analytic SLy approximation</w:t>
      </w:r>
    </w:p>
    <w:p>
      <w:r>
        <w:t>The executed `physical_validation.py` checks produced the following results for the analytic SLy piecewise-polytropic approximation with a matched low-density crust:</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Quantity</w:t>
            </w:r>
          </w:p>
        </w:tc>
        <w:tc>
          <w:tcPr>
            <w:tcW w:type="dxa" w:w="2484"/>
          </w:tcPr>
          <w:p>
            <w:r>
              <w:t>Model result</w:t>
            </w:r>
          </w:p>
        </w:tc>
        <w:tc>
          <w:tcPr>
            <w:tcW w:type="dxa" w:w="2484"/>
          </w:tcPr>
          <w:p>
            <w:r>
              <w:t>Rounded CompOSE RG(SLY4) reference</w:t>
            </w:r>
          </w:p>
        </w:tc>
        <w:tc>
          <w:tcPr>
            <w:tcW w:type="dxa" w:w="2484"/>
          </w:tcPr>
          <w:p>
            <w:r>
              <w:t>Relative difference</w:t>
            </w:r>
          </w:p>
        </w:tc>
      </w:tr>
      <w:tr>
        <w:tc>
          <w:tcPr>
            <w:tcW w:type="dxa" w:w="2484"/>
          </w:tcPr>
          <w:p>
            <w:r>
              <w:t>Maximum-mass causal-boundary model mass</w:t>
            </w:r>
          </w:p>
        </w:tc>
        <w:tc>
          <w:tcPr>
            <w:tcW w:type="dxa" w:w="2484"/>
          </w:tcPr>
          <w:p>
            <w:r>
              <w:t>2.0462668 solar masses</w:t>
            </w:r>
          </w:p>
        </w:tc>
        <w:tc>
          <w:tcPr>
            <w:tcW w:type="dxa" w:w="2484"/>
          </w:tcPr>
          <w:p>
            <w:r>
              <w:t>2.06 solar masses</w:t>
            </w:r>
          </w:p>
        </w:tc>
        <w:tc>
          <w:tcPr>
            <w:tcW w:type="dxa" w:w="2484"/>
          </w:tcPr>
          <w:p>
            <w:r>
              <w:t>-0.667%</w:t>
            </w:r>
          </w:p>
        </w:tc>
      </w:tr>
      <w:tr>
        <w:tc>
          <w:tcPr>
            <w:tcW w:type="dxa" w:w="2484"/>
          </w:tcPr>
          <w:p>
            <w:r>
              <w:t>Radius at that model</w:t>
            </w:r>
          </w:p>
        </w:tc>
        <w:tc>
          <w:tcPr>
            <w:tcW w:type="dxa" w:w="2484"/>
          </w:tcPr>
          <w:p>
            <w:r>
              <w:t>9.982195 km</w:t>
            </w:r>
          </w:p>
        </w:tc>
        <w:tc>
          <w:tcPr>
            <w:tcW w:type="dxa" w:w="2484"/>
          </w:tcPr>
          <w:p>
            <w:r>
              <w:t>10.02 km</w:t>
            </w:r>
          </w:p>
        </w:tc>
        <w:tc>
          <w:tcPr>
            <w:tcW w:type="dxa" w:w="2484"/>
          </w:tcPr>
          <w:p>
            <w:r>
              <w:t>-0.377%</w:t>
            </w:r>
          </w:p>
        </w:tc>
      </w:tr>
      <w:tr>
        <w:tc>
          <w:tcPr>
            <w:tcW w:type="dxa" w:w="2484"/>
          </w:tcPr>
          <w:p>
            <w:r>
              <w:t>Radius at 1.4 solar masses, interpolated</w:t>
            </w:r>
          </w:p>
        </w:tc>
        <w:tc>
          <w:tcPr>
            <w:tcW w:type="dxa" w:w="2484"/>
          </w:tcPr>
          <w:p>
            <w:r>
              <w:t>11.754450 km</w:t>
            </w:r>
          </w:p>
        </w:tc>
        <w:tc>
          <w:tcPr>
            <w:tcW w:type="dxa" w:w="2484"/>
          </w:tcPr>
          <w:p>
            <w:r>
              <w:t>11.7 km</w:t>
            </w:r>
          </w:p>
        </w:tc>
        <w:tc>
          <w:tcPr>
            <w:tcW w:type="dxa" w:w="2484"/>
          </w:tcPr>
          <w:p>
            <w:r>
              <w:t>+0.465%</w:t>
            </w:r>
          </w:p>
        </w:tc>
      </w:tr>
    </w:tbl>
    <w:p>
      <w:r>
        <w:t>The analytic EOS reaches the sound-speed limit \(c_s=c\) at approximately \(2.008568\times10^{15}\,\mathrm{g\,cm^{-3}}\). The reported causal-boundary solution is kept just below that limit; its maximum interior \(c_s^2/c^2\) is 0.9999999702.</w:t>
      </w:r>
    </w:p>
    <w:p>
      <w:r>
        <w:t>The convergence study varied the ODE solver tolerance and maximum radial step across four configurations. The largest observed changes were approximately \(8.01\times10^{-7}\%\) in mass and \(2.46\times10^{-5}\%\) in radius, both below the project's 0.1% numerical-stability tolerance.</w:t>
      </w:r>
    </w:p>
    <w:p>
      <w:pPr>
        <w:pStyle w:val="Heading3"/>
      </w:pPr>
      <w:r>
        <w:t>How to interpret these numbers</w:t>
      </w:r>
    </w:p>
    <w:p>
      <w:r>
        <w:t>These results support the conclusion that the tested causal branch of the analytic SLy approximation is numerically stable under the tested settings and gives global properties close to the rounded values listed by CompOSE for RG(SLY4).</w:t>
      </w:r>
    </w:p>
    <w:p>
      <w:r>
        <w:t>They do **not** prove an exact reproduction of the original tabulated EOS. The analytic fit and crust prescription are not identical to the CompOSE table, so the comparison is a cross-model consistency check rather than a same-EOS validation. The very small numerical changes show solver stability for the tested settings; they do not remove uncertainty from the EOS approximation itself.</w:t>
      </w:r>
    </w:p>
    <w:p>
      <w:pPr>
        <w:pStyle w:val="Heading2"/>
      </w:pPr>
      <w:r>
        <w:t>6. What is not finished yet</w:t>
      </w:r>
    </w:p>
    <w:p>
      <w:r>
        <w:t>The table-driven route is **not yet end-to-end validated**. The scripts `neutron_star_compose.py` and `compose_convergence_check.py` have not been run against the actual official `eos.thermo` and `eos.nb` files in this environment.</w:t>
      </w:r>
    </w:p>
    <w:p>
      <w:r>
        <w:t>To finish that stage:</w:t>
      </w:r>
    </w:p>
    <w:p>
      <w:pPr>
        <w:pStyle w:val="ListNumber"/>
      </w:pPr>
      <w:r>
        <w:t>Download the cold, beta-equilibrated RG(SLY4) EOS from the official CompOSE page: https://compose.obspm.fr/eos/134</w:t>
      </w:r>
    </w:p>
    <w:p>
      <w:pPr>
        <w:pStyle w:val="ListNumber"/>
      </w:pPr>
      <w:r>
        <w:t>Extract `eos.thermo` and `eos.nb` into a `data/` folder next to the Python scripts.</w:t>
      </w:r>
    </w:p>
    <w:p>
      <w:pPr>
        <w:pStyle w:val="ListNumber"/>
      </w:pPr>
      <w:r>
        <w:t>Install the dependencies with `pip install -r requirements.txt`.</w:t>
      </w:r>
    </w:p>
    <w:p>
      <w:pPr>
        <w:pStyle w:val="ListNumber"/>
      </w:pPr>
      <w:r>
        <w:t>Run `python neutron_star_compose.py --data-dir data`.</w:t>
      </w:r>
    </w:p>
    <w:p>
      <w:pPr>
        <w:pStyle w:val="ListNumber"/>
      </w:pPr>
      <w:r>
        <w:t>Run `python compose_convergence_check.py`.</w:t>
      </w:r>
    </w:p>
    <w:p>
      <w:pPr>
        <w:pStyle w:val="ListNumber"/>
      </w:pPr>
      <w:r>
        <w:t>Inspect the generated causality diagnostics, low-pressure surface treatment, convergence summary, and mass–radius curve comparison with the official `eos.mr` reference.</w:t>
      </w:r>
    </w:p>
    <w:p>
      <w:pPr>
        <w:pStyle w:val="ListNumber"/>
      </w:pPr>
      <w:r>
        <w:t>Only then update the report to state what passed or failed.</w:t>
      </w:r>
    </w:p>
    <w:p>
      <w:r>
        <w:t>Until these steps are complete, do not describe the project as a fully validated tabulated-SLy4 implementation.</w:t>
      </w:r>
    </w:p>
    <w:p>
      <w:pPr>
        <w:pStyle w:val="Heading2"/>
      </w:pPr>
      <w:r>
        <w:t>7. How to run the completed checks</w:t>
      </w:r>
    </w:p>
    <w:p>
      <w:r>
        <w:t>Use Python 3.10 or later in a terminal from the project folder:</w:t>
      </w:r>
    </w:p>
    <w:p>
      <w:r>
        <w:rPr>
          <w:rFonts w:ascii="Consolas" w:hAnsi="Consolas"/>
          <w:sz w:val="18"/>
        </w:rPr>
        <w:t>python -m venv .venv</w:t>
      </w:r>
    </w:p>
    <w:p>
      <w:r>
        <w:t>Windows:</w:t>
      </w:r>
    </w:p>
    <w:p>
      <w:r>
        <w:rPr>
          <w:rFonts w:ascii="Consolas" w:hAnsi="Consolas"/>
          <w:sz w:val="18"/>
        </w:rPr>
        <w:t>.venv\Scripts\activate</w:t>
      </w:r>
    </w:p>
    <w:p>
      <w:r>
        <w:t>macOS/Linux:</w:t>
      </w:r>
    </w:p>
    <w:p>
      <w:r>
        <w:rPr>
          <w:rFonts w:ascii="Consolas" w:hAnsi="Consolas"/>
          <w:sz w:val="18"/>
        </w:rPr>
        <w:t>source .venv/bin/activate</w:t>
      </w:r>
    </w:p>
    <w:p>
      <w:r>
        <w:t>Then:</w:t>
      </w:r>
    </w:p>
    <w:p>
      <w:r>
        <w:rPr>
          <w:rFonts w:ascii="Consolas" w:hAnsi="Consolas"/>
          <w:sz w:val="18"/>
        </w:rPr>
        <w:t>pip install -r requirements.txt</w:t>
        <w:br/>
        <w:t>python neutron_star_tov.py</w:t>
        <w:br/>
        <w:t>python neutron_star_sly.py</w:t>
        <w:br/>
        <w:t>python physical_validation.py</w:t>
      </w:r>
    </w:p>
    <w:p>
      <w:r>
        <w:t>The scripts save generated results in `outputs/`. Run the CompOSE scripts only after adding the official data files as described above.</w:t>
      </w:r>
    </w:p>
    <w:p>
      <w:pPr>
        <w:pStyle w:val="Heading2"/>
      </w:pPr>
      <w:r>
        <w:t>8. GitHub README text — copy-ready</w:t>
      </w:r>
    </w:p>
    <w:p>
      <w:pPr>
        <w:pStyle w:val="Heading3"/>
      </w:pPr>
      <w:r>
        <w:t>Neutron Star Structure Modelling with the TOV Equations</w:t>
      </w:r>
    </w:p>
    <w:p>
      <w:r>
        <w:t>This project numerically solves the Tolman–Oppenheimer–Volkoff (TOV) equations in Python to investigate the mass–radius relationship of idealised, static neutron-star models. It includes an educational polytropic equation of state and a literature-calibrated SLy piecewise-polytropic approximation. The workflow uses SciPy for ODE integration, generates mass–radius sequences, and tests numerical sensitivity and sound-speed causality.</w:t>
      </w:r>
    </w:p>
    <w:p>
      <w:r>
        <w:t>**Completed:** approximation-level causality checks, solver-convergence checks, and comparison of selected global properties against rounded values published for the CompOSE RG(SLY4) model.</w:t>
      </w:r>
    </w:p>
    <w:p>
      <w:r>
        <w:t>**Important scope note:** the reported validation applies to the analytic SLy approximation, not to the original tabulated SLy4 EOS. The separate CompOSE table-driven solver is included as an extension, but still requires the official `eos.thermo` and `eos.nb` files and an end-to-end run.</w:t>
      </w:r>
    </w:p>
    <w:p>
      <w:r>
        <w:t>**Technologies:** Python, NumPy, SciPy, Matplotlib, numerical ODE integration, equation-of-state modelling, convergence testing.</w:t>
      </w:r>
    </w:p>
    <w:p>
      <w:pPr>
        <w:pStyle w:val="Heading2"/>
      </w:pPr>
      <w:r>
        <w:t>9. CV project entry — copy-ready</w:t>
      </w:r>
    </w:p>
    <w:p>
      <w:r>
        <w:rPr>
          <w:b/>
        </w:rPr>
        <w:t>Neutron Star Structure Modelling | Python, SciPy, Numerical Physics</w:t>
      </w:r>
    </w:p>
    <w:p>
      <w:pPr>
        <w:pStyle w:val="ListBullet"/>
      </w:pPr>
      <w:r>
        <w:t>Implemented numerical integration of the Tolman–Oppenheimer–Volkoff equations to calculate neutron-star mass–radius sequences under simplified and SLy-calibrated equations of state.</w:t>
      </w:r>
    </w:p>
    <w:p>
      <w:pPr>
        <w:pStyle w:val="ListBullet"/>
      </w:pPr>
      <w:r>
        <w:t>Tested sound-speed causality and numerical sensitivity to ODE tolerances and radial step sizes for the analytic SLy approximation.</w:t>
      </w:r>
    </w:p>
    <w:p>
      <w:pPr>
        <w:pStyle w:val="ListBullet"/>
      </w:pPr>
      <w:r>
        <w:t>Compared model mass and radius indicators with published CompOSE RG(SLY4) reference values, clearly documenting EOS approximation limits and the remaining work required for tabulated-EOS validation.</w:t>
      </w:r>
    </w:p>
    <w:p>
      <w:r>
        <w:t>Use this wording only if you can explain the equations, assumptions, code, and validation outputs in an interview. Do not say that the original tabulated SLy4 EOS was fully validated.</w:t>
      </w:r>
    </w:p>
    <w:p>
      <w:pPr>
        <w:pStyle w:val="Heading2"/>
      </w:pPr>
      <w:r>
        <w:t>10. Short internship / LinkedIn project description — copy-ready</w:t>
      </w:r>
    </w:p>
    <w:p>
      <w:r>
        <w:t>I developed a Python-based neutron-star structure model by numerically solving the Tolman–Oppenheimer–Volkoff equations and generating mass–radius sequences for simplified and SLy-calibrated equations of state. I added causality and numerical-convergence checks for the analytic SLy approximation and compared selected global properties with published CompOSE reference values. The project also includes a separate workflow for future validation against the official tabulated EOS.</w:t>
      </w:r>
    </w:p>
    <w:p>
      <w:pPr>
        <w:pStyle w:val="Heading2"/>
      </w:pPr>
      <w:r>
        <w:t>11. A simple way to explain the project in an interview</w:t>
      </w:r>
    </w:p>
    <w:p>
      <w:r>
        <w:t xml:space="preserve">**What did you build?** </w:t>
      </w:r>
    </w:p>
    <w:p>
      <w:r>
        <w:t>I built a numerical model that integrates the relativistic hydrostatic-equilibrium equations from the centre of a neutron star to its surface, then repeats this for different central pressures to create a mass–radius curve.</w:t>
      </w:r>
    </w:p>
    <w:p>
      <w:r>
        <w:t xml:space="preserve">**Why use the TOV equations?** </w:t>
      </w:r>
    </w:p>
    <w:p>
      <w:r>
        <w:t>Neutron stars are compact enough that general-relativistic effects matter, so Newtonian hydrostatic equilibrium is not adequate.</w:t>
      </w:r>
    </w:p>
    <w:p>
      <w:r>
        <w:t xml:space="preserve">**What is the EOS?** </w:t>
      </w:r>
    </w:p>
    <w:p>
      <w:r>
        <w:t>It describes how pressure and energy density are related inside the star. Different EOS choices can produce different mass–radius curves.</w:t>
      </w:r>
    </w:p>
    <w:p>
      <w:r>
        <w:t xml:space="preserve">**How did you check the model?** </w:t>
      </w:r>
    </w:p>
    <w:p>
      <w:r>
        <w:t>For the analytic SLy approximation, I checked that the sound speed did not exceed the speed of light along the reported causal branch, varied numerical solver settings, and compared selected mass–radius indicators with rounded CompOSE reference values.</w:t>
      </w:r>
    </w:p>
    <w:p>
      <w:r>
        <w:t xml:space="preserve">**What is the main limitation?** </w:t>
      </w:r>
    </w:p>
    <w:p>
      <w:r>
        <w:t>The analytic SLy approximation is not identical to the official tabulated SLy4 EOS. The separate solver for the official table still needs to be run with the actual CompOSE data files before claiming tabulated-EOS validation.</w:t>
      </w:r>
    </w:p>
    <w:p>
      <w:r>
        <w:t xml:space="preserve">**What would you do next?** </w:t>
      </w:r>
    </w:p>
    <w:p>
      <w:r>
        <w:t>Run the table-driven solver on the official EOS data, inspect its causality and interpolation behaviour, test convergence and surface treatment, and compare the resulting mass–radius curve with the official reference sequence.</w:t>
      </w:r>
    </w:p>
    <w:p>
      <w:pPr>
        <w:pStyle w:val="Heading2"/>
      </w:pPr>
      <w:r>
        <w:t>12. References</w:t>
      </w:r>
    </w:p>
    <w:p>
      <w:pPr>
        <w:pStyle w:val="ListNumber"/>
      </w:pPr>
      <w:r>
        <w:t>CompOSE, cold RG(SLY4) equation-of-state dataset and reference properties: https://compose.obspm.fr/eos/134</w:t>
      </w:r>
    </w:p>
    <w:p>
      <w:pPr>
        <w:pStyle w:val="ListNumber"/>
      </w:pPr>
      <w:r>
        <w:t>CompOSE reference manual: Typel et al., *CompOSE Reference Manual*, European Physical Journal A (2022), https://doi.org/10.1140/epja/s10050-022-00847-y</w:t>
      </w:r>
    </w:p>
    <w:p>
      <w:pPr>
        <w:pStyle w:val="ListNumber"/>
      </w:pPr>
      <w:r>
        <w:t>Read, J. S., et al. (2009), “Constraints on a phenomenologically parametrized neutron-star equation of state,” *Physical Review D*, 79, 124032. https://doi.org/10.1103/PhysRevD.79.124032</w:t>
      </w:r>
    </w:p>
    <w:p>
      <w:pPr>
        <w:pStyle w:val="Heading2"/>
      </w:pPr>
      <w:r>
        <w:t>13. Final checklist before publishing</w:t>
      </w:r>
    </w:p>
    <w:p>
      <w:r>
        <w:t>☐ Run the scripts yourself and open the generated plots and CSV files.</w:t>
      </w:r>
    </w:p>
    <w:p>
      <w:r>
        <w:t>☐ Be able to explain both TOV equations and each EOS used.</w:t>
      </w:r>
    </w:p>
    <w:p>
      <w:r>
        <w:t>☐ Keep the analytic approximation results distinct from the pending CompOSE table-driven results.</w:t>
      </w:r>
    </w:p>
    <w:p>
      <w:r>
        <w:t>☐ Include the README, report, source code, requirements, and relevant outputs in the GitHub repository.</w:t>
      </w:r>
    </w:p>
    <w:p>
      <w:r>
        <w:t>☐ Do not commit virtual environments, `__pycache__`, or large/unlicensed data files.</w:t>
      </w:r>
    </w:p>
    <w:p>
      <w:r>
        <w:t>☐ Cite the EOS sources and explain that the comparison values are rounded.</w:t>
      </w:r>
    </w:p>
    <w:p>
      <w:r>
        <w:t>☐ Update the validation status only after the official table-driven run has genuinely completed.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