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F85C" w14:textId="2CB8F9AE" w:rsidR="00931969" w:rsidRPr="002E7D0D" w:rsidRDefault="002E7D0D" w:rsidP="002E7D0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E7D0D">
        <w:rPr>
          <w:rFonts w:ascii="Arial" w:hAnsi="Arial" w:cs="Arial"/>
          <w:b/>
          <w:bCs/>
          <w:sz w:val="32"/>
          <w:szCs w:val="32"/>
        </w:rPr>
        <w:t>Citi Markets Quantitative Analysis (MQA)</w:t>
      </w:r>
    </w:p>
    <w:p w14:paraId="32EA4479" w14:textId="2D85E906" w:rsidR="002E7D0D" w:rsidRDefault="002E7D0D" w:rsidP="002E7D0D">
      <w:pPr>
        <w:rPr>
          <w:rFonts w:ascii="Arial" w:hAnsi="Arial" w:cs="Arial"/>
          <w:b/>
          <w:bCs/>
          <w:sz w:val="28"/>
          <w:szCs w:val="28"/>
        </w:rPr>
      </w:pPr>
      <w:r w:rsidRPr="002E7D0D">
        <w:rPr>
          <w:rFonts w:ascii="Arial" w:hAnsi="Arial" w:cs="Arial"/>
          <w:b/>
          <w:bCs/>
          <w:sz w:val="28"/>
          <w:szCs w:val="28"/>
        </w:rPr>
        <w:t>Program Scenario</w:t>
      </w:r>
    </w:p>
    <w:p w14:paraId="13C15FCD" w14:textId="770E2C9B" w:rsidR="002E7D0D" w:rsidRPr="002E7D0D" w:rsidRDefault="002E7D0D" w:rsidP="002E7D0D">
      <w:pPr>
        <w:rPr>
          <w:rFonts w:ascii="Arial" w:hAnsi="Arial" w:cs="Arial"/>
          <w:b/>
          <w:bCs/>
          <w:sz w:val="24"/>
          <w:szCs w:val="24"/>
        </w:rPr>
      </w:pPr>
      <w:r w:rsidRPr="002E7D0D">
        <w:rPr>
          <w:rFonts w:ascii="Arial" w:hAnsi="Arial" w:cs="Arial"/>
          <w:b/>
          <w:bCs/>
          <w:sz w:val="24"/>
          <w:szCs w:val="24"/>
        </w:rPr>
        <w:t>Question 1</w:t>
      </w:r>
      <w:r w:rsidRPr="002E7D0D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7C84F3E4" w14:textId="77777777" w:rsidR="002E7D0D" w:rsidRDefault="002E7D0D" w:rsidP="002E7D0D">
      <w:pPr>
        <w:rPr>
          <w:rFonts w:ascii="Arial" w:hAnsi="Arial" w:cs="Arial"/>
          <w:sz w:val="24"/>
          <w:szCs w:val="24"/>
        </w:rPr>
      </w:pPr>
      <w:r w:rsidRPr="002E7D0D">
        <w:rPr>
          <w:rFonts w:ascii="Arial" w:hAnsi="Arial" w:cs="Arial"/>
          <w:sz w:val="24"/>
          <w:szCs w:val="24"/>
        </w:rPr>
        <w:t>What is the primary goal of developing a futures contract for the commodity coffee?</w:t>
      </w:r>
    </w:p>
    <w:p w14:paraId="1BF537C0" w14:textId="26F0C839" w:rsidR="002E7D0D" w:rsidRDefault="002E7D0D" w:rsidP="002E7D0D">
      <w:pPr>
        <w:rPr>
          <w:rFonts w:ascii="Arial" w:hAnsi="Arial" w:cs="Arial"/>
          <w:sz w:val="24"/>
          <w:szCs w:val="24"/>
        </w:rPr>
      </w:pPr>
      <w:r w:rsidRPr="002E7D0D">
        <w:rPr>
          <w:rFonts w:ascii="Arial" w:hAnsi="Arial" w:cs="Arial"/>
          <w:b/>
          <w:bCs/>
          <w:sz w:val="24"/>
          <w:szCs w:val="24"/>
        </w:rPr>
        <w:t xml:space="preserve">Correct Answer: </w:t>
      </w:r>
      <w:r>
        <w:rPr>
          <w:rFonts w:ascii="Arial" w:hAnsi="Arial" w:cs="Arial"/>
          <w:sz w:val="24"/>
          <w:szCs w:val="24"/>
        </w:rPr>
        <w:t>To provide a standardized method for hedging against price fluctuations in the coffee market.</w:t>
      </w:r>
    </w:p>
    <w:p w14:paraId="6492876A" w14:textId="77777777" w:rsidR="002E7D0D" w:rsidRPr="002E7D0D" w:rsidRDefault="002E7D0D" w:rsidP="002E7D0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Question 2: </w:t>
      </w:r>
      <w:r w:rsidRPr="002E7D0D">
        <w:rPr>
          <w:rFonts w:ascii="Arial" w:hAnsi="Arial" w:cs="Arial"/>
          <w:sz w:val="24"/>
          <w:szCs w:val="24"/>
        </w:rPr>
        <w:t>What is the main driver behind the need for a futures contract in the coffee market?</w:t>
      </w:r>
    </w:p>
    <w:p w14:paraId="29D9720C" w14:textId="6FB448ED" w:rsidR="002E7D0D" w:rsidRPr="002E7D0D" w:rsidRDefault="002E7D0D" w:rsidP="002E7D0D">
      <w:pPr>
        <w:rPr>
          <w:rFonts w:ascii="Arial" w:hAnsi="Arial" w:cs="Arial"/>
          <w:sz w:val="24"/>
          <w:szCs w:val="24"/>
        </w:rPr>
      </w:pPr>
      <w:r w:rsidRPr="002E7D0D">
        <w:rPr>
          <w:rFonts w:ascii="Arial" w:hAnsi="Arial" w:cs="Arial"/>
          <w:b/>
          <w:bCs/>
          <w:sz w:val="24"/>
          <w:szCs w:val="24"/>
        </w:rPr>
        <w:t>Correct Answer:</w:t>
      </w:r>
      <w:r>
        <w:rPr>
          <w:rFonts w:ascii="Arial" w:hAnsi="Arial" w:cs="Arial"/>
          <w:sz w:val="24"/>
          <w:szCs w:val="24"/>
        </w:rPr>
        <w:t xml:space="preserve"> The unpredictable nature of coffee price fluctuations.</w:t>
      </w:r>
    </w:p>
    <w:p w14:paraId="395B59EF" w14:textId="77777777" w:rsidR="002E7D0D" w:rsidRPr="002E7D0D" w:rsidRDefault="002E7D0D" w:rsidP="002E7D0D">
      <w:pPr>
        <w:rPr>
          <w:rFonts w:ascii="Arial" w:hAnsi="Arial" w:cs="Arial"/>
          <w:b/>
          <w:bCs/>
          <w:sz w:val="28"/>
          <w:szCs w:val="28"/>
        </w:rPr>
      </w:pPr>
    </w:p>
    <w:sectPr w:rsidR="002E7D0D" w:rsidRPr="002E7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D0D"/>
    <w:rsid w:val="002E7D0D"/>
    <w:rsid w:val="00931969"/>
    <w:rsid w:val="00CA5BE4"/>
    <w:rsid w:val="00E2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0F3FA"/>
  <w15:chartTrackingRefBased/>
  <w15:docId w15:val="{322C39E7-52E2-4502-B58B-92D075338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D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sravz lakna</dc:creator>
  <cp:keywords/>
  <dc:description/>
  <cp:lastModifiedBy>sravz lakna</cp:lastModifiedBy>
  <cp:revision>1</cp:revision>
  <dcterms:created xsi:type="dcterms:W3CDTF">2025-12-05T03:54:00Z</dcterms:created>
  <dcterms:modified xsi:type="dcterms:W3CDTF">2025-12-05T03:59:00Z</dcterms:modified>
</cp:coreProperties>
</file>