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Predictive Grid Failure Analysis and Intelligent Asset Risk Assessment using Machine Learning</w:t>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rtl w:val="0"/>
        </w:rPr>
        <w:t xml:space="preserve">Team - Ashok, Rajani, Ravin, Vaibhav</w:t>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 Business Problem Understanding and Objective Formulation</w:t>
      </w:r>
    </w:p>
    <w:p w:rsidR="00000000" w:rsidDel="00000000" w:rsidP="00000000" w:rsidRDefault="00000000" w:rsidRPr="00000000" w14:paraId="00000004">
      <w:pPr>
        <w:spacing w:after="50" w:line="244" w:lineRule="auto"/>
        <w:jc w:val="both"/>
        <w:rPr>
          <w:rFonts w:ascii="Calibri" w:cs="Calibri" w:eastAsia="Calibri" w:hAnsi="Calibri"/>
        </w:rPr>
      </w:pPr>
      <w:r w:rsidDel="00000000" w:rsidR="00000000" w:rsidRPr="00000000">
        <w:rPr>
          <w:rFonts w:ascii="Calibri" w:cs="Calibri" w:eastAsia="Calibri" w:hAnsi="Calibri"/>
          <w:rtl w:val="0"/>
        </w:rPr>
        <w:t xml:space="preserve">PowerGrid Utilities Corporation manages critical power infrastructure where equipment failures are becoming more frequent due to ageing assets, increasing demand, and changing weather conditions. Although maintenance, monitoring, and weather data contain early warning signals, failures are often addressed only after they occur. This project aims to predict potential failures in advance, enabling proactive maintenance and reducing outages, costs, and regulatory risks.</w:t>
      </w:r>
    </w:p>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Problems Identified</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The primary business problems are:</w:t>
      </w:r>
    </w:p>
    <w:p w:rsidR="00000000" w:rsidDel="00000000" w:rsidP="00000000" w:rsidRDefault="00000000" w:rsidRPr="00000000" w14:paraId="00000007">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Increasing frequency of grid failures and power outages.</w:t>
      </w:r>
    </w:p>
    <w:p w:rsidR="00000000" w:rsidDel="00000000" w:rsidP="00000000" w:rsidRDefault="00000000" w:rsidRPr="00000000" w14:paraId="00000008">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Difficulty in identifying high-risk assets before failure.</w:t>
      </w:r>
    </w:p>
    <w:p w:rsidR="00000000" w:rsidDel="00000000" w:rsidP="00000000" w:rsidRDefault="00000000" w:rsidRPr="00000000" w14:paraId="00000009">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Rising maintenance costs due to reactive maintenance.</w:t>
      </w:r>
    </w:p>
    <w:p w:rsidR="00000000" w:rsidDel="00000000" w:rsidP="00000000" w:rsidRDefault="00000000" w:rsidRPr="00000000" w14:paraId="0000000A">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Financial losses caused by equipment failures and service interruptions.</w:t>
      </w:r>
    </w:p>
    <w:p w:rsidR="00000000" w:rsidDel="00000000" w:rsidP="00000000" w:rsidRDefault="00000000" w:rsidRPr="00000000" w14:paraId="0000000B">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Lack of predictive decision support for maintenance teams.</w:t>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Objectives</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The proposed solution aims to:</w:t>
      </w:r>
    </w:p>
    <w:p w:rsidR="00000000" w:rsidDel="00000000" w:rsidP="00000000" w:rsidRDefault="00000000" w:rsidRPr="00000000" w14:paraId="0000000E">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Predict grid failures before they occur.</w:t>
      </w:r>
    </w:p>
    <w:p w:rsidR="00000000" w:rsidDel="00000000" w:rsidP="00000000" w:rsidRDefault="00000000" w:rsidRPr="00000000" w14:paraId="0000000F">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Identify the major factors contributing to equipment failures.</w:t>
      </w:r>
    </w:p>
    <w:p w:rsidR="00000000" w:rsidDel="00000000" w:rsidP="00000000" w:rsidRDefault="00000000" w:rsidRPr="00000000" w14:paraId="00000010">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Improve preventive maintenance planning.</w:t>
      </w:r>
    </w:p>
    <w:p w:rsidR="00000000" w:rsidDel="00000000" w:rsidP="00000000" w:rsidRDefault="00000000" w:rsidRPr="00000000" w14:paraId="00000011">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Reduce outage frequency and operational costs</w:t>
      </w:r>
    </w:p>
    <w:p w:rsidR="00000000" w:rsidDel="00000000" w:rsidP="00000000" w:rsidRDefault="00000000" w:rsidRPr="00000000" w14:paraId="00000012">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Improve overall grid reliability and resilience.</w:t>
      </w:r>
    </w:p>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Analytical Objectives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The project intends to:</w:t>
      </w:r>
    </w:p>
    <w:p w:rsidR="00000000" w:rsidDel="00000000" w:rsidP="00000000" w:rsidRDefault="00000000" w:rsidRPr="00000000" w14:paraId="00000015">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Perform Exploratory Data Analysis (EDA) to understand operational patterns.</w:t>
      </w:r>
    </w:p>
    <w:p w:rsidR="00000000" w:rsidDel="00000000" w:rsidP="00000000" w:rsidRDefault="00000000" w:rsidRPr="00000000" w14:paraId="00000016">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Identify important variables affecting grid failures.</w:t>
      </w:r>
    </w:p>
    <w:p w:rsidR="00000000" w:rsidDel="00000000" w:rsidP="00000000" w:rsidRDefault="00000000" w:rsidRPr="00000000" w14:paraId="00000017">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Develop machine learning models for failure prediction.</w:t>
      </w:r>
    </w:p>
    <w:p w:rsidR="00000000" w:rsidDel="00000000" w:rsidP="00000000" w:rsidRDefault="00000000" w:rsidRPr="00000000" w14:paraId="00000018">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Compare multiple classification algorithms.</w:t>
      </w:r>
    </w:p>
    <w:p w:rsidR="00000000" w:rsidDel="00000000" w:rsidP="00000000" w:rsidRDefault="00000000" w:rsidRPr="00000000" w14:paraId="00000019">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 interpretable insights using feature importance analysis.</w:t>
      </w:r>
    </w:p>
    <w:p w:rsidR="00000000" w:rsidDel="00000000" w:rsidP="00000000" w:rsidRDefault="00000000" w:rsidRPr="00000000" w14:paraId="0000001A">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Recommend business actions based on model predictions.</w:t>
      </w:r>
    </w:p>
    <w:p w:rsidR="00000000" w:rsidDel="00000000" w:rsidP="00000000" w:rsidRDefault="00000000" w:rsidRPr="00000000" w14:paraId="000000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Challenges and Constraints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The following challenges are anticipated during project execution:</w:t>
      </w:r>
    </w:p>
    <w:p w:rsidR="00000000" w:rsidDel="00000000" w:rsidP="00000000" w:rsidRDefault="00000000" w:rsidRPr="00000000" w14:paraId="000000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Challenges</w:t>
      </w:r>
    </w:p>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Missing values in equipment health indicators.</w:t>
      </w:r>
    </w:p>
    <w:p w:rsidR="00000000" w:rsidDel="00000000" w:rsidP="00000000" w:rsidRDefault="00000000" w:rsidRPr="00000000" w14:paraId="0000001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Presence of administrative attributes with little analytical value.</w:t>
      </w:r>
    </w:p>
    <w:p w:rsidR="00000000" w:rsidDel="00000000" w:rsidP="00000000" w:rsidRDefault="00000000" w:rsidRPr="00000000" w14:paraId="0000002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Potential class imbalance between failure and non-failure records.</w:t>
      </w:r>
    </w:p>
    <w:p w:rsidR="00000000" w:rsidDel="00000000" w:rsidP="00000000" w:rsidRDefault="00000000" w:rsidRPr="00000000" w14:paraId="0000002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Synthetic nature of the dataset may differ from real-world utility data.</w:t>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Technical Challenges</w:t>
      </w:r>
    </w:p>
    <w:p w:rsidR="00000000" w:rsidDel="00000000" w:rsidP="00000000" w:rsidRDefault="00000000" w:rsidRPr="00000000" w14:paraId="0000002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Selecting the most appropriate machine learning model.</w:t>
      </w:r>
    </w:p>
    <w:p w:rsidR="00000000" w:rsidDel="00000000" w:rsidP="00000000" w:rsidRDefault="00000000" w:rsidRPr="00000000" w14:paraId="0000002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Preventing model overfitting.</w:t>
      </w:r>
    </w:p>
    <w:p w:rsidR="00000000" w:rsidDel="00000000" w:rsidP="00000000" w:rsidRDefault="00000000" w:rsidRPr="00000000" w14:paraId="0000002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Feature selection and encoding categorical variables.</w:t>
      </w:r>
    </w:p>
    <w:p w:rsidR="00000000" w:rsidDel="00000000" w:rsidP="00000000" w:rsidRDefault="00000000" w:rsidRPr="00000000" w14:paraId="0000002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Model interpretability for business stakeholders.</w:t>
      </w:r>
    </w:p>
    <w:p w:rsidR="00000000" w:rsidDel="00000000" w:rsidP="00000000" w:rsidRDefault="00000000" w:rsidRPr="00000000" w14:paraId="000000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Constraints</w:t>
      </w:r>
    </w:p>
    <w:p w:rsidR="00000000" w:rsidDel="00000000" w:rsidP="00000000" w:rsidRDefault="00000000" w:rsidRPr="00000000" w14:paraId="00000028">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Predictions should be explainable to utility engineers.</w:t>
      </w:r>
    </w:p>
    <w:p w:rsidR="00000000" w:rsidDel="00000000" w:rsidP="00000000" w:rsidRDefault="00000000" w:rsidRPr="00000000" w14:paraId="00000029">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False negatives (predicting no failure when failure occurs) may have significant operational impact.</w:t>
      </w:r>
    </w:p>
    <w:p w:rsidR="00000000" w:rsidDel="00000000" w:rsidP="00000000" w:rsidRDefault="00000000" w:rsidRPr="00000000" w14:paraId="0000002A">
      <w:pPr>
        <w:numPr>
          <w:ilvl w:val="0"/>
          <w:numId w:val="1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Maintenance recommendations should be practical and economically feasible.</w:t>
      </w:r>
    </w:p>
    <w:p w:rsidR="00000000" w:rsidDel="00000000" w:rsidP="00000000" w:rsidRDefault="00000000" w:rsidRPr="00000000" w14:paraId="000000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Assumptions</w:t>
      </w:r>
    </w:p>
    <w:p w:rsidR="00000000" w:rsidDel="00000000" w:rsidP="00000000" w:rsidRDefault="00000000" w:rsidRPr="00000000" w14:paraId="0000002C">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Historical operational data is representative of future operating conditions.</w:t>
      </w:r>
    </w:p>
    <w:p w:rsidR="00000000" w:rsidDel="00000000" w:rsidP="00000000" w:rsidRDefault="00000000" w:rsidRPr="00000000" w14:paraId="0000002D">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Recorded equipment health indicators accurately represent asset conditions.</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Missing values are assumed to be Missing Completely At Random (MCAR) based on preliminary data analysis.</w:t>
      </w: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Background Study / Literature Review</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Predictive maintenance has become a major application of Artificial Intelligence in modern electrical utilities. Traditional maintenance strategies such as corrective maintenance and scheduled preventive maintenance are gradually being replaced by predictive maintenance using machine learning.</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Several studies have demonstrated that machine learning models such as Random Forest, XGBoost, Decision Trees, and Gradient Boosting can accurately predict equipment failures using historical operational and sensor data.</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Modern utilities increasingly utilize Smart Grid technologies, Internet of Things (IoT) sensors, Supervisory Control and Data Acquisition (SCADA) systems, and condition monitoring systems to continuously collect operational data. These data sources enable early detection of equipment degradation and abnormal operating conditions.</w:t>
      </w:r>
    </w:p>
    <w:p w:rsidR="00000000" w:rsidDel="00000000" w:rsidP="00000000" w:rsidRDefault="00000000" w:rsidRPr="00000000" w14:paraId="000000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Industry best practices commonly include:</w:t>
      </w:r>
    </w:p>
    <w:p w:rsidR="00000000" w:rsidDel="00000000" w:rsidP="00000000" w:rsidRDefault="00000000" w:rsidRPr="00000000" w14:paraId="0000003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Data preprocessing and missing value handling</w:t>
      </w:r>
    </w:p>
    <w:p w:rsidR="00000000" w:rsidDel="00000000" w:rsidP="00000000" w:rsidRDefault="00000000" w:rsidRPr="00000000" w14:paraId="0000003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Exploratory Data Analysis (EDA)</w:t>
      </w:r>
    </w:p>
    <w:p w:rsidR="00000000" w:rsidDel="00000000" w:rsidP="00000000" w:rsidRDefault="00000000" w:rsidRPr="00000000" w14:paraId="0000003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Feature engineering</w:t>
      </w:r>
    </w:p>
    <w:p w:rsidR="00000000" w:rsidDel="00000000" w:rsidP="00000000" w:rsidRDefault="00000000" w:rsidRPr="00000000" w14:paraId="0000003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Classification models for failure prediction</w:t>
      </w:r>
    </w:p>
    <w:p w:rsidR="00000000" w:rsidDel="00000000" w:rsidP="00000000" w:rsidRDefault="00000000" w:rsidRPr="00000000" w14:paraId="00000038">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Feature importance analysis</w:t>
      </w:r>
    </w:p>
    <w:p w:rsidR="00000000" w:rsidDel="00000000" w:rsidP="00000000" w:rsidRDefault="00000000" w:rsidRPr="00000000" w14:paraId="0000003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Explainable AI techniques (e.g., SHAP values)</w:t>
      </w:r>
    </w:p>
    <w:p w:rsidR="00000000" w:rsidDel="00000000" w:rsidP="00000000" w:rsidRDefault="00000000" w:rsidRPr="00000000" w14:paraId="0000003A">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Business-oriented maintenance recommendations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The proposed project follows these established methodologies to develop a practical predictive maintenance solution.</w:t>
      </w:r>
    </w:p>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 Proposed Methodology / Solution Approach</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The project will follow the CRISP-DM (Cross Industry Standard Process for Data Mining) framework.</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Proposed Workflow</w:t>
      </w:r>
    </w:p>
    <w:p w:rsidR="00000000" w:rsidDel="00000000" w:rsidP="00000000" w:rsidRDefault="00000000" w:rsidRPr="00000000" w14:paraId="0000003F">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Business Understanding</w:t>
      </w:r>
    </w:p>
    <w:p w:rsidR="00000000" w:rsidDel="00000000" w:rsidP="00000000" w:rsidRDefault="00000000" w:rsidRPr="00000000" w14:paraId="00000040">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Data Collection</w:t>
      </w:r>
    </w:p>
    <w:p w:rsidR="00000000" w:rsidDel="00000000" w:rsidP="00000000" w:rsidRDefault="00000000" w:rsidRPr="00000000" w14:paraId="00000041">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Data Cleaning &amp; Preprocessing</w:t>
      </w:r>
    </w:p>
    <w:p w:rsidR="00000000" w:rsidDel="00000000" w:rsidP="00000000" w:rsidRDefault="00000000" w:rsidRPr="00000000" w14:paraId="00000042">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Exploratory Data Analysis &amp; Feature Engineering</w:t>
      </w:r>
    </w:p>
    <w:p w:rsidR="00000000" w:rsidDel="00000000" w:rsidP="00000000" w:rsidRDefault="00000000" w:rsidRPr="00000000" w14:paraId="00000043">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Model Development(Logistic Regression, Decision Tree, Random Forest,XGBoost)</w:t>
      </w:r>
    </w:p>
    <w:p w:rsidR="00000000" w:rsidDel="00000000" w:rsidP="00000000" w:rsidRDefault="00000000" w:rsidRPr="00000000" w14:paraId="00000044">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Model Evaluation</w:t>
      </w:r>
    </w:p>
    <w:p w:rsidR="00000000" w:rsidDel="00000000" w:rsidP="00000000" w:rsidRDefault="00000000" w:rsidRPr="00000000" w14:paraId="00000045">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Feature Importance &amp; Model Interpretation</w:t>
      </w:r>
    </w:p>
    <w:p w:rsidR="00000000" w:rsidDel="00000000" w:rsidP="00000000" w:rsidRDefault="00000000" w:rsidRPr="00000000" w14:paraId="00000046">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Business Recommendations</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Proposed Machine Learning Models</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The following classification algorithms will be evaluated:</w:t>
      </w:r>
    </w:p>
    <w:p w:rsidR="00000000" w:rsidDel="00000000" w:rsidP="00000000" w:rsidRDefault="00000000" w:rsidRPr="00000000" w14:paraId="0000004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Logistic Regression (Baseline Model)</w:t>
      </w:r>
    </w:p>
    <w:p w:rsidR="00000000" w:rsidDel="00000000" w:rsidP="00000000" w:rsidRDefault="00000000" w:rsidRPr="00000000" w14:paraId="0000004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Decision Tree</w:t>
      </w:r>
    </w:p>
    <w:p w:rsidR="00000000" w:rsidDel="00000000" w:rsidP="00000000" w:rsidRDefault="00000000" w:rsidRPr="00000000" w14:paraId="0000004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Random Forest</w:t>
      </w:r>
    </w:p>
    <w:p w:rsidR="00000000" w:rsidDel="00000000" w:rsidP="00000000" w:rsidRDefault="00000000" w:rsidRPr="00000000" w14:paraId="0000004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XGBoost (subject to library availability)</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Models will be evaluated using:</w:t>
      </w:r>
    </w:p>
    <w:p w:rsidR="00000000" w:rsidDel="00000000" w:rsidP="00000000" w:rsidRDefault="00000000" w:rsidRPr="00000000" w14:paraId="0000004F">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Accuracy</w:t>
      </w:r>
    </w:p>
    <w:p w:rsidR="00000000" w:rsidDel="00000000" w:rsidP="00000000" w:rsidRDefault="00000000" w:rsidRPr="00000000" w14:paraId="00000050">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Precision</w:t>
      </w:r>
    </w:p>
    <w:p w:rsidR="00000000" w:rsidDel="00000000" w:rsidP="00000000" w:rsidRDefault="00000000" w:rsidRPr="00000000" w14:paraId="0000005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Recall</w:t>
      </w:r>
    </w:p>
    <w:p w:rsidR="00000000" w:rsidDel="00000000" w:rsidP="00000000" w:rsidRDefault="00000000" w:rsidRPr="00000000" w14:paraId="0000005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F1 Score</w:t>
      </w:r>
    </w:p>
    <w:p w:rsidR="00000000" w:rsidDel="00000000" w:rsidP="00000000" w:rsidRDefault="00000000" w:rsidRPr="00000000" w14:paraId="0000005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ROC-AUC Score</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Feature importance analysis will be used to identify the key operational factors influencing grid failures.</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The final model will be selected based on predictive performance and interpretability.</w:t>
      </w:r>
    </w:p>
    <w:p w:rsidR="00000000" w:rsidDel="00000000" w:rsidP="00000000" w:rsidRDefault="00000000" w:rsidRPr="00000000" w14:paraId="000000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 Proposed Timeline</w:t>
      </w:r>
    </w:p>
    <w:tbl>
      <w:tblPr>
        <w:tblStyle w:val="Table1"/>
        <w:tblW w:w="5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50"/>
        <w:gridCol w:w="4550"/>
        <w:tblGridChange w:id="0">
          <w:tblGrid>
            <w:gridCol w:w="950"/>
            <w:gridCol w:w="4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Activity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Week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rtl w:val="0"/>
              </w:rPr>
              <w:t xml:space="preserve">Business understanding and literature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Week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Data cleaning and preprocessing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Week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Exploratory Data Analysis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Calibri" w:cs="Calibri" w:eastAsia="Calibri" w:hAnsi="Calibri"/>
              </w:rPr>
            </w:pPr>
            <w:r w:rsidDel="00000000" w:rsidR="00000000" w:rsidRPr="00000000">
              <w:rPr>
                <w:rFonts w:ascii="Calibri" w:cs="Calibri" w:eastAsia="Calibri" w:hAnsi="Calibri"/>
                <w:rtl w:val="0"/>
              </w:rPr>
              <w:t xml:space="preserve">Week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Fonts w:ascii="Calibri" w:cs="Calibri" w:eastAsia="Calibri" w:hAnsi="Calibri"/>
                <w:rtl w:val="0"/>
              </w:rPr>
              <w:t xml:space="preserve">Feature engineering and model development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rtl w:val="0"/>
              </w:rPr>
              <w:t xml:space="preserve">Week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Model evaluation and optimization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Week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Result interpretation and recommendations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rtl w:val="0"/>
              </w:rPr>
              <w:t xml:space="preserve">Week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Documentation and presentation preparation</w:t>
            </w:r>
          </w:p>
        </w:tc>
      </w:tr>
    </w:tbl>
    <w:p w:rsidR="00000000" w:rsidDel="00000000" w:rsidP="00000000" w:rsidRDefault="00000000" w:rsidRPr="00000000" w14:paraId="000000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 Expected Deliverables / Outputs</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The project is expected to produce the following deliverables:</w:t>
      </w:r>
    </w:p>
    <w:p w:rsidR="00000000" w:rsidDel="00000000" w:rsidP="00000000" w:rsidRDefault="00000000" w:rsidRPr="00000000" w14:paraId="00000069">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Cleaned and preprocessed dataset</w:t>
      </w:r>
    </w:p>
    <w:p w:rsidR="00000000" w:rsidDel="00000000" w:rsidP="00000000" w:rsidRDefault="00000000" w:rsidRPr="00000000" w14:paraId="0000006A">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Exploratory Data Analysis report</w:t>
      </w:r>
    </w:p>
    <w:p w:rsidR="00000000" w:rsidDel="00000000" w:rsidP="00000000" w:rsidRDefault="00000000" w:rsidRPr="00000000" w14:paraId="0000006B">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Machine learning classification models</w:t>
      </w:r>
    </w:p>
    <w:p w:rsidR="00000000" w:rsidDel="00000000" w:rsidP="00000000" w:rsidRDefault="00000000" w:rsidRPr="00000000" w14:paraId="0000006C">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Model performance comparison</w:t>
      </w:r>
    </w:p>
    <w:p w:rsidR="00000000" w:rsidDel="00000000" w:rsidP="00000000" w:rsidRDefault="00000000" w:rsidRPr="00000000" w14:paraId="0000006D">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Feature importance analysis</w:t>
      </w:r>
    </w:p>
    <w:p w:rsidR="00000000" w:rsidDel="00000000" w:rsidP="00000000" w:rsidRDefault="00000000" w:rsidRPr="00000000" w14:paraId="0000006E">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Business recommendations for predictive maintenance</w:t>
      </w:r>
    </w:p>
    <w:p w:rsidR="00000000" w:rsidDel="00000000" w:rsidP="00000000" w:rsidRDefault="00000000" w:rsidRPr="00000000" w14:paraId="0000006F">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Visualization dashboard</w:t>
      </w:r>
    </w:p>
    <w:p w:rsidR="00000000" w:rsidDel="00000000" w:rsidP="00000000" w:rsidRDefault="00000000" w:rsidRPr="00000000" w14:paraId="00000070">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Final project report</w:t>
      </w:r>
    </w:p>
    <w:p w:rsidR="00000000" w:rsidDel="00000000" w:rsidP="00000000" w:rsidRDefault="00000000" w:rsidRPr="00000000" w14:paraId="00000071">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Technical documentation</w:t>
      </w:r>
    </w:p>
    <w:p w:rsidR="00000000" w:rsidDel="00000000" w:rsidP="00000000" w:rsidRDefault="00000000" w:rsidRPr="00000000" w14:paraId="00000072">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Final presentation</w:t>
      </w:r>
    </w:p>
    <w:p w:rsidR="00000000" w:rsidDel="00000000" w:rsidP="00000000" w:rsidRDefault="00000000" w:rsidRPr="00000000" w14:paraId="0000007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References</w:t>
      </w:r>
    </w:p>
    <w:p w:rsidR="00000000" w:rsidDel="00000000" w:rsidP="00000000" w:rsidRDefault="00000000" w:rsidRPr="00000000" w14:paraId="00000074">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Breiman, L. (2001). Random Forests. Machine Learning.</w:t>
      </w:r>
    </w:p>
    <w:p w:rsidR="00000000" w:rsidDel="00000000" w:rsidP="00000000" w:rsidRDefault="00000000" w:rsidRPr="00000000" w14:paraId="00000075">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Chen, T., &amp; Guestrin, C. (2016). XGBoost: A Scalable Tree Boosting System. ACM SIGKDD.</w:t>
      </w:r>
    </w:p>
    <w:p w:rsidR="00000000" w:rsidDel="00000000" w:rsidP="00000000" w:rsidRDefault="00000000" w:rsidRPr="00000000" w14:paraId="00000076">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IEC 61850 – Communication Networks and Systems for Power Utility Automation.</w:t>
      </w:r>
    </w:p>
    <w:p w:rsidR="00000000" w:rsidDel="00000000" w:rsidP="00000000" w:rsidRDefault="00000000" w:rsidRPr="00000000" w14:paraId="00000077">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Gopalakrishnan, B., et al. Predictive Maintenance Using Machine Learning: A Review.</w:t>
      </w:r>
    </w:p>
    <w:p w:rsidR="00000000" w:rsidDel="00000000" w:rsidP="00000000" w:rsidRDefault="00000000" w:rsidRPr="00000000" w14:paraId="00000078">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IBM. CRISP-DM Methodology Guide.</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