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W w:w="1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Pr>
      <w:tblGrid>
        <w:gridCol w:w="100"/>
      </w:tblGrid>
      <w:tr>
        <w:trPr>
          <w:trHeight w:val="16838" w:hRule="exact"/>
        </w:trPr>
        <w:tc>
          <w:tcPr>
            <w:tcW w:w="0" w:type="auto"/>
            <w:tcBorders>
              <w:top w:val="none" w:sz="0" w:space="0" w:color="ffffff"/>
              <w:left w:val="none" w:sz="0" w:space="0" w:color="ffffff"/>
              <w:bottom w:val="none" w:sz="0" w:space="0" w:color="ffffff"/>
              <w:right w:val="none" w:sz="0" w:space="0" w:color="ffffff"/>
            </w:tcBorders>
            <w:shd w:val="clear" w:color="auto" w:fill="f4f1e9"/>
          </w:tcPr>
          <w:p>
            <w:pPr>
              <w:pStyle w:val="style0"/>
              <w:spacing w:before="4638"/>
              <w:rPr/>
            </w:pPr>
          </w:p>
          <w:p>
            <w:pPr>
              <w:pStyle w:val="style0"/>
              <w:pBdr>
                <w:bottom w:val="single" w:sz="6" w:space="8" w:color="ff6a3b"/>
              </w:pBdr>
              <w:spacing w:after="500"/>
              <w:ind w:left="1200" w:right="800"/>
              <w:rPr/>
            </w:pPr>
            <w:r>
              <w:rPr>
                <w:rFonts w:ascii="Calibri" w:eastAsia="SimHei"/>
                <w:color w:val="ff6a3b"/>
                <w:spacing w:val="40"/>
                <w:sz w:val="18"/>
                <w:szCs w:val="18"/>
              </w:rPr>
              <w:t>A  I  -  P  o  w  e  r  e  d     V  e  t  e  r  i  n  a  r  y     L  e  a  r  n  i  n  g</w:t>
            </w:r>
          </w:p>
          <w:p>
            <w:pPr>
              <w:pStyle w:val="style0"/>
              <w:spacing w:after="300" w:lineRule="atLeast" w:line="828"/>
              <w:ind w:left="1200"/>
              <w:rPr/>
            </w:pPr>
            <w:r>
              <w:rPr>
                <w:rFonts w:ascii="Arial" w:eastAsia="SimHei"/>
                <w:b/>
                <w:bCs/>
                <w:color w:val="15857a"/>
                <w:sz w:val="72"/>
                <w:szCs w:val="72"/>
              </w:rPr>
              <w:t>VetLearn AI</w:t>
            </w:r>
          </w:p>
          <w:p>
            <w:pPr>
              <w:pStyle w:val="style0"/>
              <w:spacing w:after="800"/>
              <w:ind w:left="1200"/>
              <w:rPr/>
            </w:pPr>
            <w:r>
              <w:rPr>
                <w:rFonts w:ascii="Arial" w:eastAsia="Microsoft YaHei"/>
                <w:color w:val="606060"/>
                <w:sz w:val="24"/>
                <w:szCs w:val="24"/>
              </w:rPr>
              <w:t>Персонализированная образовательная траектория ветеринарного врача с применением ИИ</w:t>
            </w:r>
          </w:p>
          <w:p>
            <w:pPr>
              <w:pStyle w:val="style0"/>
              <w:pBdr>
                <w:left w:val="single" w:sz="8" w:space="12" w:color="ff6a3b"/>
              </w:pBdr>
              <w:spacing w:after="80"/>
              <w:ind w:left="1400"/>
              <w:rPr/>
            </w:pPr>
            <w:r>
              <w:rPr>
                <w:rFonts w:ascii="Arial" w:eastAsia="Microsoft YaHei"/>
                <w:color w:val="707070"/>
                <w:sz w:val="24"/>
                <w:szCs w:val="24"/>
              </w:rPr>
              <w:t>Конкурс: Траектория обучения будущего</w:t>
            </w:r>
          </w:p>
          <w:p>
            <w:pPr>
              <w:pStyle w:val="style0"/>
              <w:pBdr>
                <w:left w:val="single" w:sz="8" w:space="12" w:color="ff6a3b"/>
              </w:pBdr>
              <w:spacing w:after="80"/>
              <w:ind w:left="1400"/>
              <w:rPr/>
            </w:pPr>
            <w:r>
              <w:rPr>
                <w:rFonts w:ascii="Arial" w:eastAsia="Microsoft YaHei"/>
                <w:color w:val="707070"/>
                <w:sz w:val="24"/>
                <w:szCs w:val="24"/>
              </w:rPr>
              <w:t>Направление 4: Естественные науки и экология</w:t>
            </w:r>
          </w:p>
          <w:p>
            <w:pPr>
              <w:pStyle w:val="style0"/>
              <w:pBdr>
                <w:left w:val="single" w:sz="8" w:space="12" w:color="ff6a3b"/>
              </w:pBdr>
              <w:spacing w:after="80"/>
              <w:ind w:left="1400"/>
              <w:rPr/>
            </w:pPr>
            <w:r>
              <w:rPr>
                <w:rFonts w:ascii="Arial" w:eastAsia="Microsoft YaHei"/>
                <w:color w:val="707070"/>
                <w:sz w:val="24"/>
                <w:szCs w:val="24"/>
              </w:rPr>
              <w:t>ДГАУ, Факультет ветеринарной медицины</w:t>
            </w:r>
          </w:p>
          <w:p>
            <w:pPr>
              <w:pStyle w:val="style0"/>
              <w:pBdr>
                <w:left w:val="single" w:sz="8" w:space="12" w:color="ff6a3b"/>
              </w:pBdr>
              <w:spacing w:after="80"/>
              <w:ind w:left="1400"/>
              <w:rPr/>
            </w:pPr>
            <w:r>
              <w:rPr>
                <w:rFonts w:ascii="Arial" w:eastAsia="Microsoft YaHei"/>
                <w:color w:val="707070"/>
                <w:sz w:val="24"/>
                <w:szCs w:val="24"/>
              </w:rPr>
              <w:t>Команда: Дикий Ярослав, Молчанов Никита | Наставник: Тазаян Артур</w:t>
            </w:r>
          </w:p>
          <w:p>
            <w:pPr>
              <w:pStyle w:val="style0"/>
              <w:spacing w:before="4638"/>
              <w:rPr/>
            </w:pPr>
          </w:p>
          <w:p>
            <w:pPr>
              <w:pStyle w:val="style0"/>
              <w:pBdr>
                <w:top w:val="single" w:sz="2" w:space="8" w:color="ff6a3b"/>
              </w:pBdr>
              <w:spacing w:before="200"/>
              <w:ind w:left="1200" w:right="800"/>
              <w:rPr/>
            </w:pPr>
            <w:r>
              <w:rPr>
                <w:rFonts w:ascii="Arial"/>
                <w:color w:val="a0a0a0"/>
                <w:sz w:val="16"/>
                <w:szCs w:val="16"/>
              </w:rPr>
              <w:t>ПАО КБ «Центр-инвест»</w:t>
            </w:r>
            <w:r>
              <w:t xml:space="preserve">                                                    </w:t>
            </w:r>
            <w:r>
              <w:rPr>
                <w:rFonts w:ascii="Arial"/>
                <w:color w:val="a0a0a0"/>
                <w:sz w:val="16"/>
                <w:szCs w:val="16"/>
              </w:rPr>
              <w:t>2026</w:t>
            </w:r>
          </w:p>
        </w:tc>
      </w:tr>
    </w:tbl>
    <w:p>
      <w:pPr>
        <w:pStyle w:val="style0"/>
        <w:rPr/>
        <w:sectPr>
          <w:pgSz w:w="11906" w:h="16838" w:orient="portrait"/>
          <w:pgMar w:top="0" w:right="0" w:bottom="0" w:left="0" w:header="708" w:footer="708" w:gutter="0"/>
          <w:docGrid w:linePitch="360"/>
        </w:sectPr>
      </w:pPr>
    </w:p>
    <w:p>
      <w:pPr>
        <w:pStyle w:val="style0"/>
        <w:spacing w:before="480" w:after="360"/>
        <w:jc w:val="center"/>
        <w:rPr/>
      </w:pPr>
      <w:r>
        <w:rPr>
          <w:rFonts w:ascii="Times New Roman" w:eastAsia="SimHei"/>
          <w:b/>
          <w:bCs/>
          <w:color w:val="15857a"/>
          <w:sz w:val="32"/>
          <w:szCs w:val="32"/>
        </w:rPr>
        <w:t>Содержание</w:t>
      </w:r>
    </w:p>
    <w:p>
      <w:pPr>
        <w:pStyle w:val="style0"/>
        <w:rPr/>
      </w:pPr>
      <w:r>
        <w:rPr/>
        <w:fldChar w:fldCharType="begin"/>
      </w:r>
      <w:r>
        <w:instrText>TOC \h \o "1-3"</w:instrText>
      </w:r>
      <w:r>
        <w:rPr/>
        <w:fldChar w:fldCharType="separate"/>
      </w:r>
    </w:p>
    <w:p>
      <w:pPr>
        <w:pStyle w:val="style19"/>
        <w:tabs>
          <w:tab w:val="right" w:leader="dot" w:pos="9026"/>
        </w:tabs>
        <w:spacing w:before="120" w:after="60"/>
        <w:rPr/>
      </w:pPr>
      <w:r>
        <w:rPr/>
        <w:fldChar w:fldCharType="begin"/>
      </w:r>
      <w:r>
        <w:instrText xml:space="preserve"> HYPERLINK \l "_Toc100000" </w:instrText>
      </w:r>
      <w:r>
        <w:rPr/>
        <w:fldChar w:fldCharType="separate"/>
      </w:r>
      <w:r>
        <w:rPr>
          <w:rStyle w:val="style85"/>
        </w:rPr>
        <w:t>1. Введение и актуальность</w:t>
      </w:r>
      <w:r>
        <w:tab/>
      </w:r>
      <w:r>
        <w:rPr/>
        <w:fldChar w:fldCharType="begin"/>
      </w:r>
      <w:r>
        <w:instrText xml:space="preserve"> PAGEREF _Toc100000 \h </w:instrText>
      </w:r>
      <w:r>
        <w:rPr/>
        <w:fldChar w:fldCharType="separate"/>
      </w:r>
      <w:r>
        <w:t>1</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"_Toc100001" </w:instrText>
      </w:r>
      <w:r>
        <w:rPr/>
        <w:fldChar w:fldCharType="separate"/>
      </w:r>
      <w:r>
        <w:rPr>
          <w:rStyle w:val="style85"/>
        </w:rPr>
        <w:t>2. Анализ рынка труда ветеринарных врачей</w:t>
      </w:r>
      <w:r>
        <w:tab/>
      </w:r>
      <w:r>
        <w:rPr/>
        <w:fldChar w:fldCharType="begin"/>
      </w:r>
      <w:r>
        <w:instrText xml:space="preserve"> PAGEREF _Toc100001 \h </w:instrText>
      </w:r>
      <w:r>
        <w:rPr/>
        <w:fldChar w:fldCharType="separate"/>
      </w:r>
      <w:r>
        <w:t>2</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"_Toc100002" </w:instrText>
      </w:r>
      <w:r>
        <w:rPr/>
        <w:fldChar w:fldCharType="separate"/>
      </w:r>
      <w:r>
        <w:rPr>
          <w:rStyle w:val="style85"/>
        </w:rPr>
        <w:t>2.1. Состояние рынка ветеринарных услуг</w:t>
      </w:r>
      <w:r>
        <w:tab/>
      </w:r>
      <w:r>
        <w:rPr/>
        <w:fldChar w:fldCharType="begin"/>
      </w:r>
      <w:r>
        <w:instrText xml:space="preserve"> PAGEREF _Toc100002 \h </w:instrText>
      </w:r>
      <w:r>
        <w:rPr/>
        <w:fldChar w:fldCharType="separate"/>
      </w:r>
      <w:r>
        <w:t>2</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"_Toc100003" </w:instrText>
      </w:r>
      <w:r>
        <w:rPr/>
        <w:fldChar w:fldCharType="separate"/>
      </w:r>
      <w:r>
        <w:rPr>
          <w:rStyle w:val="style85"/>
        </w:rPr>
        <w:t>2.2. Дефицит кадров в АПК</w:t>
      </w:r>
      <w:r>
        <w:tab/>
      </w:r>
      <w:r>
        <w:rPr/>
        <w:fldChar w:fldCharType="begin"/>
      </w:r>
      <w:r>
        <w:instrText xml:space="preserve"> PAGEREF _Toc100003 \h </w:instrText>
      </w:r>
      <w:r>
        <w:rPr/>
        <w:fldChar w:fldCharType="separate"/>
      </w:r>
      <w:r>
        <w:t>2</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"_Toc100004" </w:instrText>
      </w:r>
      <w:r>
        <w:rPr/>
        <w:fldChar w:fldCharType="separate"/>
      </w:r>
      <w:r>
        <w:rPr>
          <w:rStyle w:val="style85"/>
        </w:rPr>
        <w:t>3. Анализ существующих решений</w:t>
      </w:r>
      <w:r>
        <w:tab/>
      </w:r>
      <w:r>
        <w:rPr/>
        <w:fldChar w:fldCharType="begin"/>
      </w:r>
      <w:r>
        <w:instrText xml:space="preserve"> PAGEREF _Toc100004 \h </w:instrText>
      </w:r>
      <w:r>
        <w:rPr/>
        <w:fldChar w:fldCharType="separate"/>
      </w:r>
      <w:r>
        <w:t>3</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"_Toc100005" </w:instrText>
      </w:r>
      <w:r>
        <w:rPr/>
        <w:fldChar w:fldCharType="separate"/>
      </w:r>
      <w:r>
        <w:rPr>
          <w:rStyle w:val="style85"/>
        </w:rPr>
        <w:t>3.1. Международный опыт</w:t>
      </w:r>
      <w:r>
        <w:tab/>
      </w:r>
      <w:r>
        <w:rPr/>
        <w:fldChar w:fldCharType="begin"/>
      </w:r>
      <w:r>
        <w:instrText xml:space="preserve"> PAGEREF _Toc100005 \h </w:instrText>
      </w:r>
      <w:r>
        <w:rPr/>
        <w:fldChar w:fldCharType="separate"/>
      </w:r>
      <w:r>
        <w:t>3</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"_Toc100006" </w:instrText>
      </w:r>
      <w:r>
        <w:rPr/>
        <w:fldChar w:fldCharType="separate"/>
      </w:r>
      <w:r>
        <w:rPr>
          <w:rStyle w:val="style85"/>
        </w:rPr>
        <w:t>3.2. Российские разработки</w:t>
      </w:r>
      <w:r>
        <w:tab/>
      </w:r>
      <w:r>
        <w:rPr/>
        <w:fldChar w:fldCharType="begin"/>
      </w:r>
      <w:r>
        <w:instrText xml:space="preserve"> PAGEREF _Toc100006 \h </w:instrText>
      </w:r>
      <w:r>
        <w:rPr/>
        <w:fldChar w:fldCharType="separate"/>
      </w:r>
      <w:r>
        <w:t>3</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"_Toc100007" </w:instrText>
      </w:r>
      <w:r>
        <w:rPr/>
        <w:fldChar w:fldCharType="separate"/>
      </w:r>
      <w:r>
        <w:rPr>
          <w:rStyle w:val="style85"/>
        </w:rPr>
        <w:t>3.3. Мобильные приложения для ветеринарного обучения</w:t>
      </w:r>
      <w:r>
        <w:tab/>
      </w:r>
      <w:r>
        <w:rPr/>
        <w:fldChar w:fldCharType="begin"/>
      </w:r>
      <w:r>
        <w:instrText xml:space="preserve"> PAGEREF _Toc100007 \h </w:instrText>
      </w:r>
      <w:r>
        <w:rPr/>
        <w:fldChar w:fldCharType="separate"/>
      </w:r>
      <w:r>
        <w:t>4</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"_Toc100008" </w:instrText>
      </w:r>
      <w:r>
        <w:rPr/>
        <w:fldChar w:fldCharType="separate"/>
      </w:r>
      <w:r>
        <w:rPr>
          <w:rStyle w:val="style85"/>
        </w:rPr>
        <w:t>4. Описание решения VetLearn AI</w:t>
      </w:r>
      <w:r>
        <w:tab/>
      </w:r>
      <w:r>
        <w:rPr/>
        <w:fldChar w:fldCharType="begin"/>
      </w:r>
      <w:r>
        <w:instrText xml:space="preserve"> PAGEREF _Toc100008 \h </w:instrText>
      </w:r>
      <w:r>
        <w:rPr/>
        <w:fldChar w:fldCharType="separate"/>
      </w:r>
      <w:r>
        <w:t>4</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"_Toc100009" </w:instrText>
      </w:r>
      <w:r>
        <w:rPr/>
        <w:fldChar w:fldCharType="separate"/>
      </w:r>
      <w:r>
        <w:rPr>
          <w:rStyle w:val="style85"/>
        </w:rPr>
        <w:t>4.1. Архитектура и технологический стек</w:t>
      </w:r>
      <w:r>
        <w:tab/>
      </w:r>
      <w:r>
        <w:rPr/>
        <w:fldChar w:fldCharType="begin"/>
      </w:r>
      <w:r>
        <w:instrText xml:space="preserve"> PAGEREF _Toc100009 \h </w:instrText>
      </w:r>
      <w:r>
        <w:rPr/>
        <w:fldChar w:fldCharType="separate"/>
      </w:r>
      <w:r>
        <w:t>4</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"_Toc100010" </w:instrText>
      </w:r>
      <w:r>
        <w:rPr/>
        <w:fldChar w:fldCharType="separate"/>
      </w:r>
      <w:r>
        <w:rPr>
          <w:rStyle w:val="style85"/>
        </w:rPr>
        <w:t>4.2. Тематические категории и типы вопросов</w:t>
      </w:r>
      <w:r>
        <w:tab/>
      </w:r>
      <w:r>
        <w:rPr/>
        <w:fldChar w:fldCharType="begin"/>
      </w:r>
      <w:r>
        <w:instrText xml:space="preserve"> PAGEREF _Toc100010 \h </w:instrText>
      </w:r>
      <w:r>
        <w:rPr/>
        <w:fldChar w:fldCharType="separate"/>
      </w:r>
      <w:r>
        <w:t>5</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"_Toc100011" </w:instrText>
      </w:r>
      <w:r>
        <w:rPr/>
        <w:fldChar w:fldCharType="separate"/>
      </w:r>
      <w:r>
        <w:rPr>
          <w:rStyle w:val="style85"/>
        </w:rPr>
        <w:t>4.3. Адаптивная система и обучающая траектория</w:t>
      </w:r>
      <w:r>
        <w:tab/>
      </w:r>
      <w:r>
        <w:rPr/>
        <w:fldChar w:fldCharType="begin"/>
      </w:r>
      <w:r>
        <w:instrText xml:space="preserve"> PAGEREF _Toc100011 \h </w:instrText>
      </w:r>
      <w:r>
        <w:rPr/>
        <w:fldChar w:fldCharType="separate"/>
      </w:r>
      <w:r>
        <w:t>5</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"_Toc100013" </w:instrText>
      </w:r>
      <w:r>
        <w:rPr/>
        <w:fldChar w:fldCharType="separate"/>
      </w:r>
      <w:r>
        <w:rPr>
          <w:rStyle w:val="style85"/>
        </w:rPr>
        <w:t>5. Использование искусственного интеллекта</w:t>
      </w:r>
      <w:r>
        <w:tab/>
      </w:r>
      <w:r>
        <w:rPr/>
        <w:fldChar w:fldCharType="begin"/>
      </w:r>
      <w:r>
        <w:instrText xml:space="preserve"> PAGEREF _Toc100013 \h </w:instrText>
      </w:r>
      <w:r>
        <w:rPr/>
        <w:fldChar w:fldCharType="separate"/>
      </w:r>
      <w:r>
        <w:t>6</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"_Toc100014" </w:instrText>
      </w:r>
      <w:r>
        <w:rPr/>
        <w:fldChar w:fldCharType="separate"/>
      </w:r>
      <w:r>
        <w:rPr>
          <w:rStyle w:val="style85"/>
        </w:rPr>
        <w:t>5.1. ИИ-модель Z.ai (GLM)</w:t>
      </w:r>
      <w:r>
        <w:tab/>
      </w:r>
      <w:r>
        <w:rPr/>
        <w:fldChar w:fldCharType="begin"/>
      </w:r>
      <w:r>
        <w:instrText xml:space="preserve"> PAGEREF _Toc100014 \h </w:instrText>
      </w:r>
      <w:r>
        <w:rPr/>
        <w:fldChar w:fldCharType="separate"/>
      </w:r>
      <w:r>
        <w:t>6</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"_Toc100015" </w:instrText>
      </w:r>
      <w:r>
        <w:rPr/>
        <w:fldChar w:fldCharType="separate"/>
      </w:r>
      <w:r>
        <w:rPr>
          <w:rStyle w:val="style85"/>
        </w:rPr>
        <w:t>5.2. Адаптивный алгоритм обучения</w:t>
      </w:r>
      <w:r>
        <w:tab/>
      </w:r>
      <w:r>
        <w:rPr/>
        <w:fldChar w:fldCharType="begin"/>
      </w:r>
      <w:r>
        <w:instrText xml:space="preserve"> PAGEREF _Toc100015 \h </w:instrText>
      </w:r>
      <w:r>
        <w:rPr/>
        <w:fldChar w:fldCharType="separate"/>
      </w:r>
      <w:r>
        <w:t>7</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"_Toc100016" </w:instrText>
      </w:r>
      <w:r>
        <w:rPr/>
        <w:fldChar w:fldCharType="separate"/>
      </w:r>
      <w:r>
        <w:rPr>
          <w:rStyle w:val="style85"/>
        </w:rPr>
        <w:t>5.3. Мотивация и геймификация</w:t>
      </w:r>
      <w:r>
        <w:tab/>
      </w:r>
      <w:r>
        <w:rPr/>
        <w:fldChar w:fldCharType="begin"/>
      </w:r>
      <w:r>
        <w:instrText xml:space="preserve"> PAGEREF _Toc100016 \h </w:instrText>
      </w:r>
      <w:r>
        <w:rPr/>
        <w:fldChar w:fldCharType="separate"/>
      </w:r>
      <w:r>
        <w:t>7</w:t>
      </w:r>
      <w:r>
        <w:rPr/>
        <w:fldChar w:fldCharType="end"/>
      </w:r>
      <w:r>
        <w:rPr/>
        <w:fldChar w:fldCharType="end"/>
      </w:r>
    </w:p>
    <w:p>
      <w:pPr>
        <w:pStyle w:val="style20"/>
        <w:tabs>
          <w:tab w:val="right" w:leader="dot" w:pos="9026"/>
        </w:tabs>
        <w:spacing w:before="120" w:after="60"/>
        <w:ind w:left="360"/>
        <w:rPr/>
      </w:pPr>
      <w:r>
        <w:rPr>
          <w:lang w:val="en-US"/>
        </w:rPr>
        <w:t>5.4 Промпты</w:t>
      </w:r>
    </w:p>
    <w:p>
      <w:pPr>
        <w:pStyle w:val="style19"/>
        <w:tabs>
          <w:tab w:val="right" w:leader="dot" w:pos="9026"/>
        </w:tabs>
        <w:spacing w:before="120" w:after="60"/>
        <w:rPr/>
      </w:pPr>
      <w:r>
        <w:rPr/>
        <w:fldChar w:fldCharType="begin"/>
      </w:r>
      <w:r>
        <w:instrText xml:space="preserve"> HYPERLINK \l "_Toc100017" </w:instrText>
      </w:r>
      <w:r>
        <w:rPr/>
        <w:fldChar w:fldCharType="separate"/>
      </w:r>
      <w:r>
        <w:rPr>
          <w:rStyle w:val="style85"/>
        </w:rPr>
        <w:t>6. Образовательные ресурсы</w:t>
      </w:r>
      <w:r>
        <w:tab/>
      </w:r>
      <w:r>
        <w:rPr/>
        <w:fldChar w:fldCharType="begin"/>
      </w:r>
      <w:r>
        <w:instrText xml:space="preserve"> PAGEREF _Toc100017 \h </w:instrText>
      </w:r>
      <w:r>
        <w:rPr/>
        <w:fldChar w:fldCharType="separate"/>
      </w:r>
      <w:r>
        <w:t>7</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"_Toc100018" </w:instrText>
      </w:r>
      <w:r>
        <w:rPr/>
        <w:fldChar w:fldCharType="separate"/>
      </w:r>
      <w:r>
        <w:rPr>
          <w:rStyle w:val="style85"/>
        </w:rPr>
        <w:t>7. Результаты и перспективы развития</w:t>
      </w:r>
      <w:r>
        <w:tab/>
      </w:r>
      <w:r>
        <w:rPr/>
        <w:fldChar w:fldCharType="begin"/>
      </w:r>
      <w:r>
        <w:instrText xml:space="preserve"> PAGEREF _Toc100018 \h </w:instrText>
      </w:r>
      <w:r>
        <w:rPr/>
        <w:fldChar w:fldCharType="separate"/>
      </w:r>
      <w:r>
        <w:t>8</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"_Toc100019" </w:instrText>
      </w:r>
      <w:r>
        <w:rPr/>
        <w:fldChar w:fldCharType="separate"/>
      </w:r>
      <w:r>
        <w:rPr>
          <w:rStyle w:val="style85"/>
        </w:rPr>
        <w:t>7.1. Текущие результаты</w:t>
      </w:r>
      <w:r>
        <w:tab/>
      </w:r>
      <w:r>
        <w:rPr/>
        <w:fldChar w:fldCharType="begin"/>
      </w:r>
      <w:r>
        <w:instrText xml:space="preserve"> PAGEREF _Toc100019 \h </w:instrText>
      </w:r>
      <w:r>
        <w:rPr/>
        <w:fldChar w:fldCharType="separate"/>
      </w:r>
      <w:r>
        <w:t>8</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"_Toc100020" </w:instrText>
      </w:r>
      <w:r>
        <w:rPr/>
        <w:fldChar w:fldCharType="separate"/>
      </w:r>
      <w:r>
        <w:rPr>
          <w:rStyle w:val="style85"/>
        </w:rPr>
        <w:t>7.2. Перспективы развития</w:t>
      </w:r>
      <w:r>
        <w:tab/>
      </w:r>
      <w:r>
        <w:rPr/>
        <w:fldChar w:fldCharType="begin"/>
      </w:r>
      <w:r>
        <w:instrText xml:space="preserve"> PAGEREF _Toc100020 \h </w:instrText>
      </w:r>
      <w:r>
        <w:rPr/>
        <w:fldChar w:fldCharType="separate"/>
      </w:r>
      <w:r>
        <w:t>8</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"_Toc100021" </w:instrText>
      </w:r>
      <w:r>
        <w:rPr/>
        <w:fldChar w:fldCharType="separate"/>
      </w:r>
      <w:r>
        <w:rPr>
          <w:rStyle w:val="style85"/>
        </w:rPr>
        <w:t>8. Заключение</w:t>
      </w:r>
      <w:r>
        <w:tab/>
      </w:r>
      <w:r>
        <w:rPr/>
        <w:fldChar w:fldCharType="begin"/>
      </w:r>
      <w:r>
        <w:instrText xml:space="preserve"> PAGEREF _Toc100021 \h </w:instrText>
      </w:r>
      <w:r>
        <w:rPr/>
        <w:fldChar w:fldCharType="separate"/>
      </w:r>
      <w:r>
        <w:t>8</w:t>
      </w:r>
      <w:r>
        <w:rPr/>
        <w:fldChar w:fldCharType="end"/>
      </w:r>
      <w:r>
        <w:rPr/>
        <w:fldChar w:fldCharType="end"/>
      </w:r>
    </w:p>
    <w:p>
      <w:pPr>
        <w:pStyle w:val="style0"/>
        <w:rPr/>
      </w:pPr>
      <w:r>
        <w:rPr/>
        <w:fldChar w:fldCharType="end"/>
      </w:r>
    </w:p>
    <w:p>
      <w:pPr>
        <w:pStyle w:val="style0"/>
        <w:rPr/>
      </w:pPr>
      <w:r>
        <w:br w:type="page"/>
      </w:r>
    </w:p>
    <w:p>
      <w:pPr>
        <w:pStyle w:val="style0"/>
        <w:rPr/>
        <w:sectPr>
          <w:footerReference w:type="default" r:id="rId2"/>
          <w:type w:val="nextPage"/>
          <w:pgSz w:w="11906" w:h="16838" w:orient="portrait"/>
          <w:pgMar w:top="1440" w:right="1417" w:bottom="1440" w:left="1701" w:header="708" w:footer="708" w:gutter="0"/>
          <w:pgNumType w:fmt="upperRoman" w:start="1"/>
          <w:docGrid w:linePitch="360"/>
        </w:sectPr>
      </w:pPr>
    </w:p>
    <w:bookmarkStart w:id="0" w:name="_Toc100000"/>
    <w:p>
      <w:pPr>
        <w:pStyle w:val="style4097"/>
        <w:spacing w:before="360" w:after="200" w:lineRule="auto" w:line="312"/>
        <w:jc w:val="left"/>
        <w:rPr/>
      </w:pPr>
      <w:r>
        <w:rPr>
          <w:rFonts w:ascii="Calibri" w:eastAsia="SimHei"/>
          <w:b/>
          <w:bCs/>
          <w:color w:val="15857a"/>
          <w:sz w:val="32"/>
          <w:szCs w:val="32"/>
        </w:rPr>
        <w:t>1. Введение и актуальность</w:t>
      </w:r>
      <w:bookmarkEnd w:id="0"/>
    </w:p>
    <w:p>
      <w:pPr>
        <w:pStyle w:val="style0"/>
        <w:spacing w:after="80" w:lineRule="auto" w:line="312"/>
        <w:ind w:firstLine="480"/>
        <w:jc w:val="both"/>
        <w:rPr/>
      </w:pPr>
      <w:r>
        <w:rPr>
          <w:rFonts w:ascii="Calibri" w:eastAsia="Microsoft YaHei"/>
          <w:color w:val="000000"/>
          <w:sz w:val="24"/>
          <w:szCs w:val="24"/>
        </w:rPr>
        <w:t>Ветеринарная медицина занимает одно из ключевых мест в обеспечении продовольственной безопасности, сохранении здоровья животных и поддержании эпидемиологического благополучия населения. В условиях глобальной цифровизации всех сфер человеческой деятельности ветеринарная отрасль также переживает масштабную трансформацию, требующую от специалистов непрерывного обновления знаний и практических навыков. Согласно данным Министерства сельского хозяйства Российской Федерации, отрасль ежегодно испытывает острый дефицит квалифицированных кадров, что напрямую влияет на эффективность агропромышленного комплекса страны и безопасность животноводческой продукции.</w:t>
      </w:r>
    </w:p>
    <w:p>
      <w:pPr>
        <w:pStyle w:val="style0"/>
        <w:spacing w:after="80" w:lineRule="auto" w:line="312"/>
        <w:ind w:firstLine="480"/>
        <w:jc w:val="both"/>
        <w:rPr/>
      </w:pPr>
      <w:r>
        <w:rPr>
          <w:rFonts w:ascii="Calibri" w:eastAsia="Microsoft YaHei"/>
          <w:color w:val="000000"/>
          <w:sz w:val="24"/>
          <w:szCs w:val="24"/>
        </w:rPr>
        <w:t>Современная система ветеринарного образования в России базируется на классической модели, сформировавшейся десятилетия назад. Студенты факультетов ветеринарной медицины проходят многолетний курс теоретической подготовки, однако при переходе к практической деятельности сталкиваются с серьёзным разрывом между академическими знаниями и реальными профессиональными задачами. Традиционные методы обучения, основанные преимущественно на лекционно-семинарской форме, не обеспечивают достаточной индивидуализации образовательного процесса и не учитывают различный начальный уровень подготовки обучающихся.</w:t>
      </w:r>
    </w:p>
    <w:p>
      <w:pPr>
        <w:pStyle w:val="style0"/>
        <w:spacing w:after="80" w:lineRule="auto" w:line="312"/>
        <w:ind w:firstLine="480"/>
        <w:jc w:val="both"/>
        <w:rPr/>
      </w:pPr>
      <w:r>
        <w:rPr>
          <w:rFonts w:ascii="Calibri" w:eastAsia="Microsoft YaHei"/>
          <w:color w:val="000000"/>
          <w:sz w:val="24"/>
          <w:szCs w:val="24"/>
        </w:rPr>
        <w:t>Применение искусственного интеллекта в образовании открывает принципиально новые возможности для создания персонализированных обучающих траекторий. Адаптивные образовательные системы способны анализировать индивидуальные особенности обучающегося, выявлять области знаний, требующие дополнительного внимания, и формировать оптимальный план изучения материала. В контексте ветеринарного образования это означает возможность создания интеллектуального обучающего модуля, который учитывает специфику дисциплины и обеспечивает эффективную подготовку будущих специалистов.</w:t>
      </w:r>
    </w:p>
    <w:p>
      <w:pPr>
        <w:pStyle w:val="style0"/>
        <w:spacing w:after="80" w:lineRule="auto" w:line="312"/>
        <w:ind w:firstLine="480"/>
        <w:jc w:val="both"/>
        <w:rPr/>
      </w:pPr>
      <w:r>
        <w:rPr>
          <w:rFonts w:ascii="Calibri" w:eastAsia="Microsoft YaHei"/>
          <w:color w:val="000000"/>
          <w:sz w:val="24"/>
          <w:szCs w:val="24"/>
        </w:rPr>
        <w:t>Проект VetLearn AI представляет собой обучающий модуль, интегрированный в мобильное приложение VetVoice, разработанный на платформе Flutter. Модуль использует возможности искусственного интеллекта для генерации вопросов, анализа ответов и формирования персонализированных образовательных траекторий. База данных проекта включает информацию о 2449 ветеринарных препаратах, что обеспечивает практическую направленность обучения и связь с реальными профессиональными задачами ветеринарного врача.</w:t>
      </w:r>
    </w:p>
    <w:bookmarkStart w:id="1" w:name="_Toc100001"/>
    <w:p>
      <w:pPr>
        <w:pStyle w:val="style4097"/>
        <w:spacing w:before="360" w:after="200" w:lineRule="auto" w:line="312"/>
        <w:jc w:val="left"/>
        <w:rPr/>
      </w:pPr>
      <w:r>
        <w:rPr>
          <w:rFonts w:ascii="Calibri" w:eastAsia="SimHei"/>
          <w:b/>
          <w:bCs/>
          <w:color w:val="15857a"/>
          <w:sz w:val="32"/>
          <w:szCs w:val="32"/>
        </w:rPr>
        <w:t>2. Анализ рынка труда ветеринарных врачей</w:t>
      </w:r>
      <w:bookmarkEnd w:id="1"/>
    </w:p>
    <w:bookmarkStart w:id="2" w:name="_Toc100002"/>
    <w:p>
      <w:pPr>
        <w:pStyle w:val="style4098"/>
        <w:spacing w:before="280" w:after="140" w:lineRule="auto" w:line="312"/>
        <w:rPr/>
      </w:pPr>
      <w:r>
        <w:rPr>
          <w:rFonts w:ascii="Calibri" w:eastAsia="SimHei"/>
          <w:b/>
          <w:bCs/>
          <w:color w:val="15857a"/>
          <w:sz w:val="28"/>
          <w:szCs w:val="28"/>
        </w:rPr>
        <w:t>2.1. Состояние рынка ветеринарных услуг</w:t>
      </w:r>
      <w:bookmarkEnd w:id="2"/>
    </w:p>
    <w:p>
      <w:pPr>
        <w:pStyle w:val="style0"/>
        <w:spacing w:after="80" w:lineRule="auto" w:line="312"/>
        <w:ind w:firstLine="480"/>
        <w:jc w:val="both"/>
        <w:rPr/>
      </w:pPr>
      <w:r>
        <w:rPr>
          <w:rFonts w:ascii="Calibri" w:eastAsia="Microsoft YaHei"/>
          <w:color w:val="000000"/>
          <w:sz w:val="24"/>
          <w:szCs w:val="24"/>
        </w:rPr>
        <w:t>Рынок ветеринарных услуг в России демонстрирует устойчивый и динамичный рост на протяжении последних нескольких лет. По данным аналитических агентств, объём рынка ветеринарных услуг в 2024 году составил 49,6 млрд рублей, что на 16,4% превышает показатели предыдущего года. Такой значительный рост обусловлен несколькими факторами: увеличением числа домашних животных, ростом осведомлённости владельцев о необходимости регулярного ветеринарного обслуживания, а также расширением спектра предоставляемых услуг и внедрением новых методов диагностики и лечения.</w:t>
      </w:r>
    </w:p>
    <w:p>
      <w:pPr>
        <w:pStyle w:val="style0"/>
        <w:spacing w:after="80" w:lineRule="auto" w:line="312"/>
        <w:ind w:firstLine="480"/>
        <w:jc w:val="both"/>
        <w:rPr/>
      </w:pPr>
      <w:r>
        <w:rPr>
          <w:rFonts w:ascii="Calibri" w:eastAsia="Microsoft YaHei"/>
          <w:color w:val="000000"/>
          <w:sz w:val="24"/>
          <w:szCs w:val="24"/>
        </w:rPr>
        <w:t>Средняя заработная плата ветеринарного врача в России составляет 60 925 рублей в месяц, при этом в столичных регионах этот показатель значительно выше и достигает 83 500 рублей. Вместе с тем уровень оплаты труда существенно варьируется в зависимости от региона, специализации и формы занятости. В муниципальных и государственных ветеринарных учреждениях зарплаты зачастую ниже рыночных, что является одной из причин оттока специалистов в коммерческий сектор или смежные отрасли.</w:t>
      </w:r>
    </w:p>
    <w:bookmarkStart w:id="3" w:name="_Toc100003"/>
    <w:p>
      <w:pPr>
        <w:pStyle w:val="style4098"/>
        <w:spacing w:before="280" w:after="140" w:lineRule="auto" w:line="312"/>
        <w:rPr/>
      </w:pPr>
      <w:r>
        <w:rPr>
          <w:rFonts w:ascii="Calibri" w:eastAsia="SimHei"/>
          <w:b/>
          <w:bCs/>
          <w:color w:val="15857a"/>
          <w:sz w:val="28"/>
          <w:szCs w:val="28"/>
        </w:rPr>
        <w:t>2.2. Дефицит кадров в АПК</w:t>
      </w:r>
      <w:bookmarkEnd w:id="3"/>
    </w:p>
    <w:p>
      <w:pPr>
        <w:pStyle w:val="style0"/>
        <w:spacing w:after="80" w:lineRule="auto" w:line="312"/>
        <w:ind w:firstLine="480"/>
        <w:jc w:val="both"/>
        <w:rPr/>
      </w:pPr>
      <w:r>
        <w:rPr>
          <w:rFonts w:ascii="Calibri" w:eastAsia="Microsoft YaHei"/>
          <w:color w:val="000000"/>
          <w:sz w:val="24"/>
          <w:szCs w:val="24"/>
        </w:rPr>
        <w:t>Одной из наиболее острых проблем агропромышленного комплекса России является системный дефицит квалифицированных ветеринарных специалистов. По оценкам экспертов, дефицит составляет более 143 тысяч специалистов в отрасли. При этом лишь 13% выпускников ветеринарных факультетов идут работать по специальности, тогда как целевой показатель, установленный государственными программами, составляет не менее 70%. Такая ситуация создаёт парадокс: с одной стороны, государство инвестирует значительные средства в подготовку кадров, с другой стороны, отрасль не получает достаточного количества квалифицированных специалистов.</w:t>
      </w:r>
    </w:p>
    <w:p>
      <w:pPr>
        <w:pStyle w:val="style0"/>
        <w:spacing w:after="80" w:lineRule="auto" w:line="312"/>
        <w:ind w:firstLine="480"/>
        <w:jc w:val="both"/>
        <w:rPr/>
      </w:pPr>
      <w:r>
        <w:rPr>
          <w:rFonts w:ascii="Calibri" w:eastAsia="Microsoft YaHei"/>
          <w:color w:val="000000"/>
          <w:sz w:val="24"/>
          <w:szCs w:val="24"/>
        </w:rPr>
        <w:t>Государство ежегодно тратит от 350 до 500 тысяч рублей на обучение одного студента ветеринарного факультета. С учётом общего количества обучающихся и низкого процента трудоустройства по специальности, экономические потери от неэффективного использования бюджетных средств оказываются значительными. Федеральный проект «Кадры в АПК», предусматривающий финансирование в объёме 28,1 млрд рублей до 2027 года, призван решить эту проблему путём модернизации образовательных программ и повышения престижа профессии ветеринарного врача.</w:t>
      </w:r>
    </w:p>
    <w:p>
      <w:pPr>
        <w:pStyle w:val="style0"/>
        <w:spacing w:after="80" w:lineRule="auto" w:line="312"/>
        <w:ind w:firstLine="480"/>
        <w:jc w:val="both"/>
        <w:rPr/>
      </w:pPr>
      <w:r>
        <w:rPr>
          <w:rFonts w:ascii="Calibri" w:eastAsia="Microsoft YaHei"/>
          <w:color w:val="000000"/>
          <w:sz w:val="24"/>
          <w:szCs w:val="24"/>
        </w:rPr>
        <w:t>Основными причинами непривлекательности профессии выпускники называют: недостаточную практическую подготовку в процессе обучения, разрыв между теорией и реальными условиями работы, низкий начальный уровень заработной платы, а также отсутствие системной поддержки на этапе адаптации к профессии. Проект VetLearn AI адресует первую из указанных причин, предлагая инструмент непрерывной практико-ориентированной подготовки.</w:t>
      </w:r>
    </w:p>
    <w:bookmarkStart w:id="4" w:name="_Toc100004"/>
    <w:p>
      <w:pPr>
        <w:pStyle w:val="style4097"/>
        <w:spacing w:before="360" w:after="200" w:lineRule="auto" w:line="312"/>
        <w:jc w:val="left"/>
        <w:rPr/>
      </w:pPr>
      <w:r>
        <w:rPr>
          <w:rFonts w:ascii="Calibri" w:eastAsia="SimHei"/>
          <w:b/>
          <w:bCs/>
          <w:color w:val="15857a"/>
          <w:sz w:val="32"/>
          <w:szCs w:val="32"/>
        </w:rPr>
        <w:t>3. Анализ существующих решений</w:t>
      </w:r>
      <w:bookmarkEnd w:id="4"/>
    </w:p>
    <w:bookmarkStart w:id="5" w:name="_Toc100005"/>
    <w:p>
      <w:pPr>
        <w:pStyle w:val="style4098"/>
        <w:spacing w:before="280" w:after="140" w:lineRule="auto" w:line="312"/>
        <w:rPr/>
      </w:pPr>
      <w:r>
        <w:rPr>
          <w:rFonts w:ascii="Calibri" w:eastAsia="SimHei"/>
          <w:b/>
          <w:bCs/>
          <w:color w:val="15857a"/>
          <w:sz w:val="28"/>
          <w:szCs w:val="28"/>
        </w:rPr>
        <w:t>3.1. Международный опыт</w:t>
      </w:r>
      <w:bookmarkEnd w:id="5"/>
    </w:p>
    <w:p>
      <w:pPr>
        <w:pStyle w:val="style0"/>
        <w:spacing w:after="80" w:lineRule="auto" w:line="312"/>
        <w:ind w:firstLine="480"/>
        <w:jc w:val="both"/>
        <w:rPr/>
      </w:pPr>
      <w:r>
        <w:rPr>
          <w:rFonts w:ascii="Calibri" w:eastAsia="Microsoft YaHei"/>
          <w:color w:val="000000"/>
          <w:sz w:val="24"/>
          <w:szCs w:val="24"/>
        </w:rPr>
        <w:t>Ведущие зарубежные ветеринарные школы активно внедряют цифровые технологии в образовательный процесс. Королевский ветеринарный колледж Лондона (RVC) разработал платформу Virtual Vet Clinic, представляющую собой виртуальную клинику, в которой студенты работают с реальными клиническими случаями в интерактивном формате. Платформа позволяет моделировать приём пациентов, постановку диагноза и назначение лечения, обеспечивая безопасную среду для отработки практических навыков без риска для животных.</w:t>
      </w:r>
    </w:p>
    <w:p>
      <w:pPr>
        <w:pStyle w:val="style0"/>
        <w:spacing w:after="80" w:lineRule="auto" w:line="312"/>
        <w:ind w:firstLine="480"/>
        <w:jc w:val="both"/>
        <w:rPr/>
      </w:pPr>
      <w:r>
        <w:rPr>
          <w:rFonts w:ascii="Calibri" w:eastAsia="Microsoft YaHei"/>
          <w:color w:val="000000"/>
          <w:sz w:val="24"/>
          <w:szCs w:val="24"/>
        </w:rPr>
        <w:t>В области фармакологического образования заслуживает внимания симулятор PharmVR, разработанный для обучения ветеринарной фармакологии с использованием технологий виртуальной реальности. Симулятор позволяет студентам изучать механизмы действия препаратов, их взаимодействие и побочные эффекты в полностью иммерсивной среде. Хотя данное решение демонстрирует высокую эффективность, его внедрение ограничено высокой стоимостью оборудования и необходимостью специализированных помещений.</w:t>
      </w:r>
    </w:p>
    <w:bookmarkStart w:id="6" w:name="_Toc100006"/>
    <w:p>
      <w:pPr>
        <w:pStyle w:val="style4098"/>
        <w:spacing w:before="280" w:after="140" w:lineRule="auto" w:line="312"/>
        <w:rPr/>
      </w:pPr>
      <w:r>
        <w:rPr>
          <w:rFonts w:ascii="Calibri" w:eastAsia="SimHei"/>
          <w:b/>
          <w:bCs/>
          <w:color w:val="15857a"/>
          <w:sz w:val="28"/>
          <w:szCs w:val="28"/>
        </w:rPr>
        <w:t>3.2. Российские разработки</w:t>
      </w:r>
      <w:bookmarkEnd w:id="6"/>
    </w:p>
    <w:p>
      <w:pPr>
        <w:pStyle w:val="style0"/>
        <w:spacing w:after="80" w:lineRule="auto" w:line="312"/>
        <w:ind w:firstLine="480"/>
        <w:jc w:val="both"/>
        <w:rPr/>
      </w:pPr>
      <w:r>
        <w:rPr>
          <w:rFonts w:ascii="Calibri" w:eastAsia="Microsoft YaHei"/>
          <w:color w:val="000000"/>
          <w:sz w:val="24"/>
          <w:szCs w:val="24"/>
        </w:rPr>
        <w:t>Сибирский государственный медицинский университет реализует проект «Паравеб», в рамках которого создаётся система цифровых двойников абитуриентов для персонализации образовательного процесса. Хотя проект изначально ориентирован на медицинское образование, его методология представляет значительный интерес для ветеринарной отрасли, поскольку демонстрирует возможности применения цифровых технологий для анализа индивидуальных образовательных траекторий.</w:t>
      </w:r>
    </w:p>
    <w:p>
      <w:pPr>
        <w:pStyle w:val="style0"/>
        <w:spacing w:after="80" w:lineRule="auto" w:line="312"/>
        <w:ind w:firstLine="480"/>
        <w:jc w:val="both"/>
        <w:rPr/>
      </w:pPr>
      <w:r>
        <w:rPr>
          <w:rFonts w:ascii="Calibri" w:eastAsia="Microsoft YaHei"/>
          <w:color w:val="000000"/>
          <w:sz w:val="24"/>
          <w:szCs w:val="24"/>
        </w:rPr>
        <w:t>В области ИИ-диагностики в ветеринарии следует отметить работу Читинской государственной медицинской академии, организовавшей конференцию CBAI, посвящённую применению искусственного интеллекта в медицинской и ветеринарной диагностике. В рамках конференции обсуждались вопросы автоматизации анализа результатов лабораторных исследований, обработки медицинских изображений и создания интеллектуальных систем поддержки принятия клинических решений.</w:t>
      </w:r>
    </w:p>
    <w:bookmarkStart w:id="7" w:name="_Toc100007"/>
    <w:p>
      <w:pPr>
        <w:pStyle w:val="style4098"/>
        <w:spacing w:before="280" w:after="140" w:lineRule="auto" w:line="312"/>
        <w:rPr/>
      </w:pPr>
      <w:r>
        <w:rPr>
          <w:rFonts w:ascii="Calibri" w:eastAsia="SimHei"/>
          <w:b/>
          <w:bCs/>
          <w:color w:val="15857a"/>
          <w:sz w:val="28"/>
          <w:szCs w:val="28"/>
        </w:rPr>
        <w:t>3.3. Мобильные приложения для ветеринарного обучения</w:t>
      </w:r>
      <w:bookmarkEnd w:id="7"/>
    </w:p>
    <w:p>
      <w:pPr>
        <w:pStyle w:val="style0"/>
        <w:spacing w:after="80" w:lineRule="auto" w:line="312"/>
        <w:ind w:firstLine="480"/>
        <w:jc w:val="both"/>
        <w:rPr/>
      </w:pPr>
      <w:r>
        <w:rPr>
          <w:rFonts w:ascii="Calibri" w:eastAsia="Microsoft YaHei"/>
          <w:color w:val="000000"/>
          <w:sz w:val="24"/>
          <w:szCs w:val="24"/>
        </w:rPr>
        <w:t>Среди мобильных решений, доступных на рынке, можно выделить несколько приложений, ориентированных на подготовку ветеринарных специалистов. Приложение Vet Study предлагает базы вопросов для подготовки к сертификационным экзаменам, Vet Pariksha ориентировано на индийский рынок и предоставляет тесты по различным ветеринарным дисциплинам, а приложение «Ветеринар AI» реализует базовые функции ИИ-консультации.</w:t>
      </w:r>
    </w:p>
    <w:p>
      <w:pPr>
        <w:pStyle w:val="style0"/>
        <w:spacing w:after="80" w:lineRule="auto" w:line="312"/>
        <w:ind w:firstLine="480"/>
        <w:jc w:val="both"/>
        <w:rPr/>
      </w:pPr>
      <w:r>
        <w:rPr>
          <w:rFonts w:ascii="Calibri" w:eastAsia="Microsoft YaHei"/>
          <w:color w:val="000000"/>
          <w:sz w:val="24"/>
          <w:szCs w:val="24"/>
        </w:rPr>
        <w:t>Однако ни одно из перечисленных решений не реализует комплексный подход к персонализации обучения. Существующие приложения предлагают преимущественно статические тесты без адаптации к уровню подготовки пользователя, не анализируют динамику обучения и не формируют индивидуальные образовательные траектории. Проект VetLearn AI fill this gap, объединяя адаптивное тестирование, ИИ-анализ знаний и интеграцию с профессиональной базой данных препаратов.</w:t>
      </w:r>
    </w:p>
    <w:p>
      <w:pPr>
        <w:pStyle w:val="style0"/>
        <w:keepNext/>
        <w:spacing w:before="200" w:after="100"/>
        <w:rPr/>
      </w:pPr>
      <w:r>
        <w:rPr>
          <w:b/>
          <w:bCs/>
          <w:color w:val="000000"/>
          <w:sz w:val="21"/>
          <w:szCs w:val="21"/>
        </w:rPr>
        <w:t>Таблица 1. Сравнительный анализ существующих решений</w:t>
      </w:r>
    </w:p>
    <w:tbl>
      <w:tblPr>
        <w:tblW w:w="100" w:type="pct"/>
        <w:tblBorders>
          <w:top w:val="single" w:sz="4" w:space="0" w:color="000000"/>
          <w:left w:val="none" w:sz="4" w:space="0" w:color="auto"/>
          <w:bottom w:val="single" w:sz="4" w:space="0" w:color="000000"/>
          <w:right w:val="none" w:sz="4" w:space="0" w:color="auto"/>
          <w:insideH w:val="none" w:sz="4" w:space="0" w:color="auto"/>
          <w:insideV w:val="none" w:sz="4" w:space="0" w:color="auto"/>
        </w:tblBorders>
      </w:tblPr>
      <w:tblGrid>
        <w:gridCol w:w="1119"/>
        <w:gridCol w:w="1565"/>
        <w:gridCol w:w="954"/>
        <w:gridCol w:w="1189"/>
      </w:tblGrid>
      <w:tr>
        <w:trPr>
          <w:cantSplit/>
          <w:tblHeader/>
        </w:trPr>
        <w:tc>
          <w:tcPr>
            <w:tcW w:w="0" w:type="auto"/>
            <w:tcBorders>
              <w:top w:val="none" w:sz="4" w:space="0" w:color="auto"/>
              <w:left w:val="none" w:sz="4" w:space="0" w:color="auto"/>
              <w:bottom w:val="single" w:sz="2" w:space="0" w:color="000000"/>
              <w:right w:val="none" w:sz="4" w:space="0" w:color="auto"/>
            </w:tcBorders>
            <w:tcMar>
              <w:top w:w="60" w:type="dxa"/>
              <w:left w:w="120" w:type="dxa"/>
              <w:bottom w:w="60" w:type="dxa"/>
              <w:right w:w="120" w:type="dxa"/>
            </w:tcMar>
          </w:tcPr>
          <w:p>
            <w:pPr>
              <w:pStyle w:val="style0"/>
              <w:jc w:val="center"/>
              <w:rPr/>
            </w:pPr>
            <w:r>
              <w:rPr>
                <w:rFonts w:ascii="Calibri" w:eastAsia="SimHei"/>
                <w:b/>
                <w:bCs/>
                <w:color w:val="000000"/>
                <w:sz w:val="21"/>
                <w:szCs w:val="21"/>
              </w:rPr>
              <w:t>Решение</w:t>
            </w:r>
          </w:p>
        </w:tc>
        <w:tc>
          <w:tcPr>
            <w:tcW w:w="0" w:type="auto"/>
            <w:tcBorders>
              <w:top w:val="none" w:sz="4" w:space="0" w:color="auto"/>
              <w:left w:val="none" w:sz="4" w:space="0" w:color="auto"/>
              <w:bottom w:val="single" w:sz="2" w:space="0" w:color="000000"/>
              <w:right w:val="none" w:sz="4" w:space="0" w:color="auto"/>
            </w:tcBorders>
            <w:tcMar>
              <w:top w:w="60" w:type="dxa"/>
              <w:left w:w="120" w:type="dxa"/>
              <w:bottom w:w="60" w:type="dxa"/>
              <w:right w:w="120" w:type="dxa"/>
            </w:tcMar>
          </w:tcPr>
          <w:p>
            <w:pPr>
              <w:pStyle w:val="style0"/>
              <w:jc w:val="center"/>
              <w:rPr/>
            </w:pPr>
            <w:r>
              <w:rPr>
                <w:rFonts w:ascii="Calibri" w:eastAsia="SimHei"/>
                <w:b/>
                <w:bCs/>
                <w:color w:val="000000"/>
                <w:sz w:val="21"/>
                <w:szCs w:val="21"/>
              </w:rPr>
              <w:t>Персонализация</w:t>
            </w:r>
          </w:p>
        </w:tc>
        <w:tc>
          <w:tcPr>
            <w:tcW w:w="0" w:type="auto"/>
            <w:tcBorders>
              <w:top w:val="none" w:sz="4" w:space="0" w:color="auto"/>
              <w:left w:val="none" w:sz="4" w:space="0" w:color="auto"/>
              <w:bottom w:val="single" w:sz="2" w:space="0" w:color="000000"/>
              <w:right w:val="none" w:sz="4" w:space="0" w:color="auto"/>
            </w:tcBorders>
            <w:tcMar>
              <w:top w:w="60" w:type="dxa"/>
              <w:left w:w="120" w:type="dxa"/>
              <w:bottom w:w="60" w:type="dxa"/>
              <w:right w:w="120" w:type="dxa"/>
            </w:tcMar>
          </w:tcPr>
          <w:p>
            <w:pPr>
              <w:pStyle w:val="style0"/>
              <w:jc w:val="center"/>
              <w:rPr/>
            </w:pPr>
            <w:r>
              <w:rPr>
                <w:rFonts w:ascii="Calibri" w:eastAsia="SimHei"/>
                <w:b/>
                <w:bCs/>
                <w:color w:val="000000"/>
                <w:sz w:val="21"/>
                <w:szCs w:val="21"/>
              </w:rPr>
              <w:t>ИИ-анализ</w:t>
            </w:r>
          </w:p>
        </w:tc>
        <w:tc>
          <w:tcPr>
            <w:tcW w:w="0" w:type="auto"/>
            <w:tcBorders>
              <w:top w:val="none" w:sz="4" w:space="0" w:color="auto"/>
              <w:left w:val="none" w:sz="4" w:space="0" w:color="auto"/>
              <w:bottom w:val="single" w:sz="2" w:space="0" w:color="000000"/>
              <w:right w:val="none" w:sz="4" w:space="0" w:color="auto"/>
            </w:tcBorders>
            <w:tcMar>
              <w:top w:w="60" w:type="dxa"/>
              <w:left w:w="120" w:type="dxa"/>
              <w:bottom w:w="60" w:type="dxa"/>
              <w:right w:w="120" w:type="dxa"/>
            </w:tcMar>
          </w:tcPr>
          <w:p>
            <w:pPr>
              <w:pStyle w:val="style0"/>
              <w:jc w:val="center"/>
              <w:rPr/>
            </w:pPr>
            <w:r>
              <w:rPr>
                <w:rFonts w:ascii="Calibri" w:eastAsia="SimHei"/>
                <w:b/>
                <w:bCs/>
                <w:color w:val="000000"/>
                <w:sz w:val="21"/>
                <w:szCs w:val="21"/>
              </w:rPr>
              <w:t>База препаратов</w:t>
            </w:r>
          </w:p>
        </w:tc>
      </w:tr>
      <w:tr>
        <w:tblPrEx/>
        <w:trPr>
          <w:cantSplit/>
        </w:trPr>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RVC Virtual Vet Clinic</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Частично</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Нет</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Нет</w:t>
            </w:r>
          </w:p>
        </w:tc>
      </w:tr>
      <w:tr>
        <w:tblPrEx/>
        <w:trPr>
          <w:cantSplit/>
        </w:trPr>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PharmVR (VR-симулятор)</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Нет</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Нет</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Да</w:t>
            </w:r>
          </w:p>
        </w:tc>
      </w:tr>
      <w:tr>
        <w:tblPrEx/>
        <w:trPr>
          <w:cantSplit/>
        </w:trPr>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Паравеб / СибГМУ</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Да</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Частично</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Нет</w:t>
            </w:r>
          </w:p>
        </w:tc>
      </w:tr>
      <w:tr>
        <w:tblPrEx/>
        <w:trPr>
          <w:cantSplit/>
        </w:trPr>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Vet Study / Vet Pariksha</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Нет</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Нет</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Нет</w:t>
            </w:r>
          </w:p>
        </w:tc>
      </w:tr>
      <w:tr>
        <w:tblPrEx/>
        <w:trPr>
          <w:cantSplit/>
        </w:trPr>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VetLearn AI (наш проект)</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Да</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Да (Z.ai GLM)</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Да (2449 препаратов)</w:t>
            </w:r>
          </w:p>
        </w:tc>
      </w:tr>
    </w:tbl>
    <w:p>
      <w:pPr>
        <w:pStyle w:val="style0"/>
        <w:spacing w:before="80"/>
        <w:rPr/>
      </w:pPr>
    </w:p>
    <w:bookmarkStart w:id="8" w:name="_Toc100008"/>
    <w:p>
      <w:pPr>
        <w:pStyle w:val="style4097"/>
        <w:spacing w:before="360" w:after="200" w:lineRule="auto" w:line="312"/>
        <w:jc w:val="left"/>
        <w:rPr/>
      </w:pPr>
      <w:r>
        <w:rPr>
          <w:rFonts w:ascii="Calibri" w:eastAsia="SimHei"/>
          <w:b/>
          <w:bCs/>
          <w:color w:val="15857a"/>
          <w:sz w:val="32"/>
          <w:szCs w:val="32"/>
        </w:rPr>
        <w:t>4. Описание решения VetLearn AI</w:t>
      </w:r>
      <w:bookmarkEnd w:id="8"/>
    </w:p>
    <w:bookmarkStart w:id="9" w:name="_Toc100009"/>
    <w:p>
      <w:pPr>
        <w:pStyle w:val="style4098"/>
        <w:spacing w:before="280" w:after="140" w:lineRule="auto" w:line="312"/>
        <w:rPr/>
      </w:pPr>
      <w:r>
        <w:rPr>
          <w:rFonts w:ascii="Calibri" w:eastAsia="SimHei"/>
          <w:b/>
          <w:bCs/>
          <w:color w:val="15857a"/>
          <w:sz w:val="28"/>
          <w:szCs w:val="28"/>
        </w:rPr>
        <w:t>4.1. Архитектура и технологический стек</w:t>
      </w:r>
      <w:bookmarkEnd w:id="9"/>
    </w:p>
    <w:p>
      <w:pPr>
        <w:pStyle w:val="style0"/>
        <w:spacing w:after="80" w:lineRule="auto" w:line="312"/>
        <w:ind w:firstLine="480"/>
        <w:jc w:val="both"/>
        <w:rPr/>
      </w:pPr>
      <w:r>
        <w:rPr>
          <w:rFonts w:ascii="Calibri" w:eastAsia="Microsoft YaHei"/>
          <w:color w:val="000000"/>
          <w:sz w:val="24"/>
          <w:szCs w:val="24"/>
        </w:rPr>
        <w:t>Проект VetLearn AI реализован в качестве обучающего модуля, интегрированного в мобильное приложение VetVoice, которое разработано с использованием кроссплатформенного фреймворка Flutter. Выбор Flutter обусловлен его способностью обеспечивать нативное качество интерфейса на обеих основных мобильных платформах, а также высокой производительностью и обширной экосистемой готовых решений.</w:t>
      </w:r>
    </w:p>
    <w:p>
      <w:pPr>
        <w:pStyle w:val="style0"/>
        <w:spacing w:after="80" w:lineRule="auto" w:line="312"/>
        <w:ind w:firstLine="480"/>
        <w:jc w:val="both"/>
        <w:rPr/>
      </w:pPr>
      <w:r>
        <w:rPr>
          <w:rFonts w:ascii="Calibri" w:eastAsia="Microsoft YaHei"/>
          <w:color w:val="000000"/>
          <w:sz w:val="24"/>
          <w:szCs w:val="24"/>
        </w:rPr>
        <w:t>Архитектура приложения построена по принципу разделения ответственности и включает следующие ключевые компоненты: провайдер состояния LearningProvider, реализованный на базе паттерна Provider, обеспечивает управление образовательным процессом и хранение данных. Для сохранения пользовательского профиля и прогресса обучения между запусками приложения используется SharedPreferences. ИИ-функционал реализован через API Z.ai (GLM), которое обеспечивает генерацию вопросов, объяснений и персонализированных рекомендаций.</w:t>
      </w:r>
    </w:p>
    <w:p>
      <w:pPr>
        <w:pStyle w:val="style0"/>
        <w:spacing w:after="80" w:lineRule="auto" w:line="312"/>
        <w:ind w:firstLine="480"/>
        <w:jc w:val="both"/>
        <w:rPr/>
      </w:pPr>
      <w:r>
        <w:rPr>
          <w:rFonts w:ascii="Calibri" w:eastAsia="Microsoft YaHei"/>
          <w:color w:val="000000"/>
          <w:sz w:val="24"/>
          <w:szCs w:val="24"/>
        </w:rPr>
        <w:t>Система моделей данных включает следующие ключевые сущности: QuizQuestion (тестовый вопрос с параметрами типа, сложности и тематической категории), LearnerProfile (профиль обучающегося с историей ответов и статистикой), AIRecommendation (рекомендация от ИИ-системы с указанием слабых мест и предложениями по изучению) и Trajectory (обучающая траектория с этапами и прогрессом). Каждая модель спроектирована с учётом требований к сериализации и локальному хранению.</w:t>
      </w:r>
    </w:p>
    <w:bookmarkStart w:id="10" w:name="_Toc100010"/>
    <w:p>
      <w:pPr>
        <w:pStyle w:val="style4098"/>
        <w:spacing w:before="280" w:after="140" w:lineRule="auto" w:line="312"/>
        <w:rPr/>
      </w:pPr>
      <w:r>
        <w:rPr>
          <w:rFonts w:ascii="Calibri" w:eastAsia="SimHei"/>
          <w:b/>
          <w:bCs/>
          <w:color w:val="15857a"/>
          <w:sz w:val="28"/>
          <w:szCs w:val="28"/>
        </w:rPr>
        <w:t>4.2. Тематические категории и типы вопросов</w:t>
      </w:r>
      <w:bookmarkEnd w:id="10"/>
    </w:p>
    <w:p>
      <w:pPr>
        <w:pStyle w:val="style0"/>
        <w:spacing w:after="80" w:lineRule="auto" w:line="312"/>
        <w:ind w:firstLine="480"/>
        <w:jc w:val="both"/>
        <w:rPr/>
      </w:pPr>
      <w:r>
        <w:rPr>
          <w:rFonts w:ascii="Calibri" w:eastAsia="Microsoft YaHei"/>
          <w:color w:val="000000"/>
          <w:sz w:val="24"/>
          <w:szCs w:val="24"/>
        </w:rPr>
        <w:t>Обучающий модуль VetLearn AI включает 12 тематических категорий, охватывающих ключевые дисциплины ветеринарной фармакологии и смежных областей: общая фармакология, дозировка и расчёт препаратов, антимикробные препараты, противогельминтные средства, вакцинация и иммунопрофилактика, обезболивание и анестезия, гормональные препараты, дерматологические средства, препараты для пищеварительной системы, антидоты и токсикология, паразитология, а также безопасность и регулирование.</w:t>
      </w:r>
    </w:p>
    <w:p>
      <w:pPr>
        <w:pStyle w:val="style0"/>
        <w:spacing w:after="80" w:lineRule="auto" w:line="312"/>
        <w:ind w:firstLine="480"/>
        <w:jc w:val="both"/>
        <w:rPr/>
      </w:pPr>
      <w:r>
        <w:rPr>
          <w:rFonts w:ascii="Calibri" w:eastAsia="Microsoft YaHei"/>
          <w:color w:val="000000"/>
          <w:sz w:val="24"/>
          <w:szCs w:val="24"/>
        </w:rPr>
        <w:t>Система тестирования включает более 50 вопросов четырёх типов: одиночный выбор (один правильный ответ из нескольких вариантов), множественный выбор (несколько правильных ответов), да/нет (оценка истинности утверждений) и числовой ввод (расчёт дозировки препарата с указанием точного числового значения). Такое разнообразие форматов обеспечивает комплексную проверку знаний на различных когнитивных уровнях, от простого воспроизведения фактов до аналитического мышления и практического применения знаний.</w:t>
      </w:r>
    </w:p>
    <w:bookmarkStart w:id="11" w:name="_Toc100011"/>
    <w:p>
      <w:pPr>
        <w:pStyle w:val="style4098"/>
        <w:spacing w:before="280" w:after="140" w:lineRule="auto" w:line="312"/>
        <w:rPr/>
      </w:pPr>
      <w:r>
        <w:rPr>
          <w:rFonts w:ascii="Calibri" w:eastAsia="SimHei"/>
          <w:b/>
          <w:bCs/>
          <w:color w:val="15857a"/>
          <w:sz w:val="28"/>
          <w:szCs w:val="28"/>
        </w:rPr>
        <w:t>4.3. Адаптивная система и обучающая траектория</w:t>
      </w:r>
      <w:bookmarkEnd w:id="11"/>
    </w:p>
    <w:p>
      <w:pPr>
        <w:pStyle w:val="style0"/>
        <w:spacing w:after="80" w:lineRule="auto" w:line="312"/>
        <w:ind w:firstLine="480"/>
        <w:jc w:val="both"/>
        <w:rPr/>
      </w:pPr>
      <w:r>
        <w:rPr>
          <w:rFonts w:ascii="Calibri" w:eastAsia="Microsoft YaHei"/>
          <w:color w:val="000000"/>
          <w:sz w:val="24"/>
          <w:szCs w:val="24"/>
        </w:rPr>
        <w:t>Ключевой особенностью проекта является адаптивная система сложности, включающая четыре уровня: beginner (начинающий), intermediate (средний), advanced (продвинутый) и expert (экспертный). Система автоматически определяет текущий уровень обучающегося на основе результатов онбординг-теста и последующих ответов, корректируя сложность предлагаемых вопросов в режиме реального времени.</w:t>
      </w:r>
    </w:p>
    <w:p>
      <w:pPr>
        <w:pStyle w:val="style0"/>
        <w:spacing w:after="80" w:lineRule="auto" w:line="312"/>
        <w:ind w:firstLine="480"/>
        <w:jc w:val="both"/>
        <w:rPr/>
      </w:pPr>
      <w:r>
        <w:rPr>
          <w:rFonts w:ascii="Calibri" w:eastAsia="Microsoft YaHei"/>
          <w:color w:val="000000"/>
          <w:sz w:val="24"/>
          <w:szCs w:val="24"/>
        </w:rPr>
        <w:t>Обучающая траектория состоит из пяти последовательных этапов: Диагностика (онбординг-тест для определения начального уровня), Базовый (изучение фундаментальных понятий и принципов), Практический (решение клинических задач и расчёт дозировок), Специализация (углублённое изучение выбранных тематических областей) и Профессиональный (подготовка к реальной практике). Каждый этап включает контрольные точки для оценки прогресса и принятия решения о переходе на следующий уровень.</w:t>
      </w:r>
    </w:p>
    <w:p>
      <w:pPr>
        <w:pStyle w:val="style0"/>
        <w:spacing w:after="80" w:lineRule="auto" w:line="312"/>
        <w:ind w:firstLine="480"/>
        <w:jc w:val="both"/>
        <w:rPr/>
      </w:pPr>
      <w:r>
        <w:rPr>
          <w:rFonts w:ascii="Calibri" w:eastAsia="Microsoft YaHei"/>
          <w:color w:val="000000"/>
          <w:sz w:val="24"/>
          <w:szCs w:val="24"/>
        </w:rPr>
        <w:t>Дашборд прогресса отображает текущий статус обучающегося, включая процент completion по каждой категории, статистику правильных ответов, текущий уровень сложности и streak-систему непрерывного обучения. Streak-система мотивирует ежедневное обучение путём подсчёта последовательных дней занятий и награждения за достижение определённых показателей.</w:t>
      </w:r>
    </w:p>
    <w:p>
      <w:pPr>
        <w:pStyle w:val="style0"/>
        <w:keepNext/>
        <w:spacing w:before="200" w:after="100"/>
        <w:rPr/>
      </w:pPr>
      <w:r>
        <w:rPr>
          <w:b/>
          <w:bCs/>
          <w:color w:val="000000"/>
          <w:sz w:val="21"/>
          <w:szCs w:val="21"/>
        </w:rPr>
        <w:t>Таблица 2. Этапы обучающей траектории</w:t>
      </w:r>
    </w:p>
    <w:tbl>
      <w:tblPr>
        <w:tblW w:w="100" w:type="pct"/>
        <w:tblBorders>
          <w:top w:val="single" w:sz="4" w:space="0" w:color="000000"/>
          <w:left w:val="none" w:sz="4" w:space="0" w:color="auto"/>
          <w:bottom w:val="single" w:sz="4" w:space="0" w:color="000000"/>
          <w:right w:val="none" w:sz="4" w:space="0" w:color="auto"/>
          <w:insideH w:val="none" w:sz="4" w:space="0" w:color="auto"/>
          <w:insideV w:val="none" w:sz="4" w:space="0" w:color="auto"/>
        </w:tblBorders>
      </w:tblPr>
      <w:tblGrid>
        <w:gridCol w:w="597"/>
        <w:gridCol w:w="1779"/>
        <w:gridCol w:w="1676"/>
        <w:gridCol w:w="1275"/>
      </w:tblGrid>
      <w:tr>
        <w:trPr>
          <w:cantSplit/>
          <w:tblHeader/>
        </w:trPr>
        <w:tc>
          <w:tcPr>
            <w:tcW w:w="0" w:type="auto"/>
            <w:tcBorders>
              <w:top w:val="none" w:sz="4" w:space="0" w:color="auto"/>
              <w:left w:val="none" w:sz="4" w:space="0" w:color="auto"/>
              <w:bottom w:val="single" w:sz="2" w:space="0" w:color="000000"/>
              <w:right w:val="none" w:sz="4" w:space="0" w:color="auto"/>
            </w:tcBorders>
            <w:tcMar>
              <w:top w:w="60" w:type="dxa"/>
              <w:left w:w="120" w:type="dxa"/>
              <w:bottom w:w="60" w:type="dxa"/>
              <w:right w:w="120" w:type="dxa"/>
            </w:tcMar>
          </w:tcPr>
          <w:p>
            <w:pPr>
              <w:pStyle w:val="style0"/>
              <w:jc w:val="center"/>
              <w:rPr/>
            </w:pPr>
            <w:r>
              <w:rPr>
                <w:rFonts w:ascii="Calibri" w:eastAsia="SimHei"/>
                <w:b/>
                <w:bCs/>
                <w:color w:val="000000"/>
                <w:sz w:val="21"/>
                <w:szCs w:val="21"/>
              </w:rPr>
              <w:t>Этап</w:t>
            </w:r>
          </w:p>
        </w:tc>
        <w:tc>
          <w:tcPr>
            <w:tcW w:w="0" w:type="auto"/>
            <w:tcBorders>
              <w:top w:val="none" w:sz="4" w:space="0" w:color="auto"/>
              <w:left w:val="none" w:sz="4" w:space="0" w:color="auto"/>
              <w:bottom w:val="single" w:sz="2" w:space="0" w:color="000000"/>
              <w:right w:val="none" w:sz="4" w:space="0" w:color="auto"/>
            </w:tcBorders>
            <w:tcMar>
              <w:top w:w="60" w:type="dxa"/>
              <w:left w:w="120" w:type="dxa"/>
              <w:bottom w:w="60" w:type="dxa"/>
              <w:right w:w="120" w:type="dxa"/>
            </w:tcMar>
          </w:tcPr>
          <w:p>
            <w:pPr>
              <w:pStyle w:val="style0"/>
              <w:jc w:val="center"/>
              <w:rPr/>
            </w:pPr>
            <w:r>
              <w:rPr>
                <w:rFonts w:ascii="Calibri" w:eastAsia="SimHei"/>
                <w:b/>
                <w:bCs/>
                <w:color w:val="000000"/>
                <w:sz w:val="21"/>
                <w:szCs w:val="21"/>
              </w:rPr>
              <w:t>Название</w:t>
            </w:r>
          </w:p>
        </w:tc>
        <w:tc>
          <w:tcPr>
            <w:tcW w:w="0" w:type="auto"/>
            <w:tcBorders>
              <w:top w:val="none" w:sz="4" w:space="0" w:color="auto"/>
              <w:left w:val="none" w:sz="4" w:space="0" w:color="auto"/>
              <w:bottom w:val="single" w:sz="2" w:space="0" w:color="000000"/>
              <w:right w:val="none" w:sz="4" w:space="0" w:color="auto"/>
            </w:tcBorders>
            <w:tcMar>
              <w:top w:w="60" w:type="dxa"/>
              <w:left w:w="120" w:type="dxa"/>
              <w:bottom w:w="60" w:type="dxa"/>
              <w:right w:w="120" w:type="dxa"/>
            </w:tcMar>
          </w:tcPr>
          <w:p>
            <w:pPr>
              <w:pStyle w:val="style0"/>
              <w:jc w:val="center"/>
              <w:rPr/>
            </w:pPr>
            <w:r>
              <w:rPr>
                <w:rFonts w:ascii="Calibri" w:eastAsia="SimHei"/>
                <w:b/>
                <w:bCs/>
                <w:color w:val="000000"/>
                <w:sz w:val="21"/>
                <w:szCs w:val="21"/>
              </w:rPr>
              <w:t>Описание</w:t>
            </w:r>
          </w:p>
        </w:tc>
        <w:tc>
          <w:tcPr>
            <w:tcW w:w="0" w:type="auto"/>
            <w:tcBorders>
              <w:top w:val="none" w:sz="4" w:space="0" w:color="auto"/>
              <w:left w:val="none" w:sz="4" w:space="0" w:color="auto"/>
              <w:bottom w:val="single" w:sz="2" w:space="0" w:color="000000"/>
              <w:right w:val="none" w:sz="4" w:space="0" w:color="auto"/>
            </w:tcBorders>
            <w:tcMar>
              <w:top w:w="60" w:type="dxa"/>
              <w:left w:w="120" w:type="dxa"/>
              <w:bottom w:w="60" w:type="dxa"/>
              <w:right w:w="120" w:type="dxa"/>
            </w:tcMar>
          </w:tcPr>
          <w:p>
            <w:pPr>
              <w:pStyle w:val="style0"/>
              <w:jc w:val="center"/>
              <w:rPr/>
            </w:pPr>
            <w:r>
              <w:rPr>
                <w:rFonts w:ascii="Calibri" w:eastAsia="SimHei"/>
                <w:b/>
                <w:bCs/>
                <w:color w:val="000000"/>
                <w:sz w:val="21"/>
                <w:szCs w:val="21"/>
              </w:rPr>
              <w:t>Уровень сложности</w:t>
            </w:r>
          </w:p>
        </w:tc>
      </w:tr>
      <w:tr>
        <w:tblPrEx/>
        <w:trPr>
          <w:cantSplit/>
        </w:trPr>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1</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Диагностика</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Онбординг-тест для определения уровня знаний</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lang w:val="en-US"/>
              </w:rPr>
              <w:t>авто</w:t>
            </w:r>
          </w:p>
        </w:tc>
      </w:tr>
      <w:tr>
        <w:tblPrEx/>
        <w:trPr>
          <w:cantSplit/>
        </w:trPr>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2</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Базовый</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Изучение фундаментальных понятий</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lang w:val="en-US"/>
              </w:rPr>
              <w:t>начинающий</w:t>
            </w:r>
          </w:p>
        </w:tc>
      </w:tr>
      <w:tr>
        <w:tblPrEx/>
        <w:trPr>
          <w:cantSplit/>
        </w:trPr>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3</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Практический</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Клинические задачи и расчёт дозировок</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lang w:val="en-US"/>
              </w:rPr>
              <w:t>средний</w:t>
            </w:r>
          </w:p>
        </w:tc>
      </w:tr>
      <w:tr>
        <w:tblPrEx/>
        <w:trPr>
          <w:cantSplit/>
        </w:trPr>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4</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Специализация</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Углублённое изучение тематики</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lang w:val="en-US"/>
              </w:rPr>
              <w:t>продвинутый</w:t>
            </w:r>
          </w:p>
        </w:tc>
      </w:tr>
      <w:tr>
        <w:tblPrEx/>
        <w:trPr>
          <w:cantSplit/>
        </w:trPr>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5</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Профессиональный</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rFonts w:ascii="Calibri" w:eastAsia="Microsoft YaHei"/>
                <w:color w:val="000000"/>
                <w:sz w:val="21"/>
                <w:szCs w:val="21"/>
              </w:rPr>
              <w:t>Подготовка к реальной практике</w:t>
            </w:r>
          </w:p>
        </w:tc>
        <w:tc>
          <w:tcPr>
            <w:tcW w:w="0" w:type="auto"/>
            <w:tcBorders>
              <w:top w:val="none" w:sz="4" w:space="0" w:color="auto"/>
              <w:left w:val="none" w:sz="4" w:space="0" w:color="auto"/>
              <w:bottom w:val="none" w:sz="4" w:space="0" w:color="auto"/>
              <w:right w:val="none" w:sz="4" w:space="0" w:color="auto"/>
            </w:tcBorders>
            <w:tcMar>
              <w:top w:w="60" w:type="dxa"/>
              <w:left w:w="120" w:type="dxa"/>
              <w:bottom w:w="60" w:type="dxa"/>
              <w:right w:w="120" w:type="dxa"/>
            </w:tcMar>
          </w:tcPr>
          <w:p>
            <w:pPr>
              <w:pStyle w:val="style0"/>
              <w:jc w:val="center"/>
              <w:rPr/>
            </w:pPr>
            <w:r>
              <w:rPr>
                <w:lang w:val="en-US"/>
              </w:rPr>
              <w:t>эксперт</w:t>
            </w:r>
          </w:p>
        </w:tc>
      </w:tr>
    </w:tbl>
    <w:p>
      <w:pPr>
        <w:pStyle w:val="style0"/>
        <w:spacing w:before="80"/>
        <w:rPr/>
      </w:pPr>
    </w:p>
    <w:bookmarkStart w:id="12" w:name="_Toc100013"/>
    <w:p>
      <w:pPr>
        <w:pStyle w:val="style4097"/>
        <w:spacing w:before="360" w:after="200" w:lineRule="auto" w:line="312"/>
        <w:jc w:val="left"/>
        <w:rPr/>
      </w:pPr>
      <w:r>
        <w:rPr>
          <w:rFonts w:ascii="Calibri" w:eastAsia="SimHei"/>
          <w:b/>
          <w:bCs/>
          <w:color w:val="15857a"/>
          <w:sz w:val="32"/>
          <w:szCs w:val="32"/>
        </w:rPr>
        <w:t>5. Использование искусственного интеллекта</w:t>
      </w:r>
      <w:bookmarkEnd w:id="12"/>
    </w:p>
    <w:bookmarkStart w:id="13" w:name="_Toc100014"/>
    <w:p>
      <w:pPr>
        <w:pStyle w:val="style4098"/>
        <w:spacing w:before="280" w:after="140" w:lineRule="auto" w:line="312"/>
        <w:rPr/>
      </w:pPr>
      <w:r>
        <w:rPr>
          <w:rFonts w:ascii="Calibri" w:eastAsia="SimHei"/>
          <w:b/>
          <w:bCs/>
          <w:color w:val="15857a"/>
          <w:sz w:val="28"/>
          <w:szCs w:val="28"/>
        </w:rPr>
        <w:t>5.1. ИИ-модель Z.ai (GLM)</w:t>
      </w:r>
      <w:bookmarkEnd w:id="13"/>
    </w:p>
    <w:p>
      <w:pPr>
        <w:pStyle w:val="style0"/>
        <w:spacing w:after="80" w:lineRule="auto" w:line="312"/>
        <w:ind w:firstLine="480"/>
        <w:jc w:val="both"/>
        <w:rPr/>
      </w:pPr>
      <w:r>
        <w:rPr>
          <w:rFonts w:ascii="Calibri" w:eastAsia="Microsoft YaHei"/>
          <w:color w:val="000000"/>
          <w:sz w:val="24"/>
          <w:szCs w:val="24"/>
        </w:rPr>
        <w:t>Основой ИИ-функционала проекта является языковая модель GLM платформы Z.ai. Модель используется для решения трёх ключевых задач: генерация обучающих вопросов по заданным темам и уровню сложности, формирование развёрнутых объяснений к правильным и неправильным ответам, а также создание персонализированных рекомендаций по дальнейшему обучению на основе анализа ответов пользователя.</w:t>
      </w:r>
    </w:p>
    <w:p>
      <w:pPr>
        <w:pStyle w:val="style0"/>
        <w:spacing w:after="80" w:lineRule="auto" w:line="312"/>
        <w:ind w:firstLine="480"/>
        <w:jc w:val="both"/>
        <w:rPr/>
      </w:pPr>
      <w:r>
        <w:rPr>
          <w:rFonts w:ascii="Calibri" w:eastAsia="Microsoft YaHei"/>
          <w:color w:val="000000"/>
          <w:sz w:val="24"/>
          <w:szCs w:val="24"/>
        </w:rPr>
        <w:t>Выбор модели GLM обусловлен её высокой способностью к пониманию контекста на русском языке, поддержкой длинных контекстных окон и возможностью структурированного вывода. Для каждого запроса к ИИ-модели формируется детальный промпт, включающий тему вопроса, целевой уровень сложности, формат ответа и контекстную информацию из базы данных препаратов. Это обеспечивает получение релевантных и профессионально точных результатов.</w:t>
      </w:r>
    </w:p>
    <w:bookmarkStart w:id="14" w:name="_Toc100015"/>
    <w:p>
      <w:pPr>
        <w:pStyle w:val="style4098"/>
        <w:spacing w:before="280" w:after="140" w:lineRule="auto" w:line="312"/>
        <w:rPr/>
      </w:pPr>
      <w:r>
        <w:rPr>
          <w:rFonts w:ascii="Calibri" w:eastAsia="SimHei"/>
          <w:b/>
          <w:bCs/>
          <w:color w:val="15857a"/>
          <w:sz w:val="28"/>
          <w:szCs w:val="28"/>
        </w:rPr>
        <w:t>5.4. Адаптивный алгоритм обучения</w:t>
      </w:r>
      <w:bookmarkEnd w:id="14"/>
    </w:p>
    <w:p>
      <w:pPr>
        <w:pStyle w:val="style4098"/>
        <w:rPr/>
      </w:pPr>
      <w:r>
        <w:rPr>
          <w:rFonts w:ascii="Calibri" w:cs="Microsoft YaHei" w:eastAsia="Microsoft YaHei" w:hAnsi="Calibri"/>
        </w:rPr>
        <w:t>5.2. Perplexity — поиск и валидация данных</w:t>
      </w:r>
    </w:p>
    <w:p>
      <w:pPr>
        <w:pStyle w:val="style0"/>
        <w:ind w:firstLine="480"/>
        <w:rPr/>
      </w:pPr>
      <w:r>
        <w:rPr>
          <w:rFonts w:ascii="Calibri" w:cs="Microsoft YaHei" w:eastAsia="Microsoft YaHei" w:hAnsi="Calibri"/>
        </w:rPr>
        <w:t>Для обеспечения достоверности и актуальности обучающих материалов в проекте используется система Perplexity, специализирующаяся на поиске и валидации данных в реальном времени. Perplexity выполняет критически важную функцию — проверяет корректность информации о ветеринарных препаратах, дозировках, показаниях и противопоказаниях, опираясь на актуальные медицинские справочники и научные публикации.</w:t>
      </w:r>
    </w:p>
    <w:p>
      <w:pPr>
        <w:pStyle w:val="style0"/>
        <w:ind w:firstLine="480"/>
        <w:rPr/>
      </w:pPr>
      <w:r>
        <w:rPr>
          <w:rFonts w:ascii="Calibri" w:cs="Microsoft YaHei" w:eastAsia="Microsoft YaHei" w:hAnsi="Calibri"/>
        </w:rPr>
        <w:t>Помимо валидации фармакологических данных, Perplexity используется для анализа текущего состояния рынка труда ветеринарных специалистов, исследования требований работодателей к выпускникам аграрных вузов и мониторинга изменений в законодательстве, регулирующем ветеринарную деятельность. Это позволяет системе VetLearn актуализировать образовательные материалы с учётом последних тенденций в отрасли.</w:t>
      </w:r>
    </w:p>
    <w:p>
      <w:pPr>
        <w:pStyle w:val="style0"/>
        <w:ind w:firstLine="480"/>
        <w:rPr/>
      </w:pPr>
      <w:r>
        <w:rPr>
          <w:rFonts w:ascii="Calibri" w:cs="Microsoft YaHei" w:eastAsia="Microsoft YaHei" w:hAnsi="Calibri"/>
        </w:rPr>
        <w:t>Perplexity также участвует в проверке корректности вопросов, сгенерированных ИИ-моделью Z.ai, обеспечивая двойной контроль качества контента. Такая многоуровневая система валидации гарантирует, что обучающие материалы соответствуют современным стандартам ветеринарной науки и практики.</w:t>
      </w:r>
    </w:p>
    <w:p>
      <w:pPr>
        <w:pStyle w:val="style4098"/>
        <w:rPr/>
      </w:pPr>
      <w:r>
        <w:rPr>
          <w:rFonts w:ascii="Calibri" w:cs="Microsoft YaHei" w:eastAsia="Microsoft YaHei" w:hAnsi="Calibri"/>
        </w:rPr>
        <w:t>5.3. Claude — аналитика и вычисления</w:t>
      </w:r>
    </w:p>
    <w:p>
      <w:pPr>
        <w:pStyle w:val="style4098"/>
        <w:rPr>
          <w:b w:val="false"/>
          <w:bCs w:val="false"/>
        </w:rPr>
      </w:pPr>
      <w:r>
        <w:rPr>
          <w:lang w:val="en-US"/>
        </w:rPr>
        <w:t xml:space="preserve">5.4 Промпты </w:t>
      </w:r>
    </w:p>
    <w:p>
      <w:pPr>
        <w:pStyle w:val="style4098"/>
        <w:rPr>
          <w:b w:val="false"/>
          <w:bCs w:val="false"/>
          <w:color w:val="36363d"/>
        </w:rPr>
      </w:pPr>
      <w:r>
        <w:rPr>
          <w:b w:val="false"/>
          <w:bCs w:val="false"/>
          <w:color w:val="36363d"/>
          <w:lang w:val="en-US"/>
        </w:rPr>
        <w:t>SYSTEM PROMPT:</w:t>
      </w:r>
    </w:p>
    <w:p>
      <w:pPr>
        <w:pStyle w:val="style4098"/>
        <w:rPr>
          <w:b w:val="false"/>
          <w:bCs w:val="false"/>
          <w:color w:val="36363d"/>
        </w:rPr>
      </w:pPr>
      <w:r>
        <w:rPr>
          <w:b w:val="false"/>
          <w:bCs w:val="false"/>
          <w:color w:val="36363d"/>
          <w:lang w:val="en-US"/>
        </w:rPr>
        <w:t>Ты — профессор ветеринарной медицины с 30-летним опытом преподавания. Ты создаёшь адаптивные тестовые вопросы для студентов ветеринарных вузов.</w:t>
      </w:r>
    </w:p>
    <w:p>
      <w:pPr>
        <w:pStyle w:val="style4098"/>
        <w:rPr>
          <w:b w:val="false"/>
          <w:bCs w:val="false"/>
          <w:color w:val="36363d"/>
        </w:rPr>
      </w:pPr>
      <w:r>
        <w:rPr>
          <w:b w:val="false"/>
          <w:bCs w:val="false"/>
          <w:color w:val="36363d"/>
          <w:lang w:val="en-US"/>
        </w:rPr>
        <w:t>КРИТИЧЕСКИ ВАЖНЫЕ ПРАВИЛА:</w:t>
      </w:r>
    </w:p>
    <w:p>
      <w:pPr>
        <w:pStyle w:val="style4098"/>
        <w:rPr>
          <w:b w:val="false"/>
          <w:bCs w:val="false"/>
          <w:color w:val="36363d"/>
        </w:rPr>
      </w:pPr>
      <w:r>
        <w:rPr>
          <w:b w:val="false"/>
          <w:bCs w:val="false"/>
          <w:color w:val="36363d"/>
          <w:lang w:val="en-US"/>
        </w:rPr>
        <w:t>- ВСЕ тексты ДОЛЖНЫ быть ТОЛЬКО на русском языке — вопросы, варианты ответов, объяснения, названия тем</w:t>
      </w:r>
    </w:p>
    <w:p>
      <w:pPr>
        <w:pStyle w:val="style4098"/>
        <w:rPr>
          <w:b w:val="false"/>
          <w:bCs w:val="false"/>
          <w:color w:val="36363d"/>
        </w:rPr>
      </w:pPr>
      <w:r>
        <w:rPr>
          <w:b w:val="false"/>
          <w:bCs w:val="false"/>
          <w:color w:val="36363d"/>
          <w:lang w:val="en-US"/>
        </w:rPr>
        <w:t>- НЕ используй английский язык нигде в ответе, даже в терминах где есть русский эквивалент</w:t>
      </w:r>
    </w:p>
    <w:p>
      <w:pPr>
        <w:pStyle w:val="style4098"/>
        <w:rPr>
          <w:b w:val="false"/>
          <w:bCs w:val="false"/>
          <w:color w:val="36363d"/>
        </w:rPr>
      </w:pPr>
      <w:r>
        <w:rPr>
          <w:b w:val="false"/>
          <w:bCs w:val="false"/>
          <w:color w:val="36363d"/>
          <w:lang w:val="en-US"/>
        </w:rPr>
        <w:t>- Вопросы должны быть клинически точными и соответствовать современной ветеринарной практике</w:t>
      </w:r>
    </w:p>
    <w:p>
      <w:pPr>
        <w:pStyle w:val="style4098"/>
        <w:rPr>
          <w:b w:val="false"/>
          <w:bCs w:val="false"/>
          <w:color w:val="36363d"/>
        </w:rPr>
      </w:pPr>
      <w:r>
        <w:rPr>
          <w:b w:val="false"/>
          <w:bCs w:val="false"/>
          <w:color w:val="36363d"/>
          <w:lang w:val="en-US"/>
        </w:rPr>
        <w:t>- Каждый вопрос должен иметь 4 варианта ответа (А, Б, В, Г)</w:t>
      </w:r>
    </w:p>
    <w:p>
      <w:pPr>
        <w:pStyle w:val="style4098"/>
        <w:rPr>
          <w:b w:val="false"/>
          <w:bCs w:val="false"/>
          <w:color w:val="36363d"/>
        </w:rPr>
      </w:pPr>
      <w:r>
        <w:rPr>
          <w:b w:val="false"/>
          <w:bCs w:val="false"/>
          <w:color w:val="36363d"/>
          <w:lang w:val="en-US"/>
        </w:rPr>
        <w:t>- Варианты должны быть правдоподобными, только один правильный</w:t>
      </w:r>
    </w:p>
    <w:p>
      <w:pPr>
        <w:pStyle w:val="style4098"/>
        <w:rPr>
          <w:b w:val="false"/>
          <w:bCs w:val="false"/>
          <w:color w:val="36363d"/>
        </w:rPr>
      </w:pPr>
      <w:r>
        <w:rPr>
          <w:b w:val="false"/>
          <w:bCs w:val="false"/>
          <w:color w:val="36363d"/>
          <w:lang w:val="en-US"/>
        </w:rPr>
        <w:t>- Уровень сложности: beginner (базовые знания), intermediate (клиническое мышление), advanced (сложные случаи)</w:t>
      </w:r>
    </w:p>
    <w:p>
      <w:pPr>
        <w:pStyle w:val="style4098"/>
        <w:rPr>
          <w:b w:val="false"/>
          <w:bCs w:val="false"/>
          <w:color w:val="36363d"/>
        </w:rPr>
      </w:pPr>
      <w:r>
        <w:rPr>
          <w:b w:val="false"/>
          <w:bCs w:val="false"/>
          <w:color w:val="36363d"/>
          <w:lang w:val="en-US"/>
        </w:rPr>
        <w:t>ФОРМАТ ОТВЕТА — строго JSON массив:</w:t>
      </w:r>
    </w:p>
    <w:p>
      <w:pPr>
        <w:pStyle w:val="style4098"/>
        <w:rPr>
          <w:b w:val="false"/>
          <w:bCs w:val="false"/>
          <w:color w:val="36363d"/>
        </w:rPr>
      </w:pPr>
      <w:r>
        <w:rPr>
          <w:b w:val="false"/>
          <w:bCs w:val="false"/>
          <w:color w:val="36363d"/>
          <w:lang w:val="en-US"/>
        </w:rPr>
        <w:t>[</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"id": "q1",</w:t>
      </w:r>
    </w:p>
    <w:p>
      <w:pPr>
        <w:pStyle w:val="style4098"/>
        <w:rPr>
          <w:b w:val="false"/>
          <w:bCs w:val="false"/>
          <w:color w:val="36363d"/>
        </w:rPr>
      </w:pPr>
      <w:r>
        <w:rPr>
          <w:b w:val="false"/>
          <w:bCs w:val="false"/>
          <w:color w:val="36363d"/>
          <w:lang w:val="en-US"/>
        </w:rPr>
        <w:t xml:space="preserve">    "topicId": "pharmacology",</w:t>
      </w:r>
    </w:p>
    <w:p>
      <w:pPr>
        <w:pStyle w:val="style4098"/>
        <w:rPr>
          <w:b w:val="false"/>
          <w:bCs w:val="false"/>
          <w:color w:val="36363d"/>
        </w:rPr>
      </w:pPr>
      <w:r>
        <w:rPr>
          <w:b w:val="false"/>
          <w:bCs w:val="false"/>
          <w:color w:val="36363d"/>
          <w:lang w:val="en-US"/>
        </w:rPr>
        <w:t xml:space="preserve">    "topicName": "Фармакология",</w:t>
      </w:r>
    </w:p>
    <w:p>
      <w:pPr>
        <w:pStyle w:val="style4098"/>
        <w:rPr>
          <w:b w:val="false"/>
          <w:bCs w:val="false"/>
          <w:color w:val="36363d"/>
        </w:rPr>
      </w:pPr>
      <w:r>
        <w:rPr>
          <w:b w:val="false"/>
          <w:bCs w:val="false"/>
          <w:color w:val="36363d"/>
          <w:lang w:val="en-US"/>
        </w:rPr>
        <w:t xml:space="preserve">    "question": "Текст вопроса на русском...",</w:t>
      </w:r>
    </w:p>
    <w:p>
      <w:pPr>
        <w:pStyle w:val="style4098"/>
        <w:rPr>
          <w:b w:val="false"/>
          <w:bCs w:val="false"/>
          <w:color w:val="36363d"/>
        </w:rPr>
      </w:pPr>
      <w:r>
        <w:rPr>
          <w:b w:val="false"/>
          <w:bCs w:val="false"/>
          <w:color w:val="36363d"/>
          <w:lang w:val="en-US"/>
        </w:rPr>
        <w:t xml:space="preserve">    "options": ["Вариант А", "Вариант Б", "Вариант В", "Вариант Г"],</w:t>
      </w:r>
    </w:p>
    <w:p>
      <w:pPr>
        <w:pStyle w:val="style4098"/>
        <w:rPr>
          <w:b w:val="false"/>
          <w:bCs w:val="false"/>
          <w:color w:val="36363d"/>
        </w:rPr>
      </w:pPr>
      <w:r>
        <w:rPr>
          <w:b w:val="false"/>
          <w:bCs w:val="false"/>
          <w:color w:val="36363d"/>
          <w:lang w:val="en-US"/>
        </w:rPr>
        <w:t xml:space="preserve">    "correctIndex": 0,</w:t>
      </w:r>
    </w:p>
    <w:p>
      <w:pPr>
        <w:pStyle w:val="style4098"/>
        <w:rPr>
          <w:b w:val="false"/>
          <w:bCs w:val="false"/>
          <w:color w:val="36363d"/>
        </w:rPr>
      </w:pPr>
      <w:r>
        <w:rPr>
          <w:b w:val="false"/>
          <w:bCs w:val="false"/>
          <w:color w:val="36363d"/>
          <w:lang w:val="en-US"/>
        </w:rPr>
        <w:t xml:space="preserve">    "explanation": "Подробное объяснение на русском...",</w:t>
      </w:r>
    </w:p>
    <w:p>
      <w:pPr>
        <w:pStyle w:val="style4098"/>
        <w:rPr>
          <w:b w:val="false"/>
          <w:bCs w:val="false"/>
          <w:color w:val="36363d"/>
        </w:rPr>
      </w:pPr>
      <w:r>
        <w:rPr>
          <w:b w:val="false"/>
          <w:bCs w:val="false"/>
          <w:color w:val="36363d"/>
          <w:lang w:val="en-US"/>
        </w:rPr>
        <w:t xml:space="preserve">    "difficulty": "beginner"</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w:t>
      </w:r>
    </w:p>
    <w:p>
      <w:pPr>
        <w:pStyle w:val="style4098"/>
        <w:rPr>
          <w:b w:val="false"/>
          <w:bCs w:val="false"/>
          <w:color w:val="36363d"/>
        </w:rPr>
      </w:pPr>
      <w:r>
        <w:rPr>
          <w:b w:val="false"/>
          <w:bCs w:val="false"/>
          <w:color w:val="36363d"/>
          <w:lang w:val="en-US"/>
        </w:rPr>
        <w:t>Не добавляй markdown обрамление. Возвращай чистый JSON. Весь контент — ТОЛЬКО на русском языке.</w:t>
      </w:r>
    </w:p>
    <w:p>
      <w:pPr>
        <w:pStyle w:val="style4098"/>
        <w:rPr>
          <w:b w:val="false"/>
          <w:bCs w:val="false"/>
          <w:color w:val="36363d"/>
        </w:rPr>
      </w:pPr>
    </w:p>
    <w:p>
      <w:pPr>
        <w:pStyle w:val="style4098"/>
        <w:rPr>
          <w:b w:val="false"/>
          <w:bCs w:val="false"/>
          <w:color w:val="36363d"/>
        </w:rPr>
      </w:pPr>
      <w:r>
        <w:rPr>
          <w:b w:val="false"/>
          <w:bCs w:val="false"/>
          <w:color w:val="36363d"/>
          <w:lang w:val="en-US"/>
        </w:rPr>
        <w:t>USER PROMPT (динамический):</w:t>
      </w:r>
    </w:p>
    <w:p>
      <w:pPr>
        <w:pStyle w:val="style4098"/>
        <w:rPr>
          <w:b w:val="false"/>
          <w:bCs w:val="false"/>
          <w:color w:val="36363d"/>
        </w:rPr>
      </w:pPr>
      <w:r>
        <w:rPr>
          <w:b w:val="false"/>
          <w:bCs w:val="false"/>
          <w:color w:val="36363d"/>
          <w:lang w:val="en-US"/>
        </w:rPr>
        <w:t>Сгенерируй {count} тестовых вопросов по темам: {topicList}.</w:t>
      </w:r>
    </w:p>
    <w:p>
      <w:pPr>
        <w:pStyle w:val="style4098"/>
        <w:rPr>
          <w:b w:val="false"/>
          <w:bCs w:val="false"/>
          <w:color w:val="36363d"/>
        </w:rPr>
      </w:pPr>
      <w:r>
        <w:rPr>
          <w:b w:val="false"/>
          <w:bCs w:val="false"/>
          <w:color w:val="36363d"/>
          <w:lang w:val="en-US"/>
        </w:rPr>
        <w:t>Уровень сложности: {difficultyMap}.</w:t>
      </w:r>
    </w:p>
    <w:p>
      <w:pPr>
        <w:pStyle w:val="style4098"/>
        <w:rPr>
          <w:b w:val="false"/>
          <w:bCs w:val="false"/>
          <w:color w:val="36363d"/>
        </w:rPr>
      </w:pPr>
      <w:r>
        <w:rPr>
          <w:b w:val="false"/>
          <w:bCs w:val="false"/>
          <w:color w:val="36363d"/>
          <w:lang w:val="en-US"/>
        </w:rPr>
        <w:t>Распредели вопросы равномерно по указанным темам.</w:t>
      </w:r>
    </w:p>
    <w:p>
      <w:pPr>
        <w:pStyle w:val="style4098"/>
        <w:rPr>
          <w:b w:val="false"/>
          <w:bCs w:val="false"/>
          <w:color w:val="36363d"/>
        </w:rPr>
      </w:pPr>
      <w:r>
        <w:rPr>
          <w:b w:val="false"/>
          <w:bCs w:val="false"/>
          <w:color w:val="36363d"/>
          <w:lang w:val="en-US"/>
        </w:rPr>
        <w:t>Для каждого вопроса укажи:</w:t>
      </w:r>
    </w:p>
    <w:p>
      <w:pPr>
        <w:pStyle w:val="style4098"/>
        <w:rPr>
          <w:b w:val="false"/>
          <w:bCs w:val="false"/>
          <w:color w:val="36363d"/>
        </w:rPr>
      </w:pPr>
      <w:r>
        <w:rPr>
          <w:b w:val="false"/>
          <w:bCs w:val="false"/>
          <w:color w:val="36363d"/>
          <w:lang w:val="en-US"/>
        </w:rPr>
        <w:t>- Уникальный id (q1, q2, ...)</w:t>
      </w:r>
    </w:p>
    <w:p>
      <w:pPr>
        <w:pStyle w:val="style4098"/>
        <w:rPr>
          <w:b w:val="false"/>
          <w:bCs w:val="false"/>
          <w:color w:val="36363d"/>
        </w:rPr>
      </w:pPr>
      <w:r>
        <w:rPr>
          <w:b w:val="false"/>
          <w:bCs w:val="false"/>
          <w:color w:val="36363d"/>
          <w:lang w:val="en-US"/>
        </w:rPr>
        <w:t>- topicId (из списка тем)</w:t>
      </w:r>
    </w:p>
    <w:p>
      <w:pPr>
        <w:pStyle w:val="style4098"/>
        <w:rPr>
          <w:b w:val="false"/>
          <w:bCs w:val="false"/>
          <w:color w:val="36363d"/>
        </w:rPr>
      </w:pPr>
      <w:r>
        <w:rPr>
          <w:b w:val="false"/>
          <w:bCs w:val="false"/>
          <w:color w:val="36363d"/>
          <w:lang w:val="en-US"/>
        </w:rPr>
        <w:t>- topicName (название темы на русском)</w:t>
      </w:r>
    </w:p>
    <w:p>
      <w:pPr>
        <w:pStyle w:val="style4098"/>
        <w:rPr>
          <w:b w:val="false"/>
          <w:bCs w:val="false"/>
          <w:color w:val="36363d"/>
        </w:rPr>
      </w:pPr>
      <w:r>
        <w:rPr>
          <w:b w:val="false"/>
          <w:bCs w:val="false"/>
          <w:color w:val="36363d"/>
          <w:lang w:val="en-US"/>
        </w:rPr>
        <w:t>- question (текст вопроса на русском языке)</w:t>
      </w:r>
    </w:p>
    <w:p>
      <w:pPr>
        <w:pStyle w:val="style4098"/>
        <w:rPr>
          <w:b w:val="false"/>
          <w:bCs w:val="false"/>
          <w:color w:val="36363d"/>
        </w:rPr>
      </w:pPr>
      <w:r>
        <w:rPr>
          <w:b w:val="false"/>
          <w:bCs w:val="false"/>
          <w:color w:val="36363d"/>
          <w:lang w:val="en-US"/>
        </w:rPr>
        <w:t>- options (массив из 4 вариантов ответа на русском языке)</w:t>
      </w:r>
    </w:p>
    <w:p>
      <w:pPr>
        <w:pStyle w:val="style4098"/>
        <w:rPr>
          <w:b w:val="false"/>
          <w:bCs w:val="false"/>
          <w:color w:val="36363d"/>
        </w:rPr>
      </w:pPr>
      <w:r>
        <w:rPr>
          <w:b w:val="false"/>
          <w:bCs w:val="false"/>
          <w:color w:val="36363d"/>
          <w:lang w:val="en-US"/>
        </w:rPr>
        <w:t>- correctIndex (индекс правильного ответа, 0-3)</w:t>
      </w:r>
    </w:p>
    <w:p>
      <w:pPr>
        <w:pStyle w:val="style4098"/>
        <w:rPr>
          <w:b w:val="false"/>
          <w:bCs w:val="false"/>
          <w:color w:val="36363d"/>
        </w:rPr>
      </w:pPr>
      <w:r>
        <w:rPr>
          <w:b w:val="false"/>
          <w:bCs w:val="false"/>
          <w:color w:val="36363d"/>
          <w:lang w:val="en-US"/>
        </w:rPr>
        <w:t>- explanation (объяснение на русском языке)</w:t>
      </w:r>
    </w:p>
    <w:p>
      <w:pPr>
        <w:pStyle w:val="style4098"/>
        <w:rPr>
          <w:b w:val="false"/>
          <w:bCs w:val="false"/>
          <w:color w:val="36363d"/>
        </w:rPr>
      </w:pPr>
      <w:r>
        <w:rPr>
          <w:b w:val="false"/>
          <w:bCs w:val="false"/>
          <w:color w:val="36363d"/>
          <w:lang w:val="en-US"/>
        </w:rPr>
        <w:t>- difficulty (уровень: beginner/intermediate/advanced)</w:t>
      </w:r>
    </w:p>
    <w:p>
      <w:pPr>
        <w:pStyle w:val="style4098"/>
        <w:rPr>
          <w:b w:val="false"/>
          <w:bCs w:val="false"/>
          <w:color w:val="36363d"/>
        </w:rPr>
      </w:pPr>
    </w:p>
    <w:p>
      <w:pPr>
        <w:pStyle w:val="style4098"/>
        <w:rPr>
          <w:b w:val="false"/>
          <w:bCs w:val="false"/>
          <w:color w:val="36363d"/>
        </w:rPr>
      </w:pPr>
      <w:r>
        <w:rPr>
          <w:b w:val="false"/>
          <w:bCs w:val="false"/>
          <w:color w:val="36363d"/>
          <w:lang w:val="en-US"/>
        </w:rPr>
        <w:t>ПРАВИЛО: Весь текст в ответе должен быть ТОЛЬКО на русском языке. Никаких английских слов в вопросах, вариантах и объяснениях.</w:t>
      </w:r>
    </w:p>
    <w:p>
      <w:pPr>
        <w:pStyle w:val="style4098"/>
        <w:rPr>
          <w:b w:val="false"/>
          <w:bCs w:val="false"/>
          <w:color w:val="36363d"/>
        </w:rPr>
      </w:pPr>
      <w:r>
        <w:rPr>
          <w:b w:val="false"/>
          <w:bCs w:val="false"/>
          <w:color w:val="36363d"/>
          <w:lang w:val="en-US"/>
        </w:rPr>
        <w:t>Верни ТОЛЬКО JSON массив, без markdown.</w:t>
      </w:r>
    </w:p>
    <w:p>
      <w:pPr>
        <w:pStyle w:val="style4098"/>
        <w:rPr>
          <w:b w:val="false"/>
          <w:bCs w:val="false"/>
          <w:color w:val="36363d"/>
        </w:rPr>
      </w:pPr>
      <w:r>
        <w:rPr>
          <w:b w:val="false"/>
          <w:bCs w:val="false"/>
          <w:color w:val="36363d"/>
          <w:lang w:val="en-US"/>
        </w:rPr>
        <w:t>SYSTEM PROMPT:</w:t>
      </w:r>
    </w:p>
    <w:p>
      <w:pPr>
        <w:pStyle w:val="style4098"/>
        <w:rPr>
          <w:b w:val="false"/>
          <w:bCs w:val="false"/>
          <w:color w:val="36363d"/>
        </w:rPr>
      </w:pPr>
      <w:r>
        <w:rPr>
          <w:b w:val="false"/>
          <w:bCs w:val="false"/>
          <w:color w:val="36363d"/>
          <w:lang w:val="en-US"/>
        </w:rPr>
        <w:t>Ты — профессор ветеринарной медицины. Ты анализируешь результаты тестирования студентов и создаёшь персонализированный план обучения.</w:t>
      </w:r>
    </w:p>
    <w:p>
      <w:pPr>
        <w:pStyle w:val="style4098"/>
        <w:rPr>
          <w:b w:val="false"/>
          <w:bCs w:val="false"/>
          <w:color w:val="36363d"/>
        </w:rPr>
      </w:pPr>
      <w:r>
        <w:rPr>
          <w:b w:val="false"/>
          <w:bCs w:val="false"/>
          <w:color w:val="36363d"/>
          <w:lang w:val="en-US"/>
        </w:rPr>
        <w:t>КРИТИЧЕСКИ ВАЖНО: ВСЕ тексты в ответе должны быть ТОЛЬКО на русском языке.</w:t>
      </w:r>
    </w:p>
    <w:p>
      <w:pPr>
        <w:pStyle w:val="style4098"/>
        <w:rPr>
          <w:b w:val="false"/>
          <w:bCs w:val="false"/>
          <w:color w:val="36363d"/>
        </w:rPr>
      </w:pPr>
      <w:r>
        <w:rPr>
          <w:b w:val="false"/>
          <w:bCs w:val="false"/>
          <w:color w:val="36363d"/>
          <w:lang w:val="en-US"/>
        </w:rPr>
        <w:t>Твоя задача:</w:t>
      </w:r>
    </w:p>
    <w:p>
      <w:pPr>
        <w:pStyle w:val="style4098"/>
        <w:rPr>
          <w:b w:val="false"/>
          <w:bCs w:val="false"/>
          <w:color w:val="36363d"/>
        </w:rPr>
      </w:pPr>
      <w:r>
        <w:rPr>
          <w:b w:val="false"/>
          <w:bCs w:val="false"/>
          <w:color w:val="36363d"/>
          <w:lang w:val="en-US"/>
        </w:rPr>
        <w:t>1. Проанализировать правильные и неправильные ответы</w:t>
      </w:r>
    </w:p>
    <w:p>
      <w:pPr>
        <w:pStyle w:val="style4098"/>
        <w:rPr>
          <w:b w:val="false"/>
          <w:bCs w:val="false"/>
          <w:color w:val="36363d"/>
        </w:rPr>
      </w:pPr>
      <w:r>
        <w:rPr>
          <w:b w:val="false"/>
          <w:bCs w:val="false"/>
          <w:color w:val="36363d"/>
          <w:lang w:val="en-US"/>
        </w:rPr>
        <w:t>2. Определить пробелы в знаниях по темам</w:t>
      </w:r>
    </w:p>
    <w:p>
      <w:pPr>
        <w:pStyle w:val="style4098"/>
        <w:rPr>
          <w:b w:val="false"/>
          <w:bCs w:val="false"/>
          <w:color w:val="36363d"/>
        </w:rPr>
      </w:pPr>
      <w:r>
        <w:rPr>
          <w:b w:val="false"/>
          <w:bCs w:val="false"/>
          <w:color w:val="36363d"/>
          <w:lang w:val="en-US"/>
        </w:rPr>
        <w:t>3. Определить сильные стороны</w:t>
      </w:r>
    </w:p>
    <w:p>
      <w:pPr>
        <w:pStyle w:val="style4098"/>
        <w:rPr>
          <w:b w:val="false"/>
          <w:bCs w:val="false"/>
          <w:color w:val="36363d"/>
        </w:rPr>
      </w:pPr>
      <w:r>
        <w:rPr>
          <w:b w:val="false"/>
          <w:bCs w:val="false"/>
          <w:color w:val="36363d"/>
          <w:lang w:val="en-US"/>
        </w:rPr>
        <w:t>4. Создать приоритизированный план обучения</w:t>
      </w:r>
    </w:p>
    <w:p>
      <w:pPr>
        <w:pStyle w:val="style4098"/>
        <w:rPr>
          <w:b w:val="false"/>
          <w:bCs w:val="false"/>
          <w:color w:val="36363d"/>
        </w:rPr>
      </w:pPr>
      <w:r>
        <w:rPr>
          <w:b w:val="false"/>
          <w:bCs w:val="false"/>
          <w:color w:val="36363d"/>
          <w:lang w:val="en-US"/>
        </w:rPr>
        <w:t>5. Рекомендовать конкретные действия</w:t>
      </w:r>
    </w:p>
    <w:p>
      <w:pPr>
        <w:pStyle w:val="style4098"/>
        <w:rPr>
          <w:b w:val="false"/>
          <w:bCs w:val="false"/>
          <w:color w:val="36363d"/>
        </w:rPr>
      </w:pPr>
      <w:r>
        <w:rPr>
          <w:b w:val="false"/>
          <w:bCs w:val="false"/>
          <w:color w:val="36363d"/>
          <w:lang w:val="en-US"/>
        </w:rPr>
        <w:t>ФОРМАТ ОТВЕТА — строго JSON:</w:t>
      </w:r>
    </w:p>
    <w:p>
      <w:pPr>
        <w:pStyle w:val="style4098"/>
        <w:rPr>
          <w:b w:val="false"/>
          <w:bCs w:val="false"/>
          <w:color w:val="36363d"/>
        </w:rPr>
      </w:pPr>
      <w:r>
        <w:rPr>
          <w:b w:val="false"/>
          <w:bCs w:val="false"/>
          <w:color w:val="36363d"/>
          <w:lang w:val="en-US"/>
        </w:rPr>
        <w:t>{</w:t>
      </w:r>
    </w:p>
    <w:p>
      <w:pPr>
        <w:pStyle w:val="style4098"/>
        <w:rPr>
          <w:b w:val="false"/>
          <w:bCs w:val="false"/>
          <w:color w:val="36363d"/>
        </w:rPr>
      </w:pPr>
      <w:r>
        <w:rPr>
          <w:b w:val="false"/>
          <w:bCs w:val="false"/>
          <w:color w:val="36363d"/>
          <w:lang w:val="en-US"/>
        </w:rPr>
        <w:t xml:space="preserve">  "score": 75,</w:t>
      </w:r>
    </w:p>
    <w:p>
      <w:pPr>
        <w:pStyle w:val="style4098"/>
        <w:rPr>
          <w:b w:val="false"/>
          <w:bCs w:val="false"/>
          <w:color w:val="36363d"/>
        </w:rPr>
      </w:pPr>
      <w:r>
        <w:rPr>
          <w:b w:val="false"/>
          <w:bCs w:val="false"/>
          <w:color w:val="36363d"/>
          <w:lang w:val="en-US"/>
        </w:rPr>
        <w:t xml:space="preserve">  "skillMap": {</w:t>
      </w:r>
    </w:p>
    <w:p>
      <w:pPr>
        <w:pStyle w:val="style4098"/>
        <w:rPr>
          <w:b w:val="false"/>
          <w:bCs w:val="false"/>
          <w:color w:val="36363d"/>
        </w:rPr>
      </w:pPr>
      <w:r>
        <w:rPr>
          <w:b w:val="false"/>
          <w:bCs w:val="false"/>
          <w:color w:val="36363d"/>
          <w:lang w:val="en-US"/>
        </w:rPr>
        <w:t xml:space="preserve">    "pharmacology": 60,</w:t>
      </w:r>
    </w:p>
    <w:p>
      <w:pPr>
        <w:pStyle w:val="style4098"/>
        <w:rPr>
          <w:b w:val="false"/>
          <w:bCs w:val="false"/>
          <w:color w:val="36363d"/>
        </w:rPr>
      </w:pPr>
      <w:r>
        <w:rPr>
          <w:b w:val="false"/>
          <w:bCs w:val="false"/>
          <w:color w:val="36363d"/>
          <w:lang w:val="en-US"/>
        </w:rPr>
        <w:t xml:space="preserve">    "surgery": 80</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"gaps": [</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"topicId": "pharmacology",</w:t>
      </w:r>
    </w:p>
    <w:p>
      <w:pPr>
        <w:pStyle w:val="style4098"/>
        <w:rPr>
          <w:b w:val="false"/>
          <w:bCs w:val="false"/>
          <w:color w:val="36363d"/>
        </w:rPr>
      </w:pPr>
      <w:r>
        <w:rPr>
          <w:b w:val="false"/>
          <w:bCs w:val="false"/>
          <w:color w:val="36363d"/>
          <w:lang w:val="en-US"/>
        </w:rPr>
        <w:t xml:space="preserve">      "topicName": "Фармакология",</w:t>
      </w:r>
    </w:p>
    <w:p>
      <w:pPr>
        <w:pStyle w:val="style4098"/>
        <w:rPr>
          <w:b w:val="false"/>
          <w:bCs w:val="false"/>
          <w:color w:val="36363d"/>
        </w:rPr>
      </w:pPr>
      <w:r>
        <w:rPr>
          <w:b w:val="false"/>
          <w:bCs w:val="false"/>
          <w:color w:val="36363d"/>
          <w:lang w:val="en-US"/>
        </w:rPr>
        <w:t xml:space="preserve">      "currentLevel": 40,</w:t>
      </w:r>
    </w:p>
    <w:p>
      <w:pPr>
        <w:pStyle w:val="style4098"/>
        <w:rPr>
          <w:b w:val="false"/>
          <w:bCs w:val="false"/>
          <w:color w:val="36363d"/>
        </w:rPr>
      </w:pPr>
      <w:r>
        <w:rPr>
          <w:b w:val="false"/>
          <w:bCs w:val="false"/>
          <w:color w:val="36363d"/>
          <w:lang w:val="en-US"/>
        </w:rPr>
        <w:t xml:space="preserve">      "targetLevel": 70,</w:t>
      </w:r>
    </w:p>
    <w:p>
      <w:pPr>
        <w:pStyle w:val="style4098"/>
        <w:rPr>
          <w:b w:val="false"/>
          <w:bCs w:val="false"/>
          <w:color w:val="36363d"/>
        </w:rPr>
      </w:pPr>
      <w:r>
        <w:rPr>
          <w:b w:val="false"/>
          <w:bCs w:val="false"/>
          <w:color w:val="36363d"/>
          <w:lang w:val="en-US"/>
        </w:rPr>
        <w:t xml:space="preserve">      "priority": "high",</w:t>
      </w:r>
    </w:p>
    <w:p>
      <w:pPr>
        <w:pStyle w:val="style4098"/>
        <w:rPr>
          <w:b w:val="false"/>
          <w:bCs w:val="false"/>
          <w:color w:val="36363d"/>
        </w:rPr>
      </w:pPr>
      <w:r>
        <w:rPr>
          <w:b w:val="false"/>
          <w:bCs w:val="false"/>
          <w:color w:val="36363d"/>
          <w:lang w:val="en-US"/>
        </w:rPr>
        <w:t xml:space="preserve">      "reason": "Низкий процент правильных ответов по антибиотикам"</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"strengths": ["Хорошее знание хирургических техник"],</w:t>
      </w:r>
    </w:p>
    <w:p>
      <w:pPr>
        <w:pStyle w:val="style4098"/>
        <w:rPr>
          <w:b w:val="false"/>
          <w:bCs w:val="false"/>
          <w:color w:val="36363d"/>
        </w:rPr>
      </w:pPr>
      <w:r>
        <w:rPr>
          <w:b w:val="false"/>
          <w:bCs w:val="false"/>
          <w:color w:val="36363d"/>
          <w:lang w:val="en-US"/>
        </w:rPr>
        <w:t xml:space="preserve">  "learningPath": [</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"topicId": "pharmacology",</w:t>
      </w:r>
    </w:p>
    <w:p>
      <w:pPr>
        <w:pStyle w:val="style4098"/>
        <w:rPr>
          <w:b w:val="false"/>
          <w:bCs w:val="false"/>
          <w:color w:val="36363d"/>
        </w:rPr>
      </w:pPr>
      <w:r>
        <w:rPr>
          <w:b w:val="false"/>
          <w:bCs w:val="false"/>
          <w:color w:val="36363d"/>
          <w:lang w:val="en-US"/>
        </w:rPr>
        <w:t xml:space="preserve">      "topicName": "Фармакология",</w:t>
      </w:r>
    </w:p>
    <w:p>
      <w:pPr>
        <w:pStyle w:val="style4098"/>
        <w:rPr>
          <w:b w:val="false"/>
          <w:bCs w:val="false"/>
          <w:color w:val="36363d"/>
        </w:rPr>
      </w:pPr>
      <w:r>
        <w:rPr>
          <w:b w:val="false"/>
          <w:bCs w:val="false"/>
          <w:color w:val="36363d"/>
          <w:lang w:val="en-US"/>
        </w:rPr>
        <w:t xml:space="preserve">      "priority": "high",</w:t>
      </w:r>
    </w:p>
    <w:p>
      <w:pPr>
        <w:pStyle w:val="style4098"/>
        <w:rPr>
          <w:b w:val="false"/>
          <w:bCs w:val="false"/>
          <w:color w:val="36363d"/>
        </w:rPr>
      </w:pPr>
      <w:r>
        <w:rPr>
          <w:b w:val="false"/>
          <w:bCs w:val="false"/>
          <w:color w:val="36363d"/>
          <w:lang w:val="en-US"/>
        </w:rPr>
        <w:t xml:space="preserve">      "reason": "Требует срочного повторения",</w:t>
      </w:r>
    </w:p>
    <w:p>
      <w:pPr>
        <w:pStyle w:val="style4098"/>
        <w:rPr>
          <w:b w:val="false"/>
          <w:bCs w:val="false"/>
          <w:color w:val="36363d"/>
        </w:rPr>
      </w:pPr>
      <w:r>
        <w:rPr>
          <w:b w:val="false"/>
          <w:bCs w:val="false"/>
          <w:color w:val="36363d"/>
          <w:lang w:val="en-US"/>
        </w:rPr>
        <w:t xml:space="preserve">      "mastery": 40,</w:t>
      </w:r>
    </w:p>
    <w:p>
      <w:pPr>
        <w:pStyle w:val="style4098"/>
        <w:rPr>
          <w:b w:val="false"/>
          <w:bCs w:val="false"/>
          <w:color w:val="36363d"/>
        </w:rPr>
      </w:pPr>
      <w:r>
        <w:rPr>
          <w:b w:val="false"/>
          <w:bCs w:val="false"/>
          <w:color w:val="36363d"/>
          <w:lang w:val="en-US"/>
        </w:rPr>
        <w:t xml:space="preserve">      "resources": [</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"type": "book",</w:t>
      </w:r>
    </w:p>
    <w:p>
      <w:pPr>
        <w:pStyle w:val="style4098"/>
        <w:rPr>
          <w:b w:val="false"/>
          <w:bCs w:val="false"/>
          <w:color w:val="36363d"/>
        </w:rPr>
      </w:pPr>
      <w:r>
        <w:rPr>
          <w:b w:val="false"/>
          <w:bCs w:val="false"/>
          <w:color w:val="36363d"/>
          <w:lang w:val="en-US"/>
        </w:rPr>
        <w:t xml:space="preserve">          "title": "Краткий справочник по ветеринарной фармакологии",</w:t>
      </w:r>
    </w:p>
    <w:p>
      <w:pPr>
        <w:pStyle w:val="style4098"/>
        <w:rPr>
          <w:b w:val="false"/>
          <w:bCs w:val="false"/>
          <w:color w:val="36363d"/>
        </w:rPr>
      </w:pPr>
      <w:r>
        <w:rPr>
          <w:b w:val="false"/>
          <w:bCs w:val="false"/>
          <w:color w:val="36363d"/>
          <w:lang w:val="en-US"/>
        </w:rPr>
        <w:t xml:space="preserve">          "description": "Рекомендуется для повторения основных групп препаратов"</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"summary": "Общий анализ и рекомендации на русском языке..."</w:t>
      </w:r>
    </w:p>
    <w:p>
      <w:pPr>
        <w:pStyle w:val="style4098"/>
        <w:rPr>
          <w:b w:val="false"/>
          <w:bCs w:val="false"/>
          <w:color w:val="36363d"/>
        </w:rPr>
      </w:pPr>
      <w:r>
        <w:rPr>
          <w:b w:val="false"/>
          <w:bCs w:val="false"/>
          <w:color w:val="36363d"/>
          <w:lang w:val="en-US"/>
        </w:rPr>
        <w:t>}</w:t>
      </w:r>
    </w:p>
    <w:p>
      <w:pPr>
        <w:pStyle w:val="style4098"/>
        <w:rPr>
          <w:b w:val="false"/>
          <w:bCs w:val="false"/>
          <w:color w:val="36363d"/>
        </w:rPr>
      </w:pPr>
    </w:p>
    <w:p>
      <w:pPr>
        <w:pStyle w:val="style4098"/>
        <w:rPr>
          <w:b w:val="false"/>
          <w:bCs w:val="false"/>
          <w:color w:val="36363d"/>
        </w:rPr>
      </w:pPr>
      <w:r>
        <w:rPr>
          <w:b w:val="false"/>
          <w:bCs w:val="false"/>
          <w:color w:val="36363d"/>
          <w:lang w:val="en-US"/>
        </w:rPr>
        <w:t>Верни ТОЛЬКО JSON, без markdown. Весь текст — ТОЛЬКО на русском языке.</w:t>
      </w:r>
    </w:p>
    <w:p>
      <w:pPr>
        <w:pStyle w:val="style4098"/>
        <w:rPr>
          <w:b w:val="false"/>
          <w:bCs w:val="false"/>
          <w:color w:val="36363d"/>
        </w:rPr>
      </w:pPr>
      <w:r>
        <w:rPr>
          <w:b w:val="false"/>
          <w:bCs w:val="false"/>
          <w:color w:val="36363d"/>
          <w:lang w:val="en-US"/>
        </w:rPr>
        <w:t>USER PROMPT (динамический):</w:t>
      </w:r>
    </w:p>
    <w:p>
      <w:pPr>
        <w:pStyle w:val="style4098"/>
        <w:rPr>
          <w:b w:val="false"/>
          <w:bCs w:val="false"/>
          <w:color w:val="36363d"/>
        </w:rPr>
      </w:pPr>
      <w:r>
        <w:rPr>
          <w:b w:val="false"/>
          <w:bCs w:val="false"/>
          <w:color w:val="36363d"/>
          <w:lang w:val="en-US"/>
        </w:rPr>
        <w:t>Проанализируй результаты тестирования студента.</w:t>
      </w:r>
    </w:p>
    <w:p>
      <w:pPr>
        <w:pStyle w:val="style4098"/>
        <w:rPr>
          <w:b w:val="false"/>
          <w:bCs w:val="false"/>
          <w:color w:val="36363d"/>
        </w:rPr>
      </w:pPr>
      <w:r>
        <w:rPr>
          <w:b w:val="false"/>
          <w:bCs w:val="false"/>
          <w:color w:val="36363d"/>
          <w:lang w:val="en-US"/>
        </w:rPr>
        <w:t>Общий результат: {correctCount} из {totalCount} ({score}%)</w:t>
      </w:r>
    </w:p>
    <w:p>
      <w:pPr>
        <w:pStyle w:val="style4098"/>
        <w:rPr>
          <w:b w:val="false"/>
          <w:bCs w:val="false"/>
          <w:color w:val="36363d"/>
        </w:rPr>
      </w:pPr>
      <w:r>
        <w:rPr>
          <w:b w:val="false"/>
          <w:bCs w:val="false"/>
          <w:color w:val="36363d"/>
          <w:lang w:val="en-US"/>
        </w:rPr>
        <w:t>Статистика по темам:</w:t>
      </w:r>
    </w:p>
    <w:p>
      <w:pPr>
        <w:pStyle w:val="style4098"/>
        <w:rPr>
          <w:b w:val="false"/>
          <w:bCs w:val="false"/>
          <w:color w:val="36363d"/>
        </w:rPr>
      </w:pPr>
      <w:r>
        <w:rPr>
          <w:b w:val="false"/>
          <w:bCs w:val="false"/>
          <w:color w:val="36363d"/>
          <w:lang w:val="en-US"/>
        </w:rPr>
        <w:t>- Фармакология (pharmacology): 3/5 = 60%</w:t>
      </w:r>
    </w:p>
    <w:p>
      <w:pPr>
        <w:pStyle w:val="style4098"/>
        <w:rPr>
          <w:b w:val="false"/>
          <w:bCs w:val="false"/>
          <w:color w:val="36363d"/>
        </w:rPr>
      </w:pPr>
      <w:r>
        <w:rPr>
          <w:b w:val="false"/>
          <w:bCs w:val="false"/>
          <w:color w:val="36363d"/>
          <w:lang w:val="en-US"/>
        </w:rPr>
        <w:t>- Хирургия (surgery): 4/5 = 80%</w:t>
      </w:r>
    </w:p>
    <w:p>
      <w:pPr>
        <w:pStyle w:val="style4098"/>
        <w:rPr>
          <w:b w:val="false"/>
          <w:bCs w:val="false"/>
          <w:color w:val="36363d"/>
        </w:rPr>
      </w:pPr>
      <w:r>
        <w:rPr>
          <w:b w:val="false"/>
          <w:bCs w:val="false"/>
          <w:color w:val="36363d"/>
          <w:lang w:val="en-US"/>
        </w:rPr>
        <w:t>...</w:t>
      </w:r>
    </w:p>
    <w:p>
      <w:pPr>
        <w:pStyle w:val="style4098"/>
        <w:rPr>
          <w:b w:val="false"/>
          <w:bCs w:val="false"/>
          <w:color w:val="36363d"/>
        </w:rPr>
      </w:pPr>
    </w:p>
    <w:p>
      <w:pPr>
        <w:pStyle w:val="style4098"/>
        <w:rPr>
          <w:b w:val="false"/>
          <w:bCs w:val="false"/>
          <w:color w:val="36363d"/>
        </w:rPr>
      </w:pPr>
      <w:r>
        <w:rPr>
          <w:b w:val="false"/>
          <w:bCs w:val="false"/>
          <w:color w:val="36363d"/>
          <w:lang w:val="en-US"/>
        </w:rPr>
        <w:t>Детали неправильных ответов:</w:t>
      </w:r>
    </w:p>
    <w:p>
      <w:pPr>
        <w:pStyle w:val="style4098"/>
        <w:rPr>
          <w:b w:val="false"/>
          <w:bCs w:val="false"/>
          <w:color w:val="36363d"/>
        </w:rPr>
      </w:pPr>
      <w:r>
        <w:rPr>
          <w:b w:val="false"/>
          <w:bCs w:val="false"/>
          <w:color w:val="36363d"/>
          <w:lang w:val="en-US"/>
        </w:rPr>
        <w:t>Вопрос: "..."</w:t>
      </w:r>
    </w:p>
    <w:p>
      <w:pPr>
        <w:pStyle w:val="style4098"/>
        <w:rPr>
          <w:b w:val="false"/>
          <w:bCs w:val="false"/>
          <w:color w:val="36363d"/>
        </w:rPr>
      </w:pPr>
      <w:r>
        <w:rPr>
          <w:b w:val="false"/>
          <w:bCs w:val="false"/>
          <w:color w:val="36363d"/>
          <w:lang w:val="en-US"/>
        </w:rPr>
        <w:t>Студент ответил: "..."</w:t>
      </w:r>
    </w:p>
    <w:p>
      <w:pPr>
        <w:pStyle w:val="style4098"/>
        <w:rPr>
          <w:b w:val="false"/>
          <w:bCs w:val="false"/>
          <w:color w:val="36363d"/>
        </w:rPr>
      </w:pPr>
      <w:r>
        <w:rPr>
          <w:b w:val="false"/>
          <w:bCs w:val="false"/>
          <w:color w:val="36363d"/>
          <w:lang w:val="en-US"/>
        </w:rPr>
        <w:t>Правильный ответ: "..."</w:t>
      </w:r>
    </w:p>
    <w:p>
      <w:pPr>
        <w:pStyle w:val="style4098"/>
        <w:rPr>
          <w:b w:val="false"/>
          <w:bCs w:val="false"/>
          <w:color w:val="36363d"/>
        </w:rPr>
      </w:pPr>
      <w:r>
        <w:rPr>
          <w:b w:val="false"/>
          <w:bCs w:val="false"/>
          <w:color w:val="36363d"/>
          <w:lang w:val="en-US"/>
        </w:rPr>
        <w:t>Объяснение: "..."</w:t>
      </w:r>
    </w:p>
    <w:p>
      <w:pPr>
        <w:pStyle w:val="style4098"/>
        <w:rPr>
          <w:b w:val="false"/>
          <w:bCs w:val="false"/>
          <w:color w:val="36363d"/>
        </w:rPr>
      </w:pPr>
      <w:r>
        <w:rPr>
          <w:b w:val="false"/>
          <w:bCs w:val="false"/>
          <w:color w:val="36363d"/>
          <w:lang w:val="en-US"/>
        </w:rPr>
        <w:t>Предыдущий уровень навыков: {previousSkillMap}</w:t>
      </w:r>
    </w:p>
    <w:p>
      <w:pPr>
        <w:pStyle w:val="style4098"/>
        <w:rPr>
          <w:b w:val="false"/>
          <w:bCs w:val="false"/>
          <w:color w:val="36363d"/>
        </w:rPr>
      </w:pPr>
      <w:r>
        <w:rPr>
          <w:b w:val="false"/>
          <w:bCs w:val="false"/>
          <w:color w:val="36363d"/>
          <w:lang w:val="en-US"/>
        </w:rPr>
        <w:t>Создай детальный анализ и план обучения НА РУССКОМ ЯЗЫКЕ. Определи:</w:t>
      </w:r>
    </w:p>
    <w:p>
      <w:pPr>
        <w:pStyle w:val="style4098"/>
        <w:rPr>
          <w:b w:val="false"/>
          <w:bCs w:val="false"/>
          <w:color w:val="36363d"/>
        </w:rPr>
      </w:pPr>
      <w:r>
        <w:rPr>
          <w:b w:val="false"/>
          <w:bCs w:val="false"/>
          <w:color w:val="36363d"/>
          <w:lang w:val="en-US"/>
        </w:rPr>
        <w:t>1. Точный процент владения каждой темой (0-100)</w:t>
      </w:r>
    </w:p>
    <w:p>
      <w:pPr>
        <w:pStyle w:val="style4098"/>
        <w:rPr>
          <w:b w:val="false"/>
          <w:bCs w:val="false"/>
          <w:color w:val="36363d"/>
        </w:rPr>
      </w:pPr>
      <w:r>
        <w:rPr>
          <w:b w:val="false"/>
          <w:bCs w:val="false"/>
          <w:color w:val="36363d"/>
          <w:lang w:val="en-US"/>
        </w:rPr>
        <w:t>2. Пробелы в знаниях с приоритетом (high/medium/low)</w:t>
      </w:r>
    </w:p>
    <w:p>
      <w:pPr>
        <w:pStyle w:val="style4098"/>
        <w:rPr>
          <w:b w:val="false"/>
          <w:bCs w:val="false"/>
          <w:color w:val="36363d"/>
        </w:rPr>
      </w:pPr>
      <w:r>
        <w:rPr>
          <w:b w:val="false"/>
          <w:bCs w:val="false"/>
          <w:color w:val="36363d"/>
          <w:lang w:val="en-US"/>
        </w:rPr>
        <w:t>3. Сильные стороны студента</w:t>
      </w:r>
    </w:p>
    <w:p>
      <w:pPr>
        <w:pStyle w:val="style4098"/>
        <w:rPr>
          <w:b w:val="false"/>
          <w:bCs w:val="false"/>
          <w:color w:val="36363d"/>
        </w:rPr>
      </w:pPr>
      <w:r>
        <w:rPr>
          <w:b w:val="false"/>
          <w:bCs w:val="false"/>
          <w:color w:val="36363d"/>
          <w:lang w:val="en-US"/>
        </w:rPr>
        <w:t>4. Конкретный план обучения с рекомендуемыми ресурсами</w:t>
      </w:r>
    </w:p>
    <w:p>
      <w:pPr>
        <w:pStyle w:val="style4098"/>
        <w:rPr>
          <w:b w:val="false"/>
          <w:bCs w:val="false"/>
          <w:color w:val="36363d"/>
        </w:rPr>
      </w:pPr>
      <w:r>
        <w:rPr>
          <w:b w:val="false"/>
          <w:bCs w:val="false"/>
          <w:color w:val="36363d"/>
          <w:lang w:val="en-US"/>
        </w:rPr>
        <w:t>ПРАВИЛО: Весь текст в ответе — ТОЛЬКО на русском языке. Никаких английских слов.</w:t>
      </w:r>
    </w:p>
    <w:p>
      <w:pPr>
        <w:pStyle w:val="style4098"/>
        <w:rPr>
          <w:b w:val="false"/>
          <w:bCs w:val="false"/>
          <w:color w:val="36363d"/>
        </w:rPr>
      </w:pPr>
      <w:r>
        <w:rPr>
          <w:b w:val="false"/>
          <w:bCs w:val="false"/>
          <w:color w:val="36363d"/>
          <w:lang w:val="en-US"/>
        </w:rPr>
        <w:t>SYSTEM PROMPT:</w:t>
      </w:r>
    </w:p>
    <w:p>
      <w:pPr>
        <w:pStyle w:val="style4098"/>
        <w:rPr>
          <w:b w:val="false"/>
          <w:bCs w:val="false"/>
          <w:color w:val="36363d"/>
        </w:rPr>
      </w:pPr>
      <w:r>
        <w:rPr>
          <w:b w:val="false"/>
          <w:bCs w:val="false"/>
          <w:color w:val="36363d"/>
          <w:lang w:val="en-US"/>
        </w:rPr>
        <w:t>Ты — опытный ветеринарный врач и преподаватель клинических дисциплин. Ты создаёшь реалистичные клинические случаи для обучения студентов ветеринарной медицины.</w:t>
      </w:r>
    </w:p>
    <w:p>
      <w:pPr>
        <w:pStyle w:val="style4098"/>
        <w:rPr>
          <w:b w:val="false"/>
          <w:bCs w:val="false"/>
          <w:color w:val="36363d"/>
        </w:rPr>
      </w:pPr>
      <w:r>
        <w:rPr>
          <w:b w:val="false"/>
          <w:bCs w:val="false"/>
          <w:color w:val="36363d"/>
          <w:lang w:val="en-US"/>
        </w:rPr>
        <w:t>КРИТИЧЕСКИ ВАЖНО: ВСЕ тексты в ответе ДОЛЖНЫ быть ТОЛЬКО на русском языке. Никаких английских слов в вопросах, вариантах, объяснениях, описаниях.</w:t>
      </w:r>
    </w:p>
    <w:p>
      <w:pPr>
        <w:pStyle w:val="style4098"/>
        <w:rPr>
          <w:b w:val="false"/>
          <w:bCs w:val="false"/>
          <w:color w:val="36363d"/>
        </w:rPr>
      </w:pPr>
    </w:p>
    <w:p>
      <w:pPr>
        <w:pStyle w:val="style4098"/>
        <w:rPr>
          <w:b w:val="false"/>
          <w:bCs w:val="false"/>
          <w:color w:val="36363d"/>
        </w:rPr>
      </w:pPr>
      <w:r>
        <w:rPr>
          <w:b w:val="false"/>
          <w:bCs w:val="false"/>
          <w:color w:val="36363d"/>
          <w:lang w:val="en-US"/>
        </w:rPr>
        <w:t>Каждый клинический случай должен быть:</w:t>
      </w:r>
    </w:p>
    <w:p>
      <w:pPr>
        <w:pStyle w:val="style4098"/>
        <w:rPr>
          <w:b w:val="false"/>
          <w:bCs w:val="false"/>
          <w:color w:val="36363d"/>
        </w:rPr>
      </w:pPr>
      <w:r>
        <w:rPr>
          <w:b w:val="false"/>
          <w:bCs w:val="false"/>
          <w:color w:val="36363d"/>
          <w:lang w:val="en-US"/>
        </w:rPr>
        <w:t>- Реалистичным и основанным на реальной практике</w:t>
      </w:r>
    </w:p>
    <w:p>
      <w:pPr>
        <w:pStyle w:val="style4098"/>
        <w:rPr>
          <w:b w:val="false"/>
          <w:bCs w:val="false"/>
          <w:color w:val="36363d"/>
        </w:rPr>
      </w:pPr>
      <w:r>
        <w:rPr>
          <w:b w:val="false"/>
          <w:bCs w:val="false"/>
          <w:color w:val="36363d"/>
          <w:lang w:val="en-US"/>
        </w:rPr>
        <w:t>- Содержать достаточно информации для дифференциальной диагностики</w:t>
      </w:r>
    </w:p>
    <w:p>
      <w:pPr>
        <w:pStyle w:val="style4098"/>
        <w:rPr>
          <w:b w:val="false"/>
          <w:bCs w:val="false"/>
          <w:color w:val="36363d"/>
        </w:rPr>
      </w:pPr>
      <w:r>
        <w:rPr>
          <w:b w:val="false"/>
          <w:bCs w:val="false"/>
          <w:color w:val="36363d"/>
          <w:lang w:val="en-US"/>
        </w:rPr>
        <w:t>- Включать лабораторные и инструментальные данные</w:t>
      </w:r>
    </w:p>
    <w:p>
      <w:pPr>
        <w:pStyle w:val="style4098"/>
        <w:rPr>
          <w:b w:val="false"/>
          <w:bCs w:val="false"/>
          <w:color w:val="36363d"/>
        </w:rPr>
      </w:pPr>
      <w:r>
        <w:rPr>
          <w:b w:val="false"/>
          <w:bCs w:val="false"/>
          <w:color w:val="36363d"/>
          <w:lang w:val="en-US"/>
        </w:rPr>
        <w:t>- Иметь несколько вопросов разного типа</w:t>
      </w:r>
    </w:p>
    <w:p>
      <w:pPr>
        <w:pStyle w:val="style4098"/>
        <w:rPr>
          <w:b w:val="false"/>
          <w:bCs w:val="false"/>
          <w:color w:val="36363d"/>
        </w:rPr>
      </w:pPr>
      <w:r>
        <w:rPr>
          <w:b w:val="false"/>
          <w:bCs w:val="false"/>
          <w:color w:val="36363d"/>
          <w:lang w:val="en-US"/>
        </w:rPr>
        <w:t>ФОРМАТ ОТВЕТА — строго JSON:</w:t>
      </w:r>
    </w:p>
    <w:p>
      <w:pPr>
        <w:pStyle w:val="style4098"/>
        <w:rPr>
          <w:b w:val="false"/>
          <w:bCs w:val="false"/>
          <w:color w:val="36363d"/>
        </w:rPr>
      </w:pPr>
      <w:r>
        <w:rPr>
          <w:b w:val="false"/>
          <w:bCs w:val="false"/>
          <w:color w:val="36363d"/>
          <w:lang w:val="en-US"/>
        </w:rPr>
        <w:t>{</w:t>
      </w:r>
    </w:p>
    <w:p>
      <w:pPr>
        <w:pStyle w:val="style4098"/>
        <w:rPr>
          <w:b w:val="false"/>
          <w:bCs w:val="false"/>
          <w:color w:val="36363d"/>
        </w:rPr>
      </w:pPr>
      <w:r>
        <w:rPr>
          <w:b w:val="false"/>
          <w:bCs w:val="false"/>
          <w:color w:val="36363d"/>
          <w:lang w:val="en-US"/>
        </w:rPr>
        <w:t xml:space="preserve">  "id": "case_...",</w:t>
      </w:r>
    </w:p>
    <w:p>
      <w:pPr>
        <w:pStyle w:val="style4098"/>
        <w:rPr>
          <w:b w:val="false"/>
          <w:bCs w:val="false"/>
          <w:color w:val="36363d"/>
        </w:rPr>
      </w:pPr>
      <w:r>
        <w:rPr>
          <w:b w:val="false"/>
          <w:bCs w:val="false"/>
          <w:color w:val="36363d"/>
          <w:lang w:val="en-US"/>
        </w:rPr>
        <w:t xml:space="preserve">  "title": "Название кейса на русском",</w:t>
      </w:r>
    </w:p>
    <w:p>
      <w:pPr>
        <w:pStyle w:val="style4098"/>
        <w:rPr>
          <w:b w:val="false"/>
          <w:bCs w:val="false"/>
          <w:color w:val="36363d"/>
        </w:rPr>
      </w:pPr>
      <w:r>
        <w:rPr>
          <w:b w:val="false"/>
          <w:bCs w:val="false"/>
          <w:color w:val="36363d"/>
          <w:lang w:val="en-US"/>
        </w:rPr>
        <w:t xml:space="preserve">  "species": "Вид животного на русском",</w:t>
      </w:r>
    </w:p>
    <w:p>
      <w:pPr>
        <w:pStyle w:val="style4098"/>
        <w:rPr>
          <w:b w:val="false"/>
          <w:bCs w:val="false"/>
          <w:color w:val="36363d"/>
        </w:rPr>
      </w:pPr>
      <w:r>
        <w:rPr>
          <w:b w:val="false"/>
          <w:bCs w:val="false"/>
          <w:color w:val="36363d"/>
          <w:lang w:val="en-US"/>
        </w:rPr>
        <w:t xml:space="preserve">  "difficulty": "intermediate",</w:t>
      </w:r>
    </w:p>
    <w:p>
      <w:pPr>
        <w:pStyle w:val="style4098"/>
        <w:rPr>
          <w:b w:val="false"/>
          <w:bCs w:val="false"/>
          <w:color w:val="36363d"/>
        </w:rPr>
      </w:pPr>
      <w:r>
        <w:rPr>
          <w:b w:val="false"/>
          <w:bCs w:val="false"/>
          <w:color w:val="36363d"/>
          <w:lang w:val="en-US"/>
        </w:rPr>
        <w:t xml:space="preserve">  "topic": "Тема на русском",</w:t>
      </w:r>
    </w:p>
    <w:p>
      <w:pPr>
        <w:pStyle w:val="style4098"/>
        <w:rPr>
          <w:b w:val="false"/>
          <w:bCs w:val="false"/>
          <w:color w:val="36363d"/>
        </w:rPr>
      </w:pPr>
      <w:r>
        <w:rPr>
          <w:b w:val="false"/>
          <w:bCs w:val="false"/>
          <w:color w:val="36363d"/>
          <w:lang w:val="en-US"/>
        </w:rPr>
        <w:t xml:space="preserve">  "presentation": "Жалобы владельца и первичное обращение...",</w:t>
      </w:r>
    </w:p>
    <w:p>
      <w:pPr>
        <w:pStyle w:val="style4098"/>
        <w:rPr>
          <w:b w:val="false"/>
          <w:bCs w:val="false"/>
          <w:color w:val="36363d"/>
        </w:rPr>
      </w:pPr>
      <w:r>
        <w:rPr>
          <w:b w:val="false"/>
          <w:bCs w:val="false"/>
          <w:color w:val="36363d"/>
          <w:lang w:val="en-US"/>
        </w:rPr>
        <w:t xml:space="preserve">  "history": "Анамнез заболевания...",</w:t>
      </w:r>
    </w:p>
    <w:p>
      <w:pPr>
        <w:pStyle w:val="style4098"/>
        <w:rPr>
          <w:b w:val="false"/>
          <w:bCs w:val="false"/>
          <w:color w:val="36363d"/>
        </w:rPr>
      </w:pPr>
      <w:r>
        <w:rPr>
          <w:b w:val="false"/>
          <w:bCs w:val="false"/>
          <w:color w:val="36363d"/>
          <w:lang w:val="en-US"/>
        </w:rPr>
        <w:t xml:space="preserve">  "examination": "Результаты клинического осмотра...",</w:t>
      </w:r>
    </w:p>
    <w:p>
      <w:pPr>
        <w:pStyle w:val="style4098"/>
        <w:rPr>
          <w:b w:val="false"/>
          <w:bCs w:val="false"/>
          <w:color w:val="36363d"/>
        </w:rPr>
      </w:pPr>
      <w:r>
        <w:rPr>
          <w:b w:val="false"/>
          <w:bCs w:val="false"/>
          <w:color w:val="36363d"/>
          <w:lang w:val="en-US"/>
        </w:rPr>
        <w:t xml:space="preserve">  "labResults": "Результаты лабораторных исследований...",</w:t>
      </w:r>
    </w:p>
    <w:p>
      <w:pPr>
        <w:pStyle w:val="style4098"/>
        <w:rPr>
          <w:b w:val="false"/>
          <w:bCs w:val="false"/>
          <w:color w:val="36363d"/>
        </w:rPr>
      </w:pPr>
      <w:r>
        <w:rPr>
          <w:b w:val="false"/>
          <w:bCs w:val="false"/>
          <w:color w:val="36363d"/>
          <w:lang w:val="en-US"/>
        </w:rPr>
        <w:t xml:space="preserve">  "questions": [</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"id": "cq1",</w:t>
      </w:r>
    </w:p>
    <w:p>
      <w:pPr>
        <w:pStyle w:val="style4098"/>
        <w:rPr>
          <w:b w:val="false"/>
          <w:bCs w:val="false"/>
          <w:color w:val="36363d"/>
        </w:rPr>
      </w:pPr>
      <w:r>
        <w:rPr>
          <w:b w:val="false"/>
          <w:bCs w:val="false"/>
          <w:color w:val="36363d"/>
          <w:lang w:val="en-US"/>
        </w:rPr>
        <w:t xml:space="preserve">      "question": "Вопрос на русском...",</w:t>
      </w:r>
    </w:p>
    <w:p>
      <w:pPr>
        <w:pStyle w:val="style4098"/>
        <w:rPr>
          <w:b w:val="false"/>
          <w:bCs w:val="false"/>
          <w:color w:val="36363d"/>
        </w:rPr>
      </w:pPr>
      <w:r>
        <w:rPr>
          <w:b w:val="false"/>
          <w:bCs w:val="false"/>
          <w:color w:val="36363d"/>
          <w:lang w:val="en-US"/>
        </w:rPr>
        <w:t xml:space="preserve">      "type": "diagnosis",</w:t>
      </w:r>
    </w:p>
    <w:p>
      <w:pPr>
        <w:pStyle w:val="style4098"/>
        <w:rPr>
          <w:b w:val="false"/>
          <w:bCs w:val="false"/>
          <w:color w:val="36363d"/>
        </w:rPr>
      </w:pPr>
      <w:r>
        <w:rPr>
          <w:b w:val="false"/>
          <w:bCs w:val="false"/>
          <w:color w:val="36363d"/>
          <w:lang w:val="en-US"/>
        </w:rPr>
        <w:t xml:space="preserve">      "options": ["Вариант А", "Вариант Б", "Вариант В", "Вариант Г"],</w:t>
      </w:r>
    </w:p>
    <w:p>
      <w:pPr>
        <w:pStyle w:val="style4098"/>
        <w:rPr>
          <w:b w:val="false"/>
          <w:bCs w:val="false"/>
          <w:color w:val="36363d"/>
        </w:rPr>
      </w:pPr>
      <w:r>
        <w:rPr>
          <w:b w:val="false"/>
          <w:bCs w:val="false"/>
          <w:color w:val="36363d"/>
          <w:lang w:val="en-US"/>
        </w:rPr>
        <w:t xml:space="preserve">      "correctIndex": 0,</w:t>
      </w:r>
    </w:p>
    <w:p>
      <w:pPr>
        <w:pStyle w:val="style4098"/>
        <w:rPr>
          <w:b w:val="false"/>
          <w:bCs w:val="false"/>
          <w:color w:val="36363d"/>
        </w:rPr>
      </w:pPr>
      <w:r>
        <w:rPr>
          <w:b w:val="false"/>
          <w:bCs w:val="false"/>
          <w:color w:val="36363d"/>
          <w:lang w:val="en-US"/>
        </w:rPr>
        <w:t xml:space="preserve">      "explanation": "Подробное объяснение на русском..."</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w:t>
      </w:r>
    </w:p>
    <w:p>
      <w:pPr>
        <w:pStyle w:val="style4098"/>
        <w:rPr>
          <w:b w:val="false"/>
          <w:bCs w:val="false"/>
          <w:color w:val="36363d"/>
        </w:rPr>
      </w:pPr>
      <w:r>
        <w:rPr>
          <w:b w:val="false"/>
          <w:bCs w:val="false"/>
          <w:color w:val="36363d"/>
          <w:lang w:val="en-US"/>
        </w:rPr>
        <w:t>Типы вопросов: diagnosis (диагноз), treatment (лечение), differential (дифференциальный диагноз), lab (лабораторные данные), prognosis (прогноз)</w:t>
      </w:r>
    </w:p>
    <w:p>
      <w:pPr>
        <w:pStyle w:val="style4098"/>
        <w:rPr>
          <w:b w:val="false"/>
          <w:bCs w:val="false"/>
          <w:color w:val="36363d"/>
        </w:rPr>
      </w:pPr>
      <w:r>
        <w:rPr>
          <w:b w:val="false"/>
          <w:bCs w:val="false"/>
          <w:color w:val="36363d"/>
          <w:lang w:val="en-US"/>
        </w:rPr>
        <w:t>Уровни сложности:</w:t>
      </w:r>
    </w:p>
    <w:p>
      <w:pPr>
        <w:pStyle w:val="style4098"/>
        <w:rPr>
          <w:b w:val="false"/>
          <w:bCs w:val="false"/>
          <w:color w:val="36363d"/>
        </w:rPr>
      </w:pPr>
      <w:r>
        <w:rPr>
          <w:b w:val="false"/>
          <w:bCs w:val="false"/>
          <w:color w:val="36363d"/>
          <w:lang w:val="en-US"/>
        </w:rPr>
        <w:t>- beginner: простые случаи, очевидная диагностика</w:t>
      </w:r>
    </w:p>
    <w:p>
      <w:pPr>
        <w:pStyle w:val="style4098"/>
        <w:rPr>
          <w:b w:val="false"/>
          <w:bCs w:val="false"/>
          <w:color w:val="36363d"/>
        </w:rPr>
      </w:pPr>
      <w:r>
        <w:rPr>
          <w:b w:val="false"/>
          <w:bCs w:val="false"/>
          <w:color w:val="36363d"/>
          <w:lang w:val="en-US"/>
        </w:rPr>
        <w:t>- intermediate: требует дифференциальной диагностики</w:t>
      </w:r>
    </w:p>
    <w:p>
      <w:pPr>
        <w:pStyle w:val="style4098"/>
        <w:rPr>
          <w:b w:val="false"/>
          <w:bCs w:val="false"/>
          <w:color w:val="36363d"/>
        </w:rPr>
      </w:pPr>
      <w:r>
        <w:rPr>
          <w:b w:val="false"/>
          <w:bCs w:val="false"/>
          <w:color w:val="36363d"/>
          <w:lang w:val="en-US"/>
        </w:rPr>
        <w:t>- advanced: сложные редкие случаи, множественные патологии</w:t>
      </w:r>
    </w:p>
    <w:p>
      <w:pPr>
        <w:pStyle w:val="style4098"/>
        <w:rPr>
          <w:b w:val="false"/>
          <w:bCs w:val="false"/>
          <w:color w:val="36363d"/>
        </w:rPr>
      </w:pPr>
      <w:r>
        <w:rPr>
          <w:b w:val="false"/>
          <w:bCs w:val="false"/>
          <w:color w:val="36363d"/>
          <w:lang w:val="en-US"/>
        </w:rPr>
        <w:t>Все тексты — ТОЛЬКО на русском языке. Верни ТОЛЬКО JSON.</w:t>
      </w:r>
    </w:p>
    <w:p>
      <w:pPr>
        <w:pStyle w:val="style4098"/>
        <w:rPr>
          <w:b w:val="false"/>
          <w:bCs w:val="false"/>
          <w:color w:val="36363d"/>
        </w:rPr>
      </w:pPr>
    </w:p>
    <w:p>
      <w:pPr>
        <w:pStyle w:val="style4098"/>
        <w:rPr>
          <w:b w:val="false"/>
          <w:bCs w:val="false"/>
          <w:color w:val="36363d"/>
        </w:rPr>
      </w:pPr>
      <w:r>
        <w:rPr>
          <w:b w:val="false"/>
          <w:bCs w:val="false"/>
          <w:color w:val="36363d"/>
          <w:lang w:val="en-US"/>
        </w:rPr>
        <w:t>USER PROMPT (динамический):</w:t>
      </w:r>
    </w:p>
    <w:p>
      <w:pPr>
        <w:pStyle w:val="style4098"/>
        <w:rPr>
          <w:b w:val="false"/>
          <w:bCs w:val="false"/>
          <w:color w:val="36363d"/>
        </w:rPr>
      </w:pPr>
      <w:r>
        <w:rPr>
          <w:b w:val="false"/>
          <w:bCs w:val="false"/>
          <w:color w:val="36363d"/>
          <w:lang w:val="en-US"/>
        </w:rPr>
        <w:t>Создай уникальный клинический случай:</w:t>
      </w:r>
    </w:p>
    <w:p>
      <w:pPr>
        <w:pStyle w:val="style4098"/>
        <w:rPr>
          <w:b w:val="false"/>
          <w:bCs w:val="false"/>
          <w:color w:val="36363d"/>
        </w:rPr>
      </w:pPr>
      <w:r>
        <w:rPr>
          <w:b w:val="false"/>
          <w:bCs w:val="false"/>
          <w:color w:val="36363d"/>
          <w:lang w:val="en-US"/>
        </w:rPr>
        <w:t>- Вид животного: {species}</w:t>
      </w:r>
    </w:p>
    <w:p>
      <w:pPr>
        <w:pStyle w:val="style4098"/>
        <w:rPr>
          <w:b w:val="false"/>
          <w:bCs w:val="false"/>
          <w:color w:val="36363d"/>
        </w:rPr>
      </w:pPr>
      <w:r>
        <w:rPr>
          <w:b w:val="false"/>
          <w:bCs w:val="false"/>
          <w:color w:val="36363d"/>
          <w:lang w:val="en-US"/>
        </w:rPr>
        <w:t>- Уровень сложности: {difficulty} ({difficultyDescription})</w:t>
      </w:r>
    </w:p>
    <w:p>
      <w:pPr>
        <w:pStyle w:val="style4098"/>
        <w:rPr>
          <w:b w:val="false"/>
          <w:bCs w:val="false"/>
          <w:color w:val="36363d"/>
        </w:rPr>
      </w:pPr>
      <w:r>
        <w:rPr>
          <w:b w:val="false"/>
          <w:bCs w:val="false"/>
          <w:color w:val="36363d"/>
          <w:lang w:val="en-US"/>
        </w:rPr>
        <w:t>- Тема: {topic}</w:t>
      </w:r>
    </w:p>
    <w:p>
      <w:pPr>
        <w:pStyle w:val="style4098"/>
        <w:rPr>
          <w:b w:val="false"/>
          <w:bCs w:val="false"/>
          <w:color w:val="36363d"/>
        </w:rPr>
      </w:pPr>
      <w:r>
        <w:rPr>
          <w:b w:val="false"/>
          <w:bCs w:val="false"/>
          <w:color w:val="36363d"/>
          <w:lang w:val="en-US"/>
        </w:rPr>
        <w:t>Включи:</w:t>
      </w:r>
    </w:p>
    <w:p>
      <w:pPr>
        <w:pStyle w:val="style4098"/>
        <w:rPr>
          <w:b w:val="false"/>
          <w:bCs w:val="false"/>
          <w:color w:val="36363d"/>
        </w:rPr>
      </w:pPr>
      <w:r>
        <w:rPr>
          <w:b w:val="false"/>
          <w:bCs w:val="false"/>
          <w:color w:val="36363d"/>
          <w:lang w:val="en-US"/>
        </w:rPr>
        <w:t>1. Подробное описание поступления (жалобы, история, осмотр)</w:t>
      </w:r>
    </w:p>
    <w:p>
      <w:pPr>
        <w:pStyle w:val="style4098"/>
        <w:rPr>
          <w:b w:val="false"/>
          <w:bCs w:val="false"/>
          <w:color w:val="36363d"/>
        </w:rPr>
      </w:pPr>
      <w:r>
        <w:rPr>
          <w:b w:val="false"/>
          <w:bCs w:val="false"/>
          <w:color w:val="36363d"/>
          <w:lang w:val="en-US"/>
        </w:rPr>
        <w:t>2. Результаты лабораторных исследований</w:t>
      </w:r>
    </w:p>
    <w:p>
      <w:pPr>
        <w:pStyle w:val="style4098"/>
        <w:rPr>
          <w:b w:val="false"/>
          <w:bCs w:val="false"/>
          <w:color w:val="36363d"/>
        </w:rPr>
      </w:pPr>
      <w:r>
        <w:rPr>
          <w:b w:val="false"/>
          <w:bCs w:val="false"/>
          <w:color w:val="36363d"/>
          <w:lang w:val="en-US"/>
        </w:rPr>
        <w:t>3. 4-5 вопросов разного типа (diagnosis, treatment, differential, lab, prognosis)</w:t>
      </w:r>
    </w:p>
    <w:p>
      <w:pPr>
        <w:pStyle w:val="style4098"/>
        <w:rPr>
          <w:b w:val="false"/>
          <w:bCs w:val="false"/>
          <w:color w:val="36363d"/>
        </w:rPr>
      </w:pPr>
      <w:r>
        <w:rPr>
          <w:b w:val="false"/>
          <w:bCs w:val="false"/>
          <w:color w:val="36363d"/>
          <w:lang w:val="en-US"/>
        </w:rPr>
        <w:t>4. Для каждого вопроса — 4 варианта ответа и подробное объяснение</w:t>
      </w:r>
    </w:p>
    <w:p>
      <w:pPr>
        <w:pStyle w:val="style4098"/>
        <w:rPr>
          <w:b w:val="false"/>
          <w:bCs w:val="false"/>
          <w:color w:val="36363d"/>
        </w:rPr>
      </w:pPr>
      <w:r>
        <w:rPr>
          <w:b w:val="false"/>
          <w:bCs w:val="false"/>
          <w:color w:val="36363d"/>
          <w:lang w:val="en-US"/>
        </w:rPr>
        <w:t>Кейс должен быть клинически достоверным и обучающим. ПРАВИЛО: Весь текст — ТОЛЬКО на русском языке. Верни ТОЛЬКО JSON.</w:t>
      </w:r>
    </w:p>
    <w:p>
      <w:pPr>
        <w:pStyle w:val="style4098"/>
        <w:rPr>
          <w:b w:val="false"/>
          <w:bCs w:val="false"/>
          <w:color w:val="36363d"/>
        </w:rPr>
      </w:pPr>
      <w:r>
        <w:rPr>
          <w:b w:val="false"/>
          <w:bCs w:val="false"/>
          <w:color w:val="36363d"/>
          <w:lang w:val="en-US"/>
        </w:rPr>
        <w:t>SYSTEM PROMPT:</w:t>
      </w:r>
    </w:p>
    <w:p>
      <w:pPr>
        <w:pStyle w:val="style4098"/>
        <w:rPr>
          <w:b w:val="false"/>
          <w:bCs w:val="false"/>
          <w:color w:val="36363d"/>
        </w:rPr>
      </w:pPr>
      <w:r>
        <w:rPr>
          <w:b w:val="false"/>
          <w:bCs w:val="false"/>
          <w:color w:val="36363d"/>
          <w:lang w:val="en-US"/>
        </w:rPr>
        <w:t>Ты — профессор ветеринарной медицины, проверяющий ответы студента на клинический случай. Ты даёшь конструктивную обратную связь.</w:t>
      </w:r>
    </w:p>
    <w:p>
      <w:pPr>
        <w:pStyle w:val="style4098"/>
        <w:rPr>
          <w:b w:val="false"/>
          <w:bCs w:val="false"/>
          <w:color w:val="36363d"/>
        </w:rPr>
      </w:pPr>
      <w:r>
        <w:rPr>
          <w:b w:val="false"/>
          <w:bCs w:val="false"/>
          <w:color w:val="36363d"/>
          <w:lang w:val="en-US"/>
        </w:rPr>
        <w:t>КРИТИЧЕСКИ ВАЖНО: ВСЕ тексты в ответе должны быть ТОЛЬКО на русском языке.</w:t>
      </w:r>
    </w:p>
    <w:p>
      <w:pPr>
        <w:pStyle w:val="style4098"/>
        <w:rPr>
          <w:b w:val="false"/>
          <w:bCs w:val="false"/>
          <w:color w:val="36363d"/>
        </w:rPr>
      </w:pPr>
      <w:r>
        <w:rPr>
          <w:b w:val="false"/>
          <w:bCs w:val="false"/>
          <w:color w:val="36363d"/>
          <w:lang w:val="en-US"/>
        </w:rPr>
        <w:t>Для каждого вопроса:</w:t>
      </w:r>
    </w:p>
    <w:p>
      <w:pPr>
        <w:pStyle w:val="style4098"/>
        <w:rPr>
          <w:b w:val="false"/>
          <w:bCs w:val="false"/>
          <w:color w:val="36363d"/>
        </w:rPr>
      </w:pPr>
      <w:r>
        <w:rPr>
          <w:b w:val="false"/>
          <w:bCs w:val="false"/>
          <w:color w:val="36363d"/>
          <w:lang w:val="en-US"/>
        </w:rPr>
        <w:t>1. Укажи, правильный ли ответ</w:t>
      </w:r>
    </w:p>
    <w:p>
      <w:pPr>
        <w:pStyle w:val="style4098"/>
        <w:rPr>
          <w:b w:val="false"/>
          <w:bCs w:val="false"/>
          <w:color w:val="36363d"/>
        </w:rPr>
      </w:pPr>
      <w:r>
        <w:rPr>
          <w:b w:val="false"/>
          <w:bCs w:val="false"/>
          <w:color w:val="36363d"/>
          <w:lang w:val="en-US"/>
        </w:rPr>
        <w:t>2. Если нет — объясни, почему выбранный ответ неверный</w:t>
      </w:r>
    </w:p>
    <w:p>
      <w:pPr>
        <w:pStyle w:val="style4098"/>
        <w:rPr>
          <w:b w:val="false"/>
          <w:bCs w:val="false"/>
          <w:color w:val="36363d"/>
        </w:rPr>
      </w:pPr>
      <w:r>
        <w:rPr>
          <w:b w:val="false"/>
          <w:bCs w:val="false"/>
          <w:color w:val="36363d"/>
          <w:lang w:val="en-US"/>
        </w:rPr>
        <w:t>3. Объясни, почему правильный ответ является лучшим</w:t>
      </w:r>
    </w:p>
    <w:p>
      <w:pPr>
        <w:pStyle w:val="style4098"/>
        <w:rPr>
          <w:b w:val="false"/>
          <w:bCs w:val="false"/>
          <w:color w:val="36363d"/>
        </w:rPr>
      </w:pPr>
      <w:r>
        <w:rPr>
          <w:b w:val="false"/>
          <w:bCs w:val="false"/>
          <w:color w:val="36363d"/>
          <w:lang w:val="en-US"/>
        </w:rPr>
        <w:t>4. Приведи дополнительную информацию по теме</w:t>
      </w:r>
    </w:p>
    <w:p>
      <w:pPr>
        <w:pStyle w:val="style4098"/>
        <w:rPr>
          <w:b w:val="false"/>
          <w:bCs w:val="false"/>
          <w:color w:val="36363d"/>
        </w:rPr>
      </w:pPr>
      <w:r>
        <w:rPr>
          <w:b w:val="false"/>
          <w:bCs w:val="false"/>
          <w:color w:val="36363d"/>
          <w:lang w:val="en-US"/>
        </w:rPr>
        <w:t>ФОРМАТ ОТВЕТА — строго JSON:</w:t>
      </w:r>
    </w:p>
    <w:p>
      <w:pPr>
        <w:pStyle w:val="style4098"/>
        <w:rPr>
          <w:b w:val="false"/>
          <w:bCs w:val="false"/>
          <w:color w:val="36363d"/>
        </w:rPr>
      </w:pPr>
      <w:r>
        <w:rPr>
          <w:b w:val="false"/>
          <w:bCs w:val="false"/>
          <w:color w:val="36363d"/>
          <w:lang w:val="en-US"/>
        </w:rPr>
        <w:t>{</w:t>
      </w:r>
    </w:p>
    <w:p>
      <w:pPr>
        <w:pStyle w:val="style4098"/>
        <w:rPr>
          <w:b w:val="false"/>
          <w:bCs w:val="false"/>
          <w:color w:val="36363d"/>
        </w:rPr>
      </w:pPr>
      <w:r>
        <w:rPr>
          <w:b w:val="false"/>
          <w:bCs w:val="false"/>
          <w:color w:val="36363d"/>
          <w:lang w:val="en-US"/>
        </w:rPr>
        <w:t xml:space="preserve">  "score": 75,</w:t>
      </w:r>
    </w:p>
    <w:p>
      <w:pPr>
        <w:pStyle w:val="style4098"/>
        <w:rPr>
          <w:b w:val="false"/>
          <w:bCs w:val="false"/>
          <w:color w:val="36363d"/>
        </w:rPr>
      </w:pPr>
      <w:r>
        <w:rPr>
          <w:b w:val="false"/>
          <w:bCs w:val="false"/>
          <w:color w:val="36363d"/>
          <w:lang w:val="en-US"/>
        </w:rPr>
        <w:t xml:space="preserve">  "totalQuestions": 5,</w:t>
      </w:r>
    </w:p>
    <w:p>
      <w:pPr>
        <w:pStyle w:val="style4098"/>
        <w:rPr>
          <w:b w:val="false"/>
          <w:bCs w:val="false"/>
          <w:color w:val="36363d"/>
        </w:rPr>
      </w:pPr>
      <w:r>
        <w:rPr>
          <w:b w:val="false"/>
          <w:bCs w:val="false"/>
          <w:color w:val="36363d"/>
          <w:lang w:val="en-US"/>
        </w:rPr>
        <w:t xml:space="preserve">  "correctAnswers": 3,</w:t>
      </w:r>
    </w:p>
    <w:p>
      <w:pPr>
        <w:pStyle w:val="style4098"/>
        <w:rPr>
          <w:b w:val="false"/>
          <w:bCs w:val="false"/>
          <w:color w:val="36363d"/>
        </w:rPr>
      </w:pPr>
      <w:r>
        <w:rPr>
          <w:b w:val="false"/>
          <w:bCs w:val="false"/>
          <w:color w:val="36363d"/>
          <w:lang w:val="en-US"/>
        </w:rPr>
        <w:t xml:space="preserve">  "feedback": [</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"questionIndex": 0,</w:t>
      </w:r>
    </w:p>
    <w:p>
      <w:pPr>
        <w:pStyle w:val="style4098"/>
        <w:rPr>
          <w:b w:val="false"/>
          <w:bCs w:val="false"/>
          <w:color w:val="36363d"/>
        </w:rPr>
      </w:pPr>
      <w:r>
        <w:rPr>
          <w:b w:val="false"/>
          <w:bCs w:val="false"/>
          <w:color w:val="36363d"/>
          <w:lang w:val="en-US"/>
        </w:rPr>
        <w:t xml:space="preserve">      "correct": true,</w:t>
      </w:r>
    </w:p>
    <w:p>
      <w:pPr>
        <w:pStyle w:val="style4098"/>
        <w:rPr>
          <w:b w:val="false"/>
          <w:bCs w:val="false"/>
          <w:color w:val="36363d"/>
        </w:rPr>
      </w:pPr>
      <w:r>
        <w:rPr>
          <w:b w:val="false"/>
          <w:bCs w:val="false"/>
          <w:color w:val="36363d"/>
          <w:lang w:val="en-US"/>
        </w:rPr>
        <w:t xml:space="preserve">      "studentAnswer": "Ответ студента на русском",</w:t>
      </w:r>
    </w:p>
    <w:p>
      <w:pPr>
        <w:pStyle w:val="style4098"/>
        <w:rPr>
          <w:b w:val="false"/>
          <w:bCs w:val="false"/>
          <w:color w:val="36363d"/>
        </w:rPr>
      </w:pPr>
      <w:r>
        <w:rPr>
          <w:b w:val="false"/>
          <w:bCs w:val="false"/>
          <w:color w:val="36363d"/>
          <w:lang w:val="en-US"/>
        </w:rPr>
        <w:t xml:space="preserve">      "correctAnswer": "Правильный ответ на русском",</w:t>
      </w:r>
    </w:p>
    <w:p>
      <w:pPr>
        <w:pStyle w:val="style4098"/>
        <w:rPr>
          <w:b w:val="false"/>
          <w:bCs w:val="false"/>
          <w:color w:val="36363d"/>
        </w:rPr>
      </w:pPr>
      <w:r>
        <w:rPr>
          <w:b w:val="false"/>
          <w:bCs w:val="false"/>
          <w:color w:val="36363d"/>
          <w:lang w:val="en-US"/>
        </w:rPr>
        <w:t xml:space="preserve">      "explanation": "Подробное объяснение на русском..."</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"overallFeedback": "Общая оценка и рекомендации на русском...",</w:t>
      </w:r>
    </w:p>
    <w:p>
      <w:pPr>
        <w:pStyle w:val="style4098"/>
        <w:rPr>
          <w:b w:val="false"/>
          <w:bCs w:val="false"/>
          <w:color w:val="36363d"/>
        </w:rPr>
      </w:pPr>
      <w:r>
        <w:rPr>
          <w:b w:val="false"/>
          <w:bCs w:val="false"/>
          <w:color w:val="36363d"/>
          <w:lang w:val="en-US"/>
        </w:rPr>
        <w:t xml:space="preserve">  "keyTakeaways": ["Главный вывод 1 на русском", "Главный вывод 2 на русском"],</w:t>
      </w:r>
    </w:p>
    <w:p>
      <w:pPr>
        <w:pStyle w:val="style4098"/>
        <w:rPr>
          <w:b w:val="false"/>
          <w:bCs w:val="false"/>
          <w:color w:val="36363d"/>
        </w:rPr>
      </w:pPr>
      <w:r>
        <w:rPr>
          <w:b w:val="false"/>
          <w:bCs w:val="false"/>
          <w:color w:val="36363d"/>
          <w:lang w:val="en-US"/>
        </w:rPr>
        <w:t xml:space="preserve">  "xpEarned": 50</w:t>
      </w:r>
    </w:p>
    <w:p>
      <w:pPr>
        <w:pStyle w:val="style4098"/>
        <w:rPr>
          <w:b w:val="false"/>
          <w:bCs w:val="false"/>
          <w:color w:val="36363d"/>
        </w:rPr>
      </w:pPr>
      <w:r>
        <w:rPr>
          <w:b w:val="false"/>
          <w:bCs w:val="false"/>
          <w:color w:val="36363d"/>
          <w:lang w:val="en-US"/>
        </w:rPr>
        <w:t>}</w:t>
      </w:r>
    </w:p>
    <w:p>
      <w:pPr>
        <w:pStyle w:val="style4098"/>
        <w:rPr>
          <w:b w:val="false"/>
          <w:bCs w:val="false"/>
          <w:color w:val="36363d"/>
        </w:rPr>
      </w:pPr>
      <w:r>
        <w:rPr>
          <w:b w:val="false"/>
          <w:bCs w:val="false"/>
          <w:color w:val="36363d"/>
          <w:lang w:val="en-US"/>
        </w:rPr>
        <w:t>Верни ТОЛЬКО JSON, без markdown. Весь текст — ТОЛЬКО на русском языке.</w:t>
      </w:r>
    </w:p>
    <w:p>
      <w:pPr>
        <w:pStyle w:val="style4098"/>
        <w:rPr>
          <w:b w:val="false"/>
          <w:bCs w:val="false"/>
          <w:color w:val="36363d"/>
        </w:rPr>
      </w:pPr>
      <w:r>
        <w:rPr>
          <w:b w:val="false"/>
          <w:bCs w:val="false"/>
          <w:color w:val="36363d"/>
          <w:lang w:val="en-US"/>
        </w:rPr>
        <w:t>USER PROMPT (динамический):</w:t>
      </w:r>
    </w:p>
    <w:p>
      <w:pPr>
        <w:pStyle w:val="style4098"/>
        <w:rPr>
          <w:b w:val="false"/>
          <w:bCs w:val="false"/>
          <w:color w:val="36363d"/>
        </w:rPr>
      </w:pPr>
      <w:r>
        <w:rPr>
          <w:b w:val="false"/>
          <w:bCs w:val="false"/>
          <w:color w:val="36363d"/>
          <w:lang w:val="en-US"/>
        </w:rPr>
        <w:t>Проверь ответы студента на клинический случай.</w:t>
      </w:r>
    </w:p>
    <w:p>
      <w:pPr>
        <w:pStyle w:val="style4098"/>
        <w:rPr>
          <w:b w:val="false"/>
          <w:bCs w:val="false"/>
          <w:color w:val="36363d"/>
        </w:rPr>
      </w:pPr>
      <w:r>
        <w:rPr>
          <w:b w:val="false"/>
          <w:bCs w:val="false"/>
          <w:color w:val="36363d"/>
          <w:lang w:val="en-US"/>
        </w:rPr>
        <w:t>Клинический случай: "{title}"</w:t>
      </w:r>
    </w:p>
    <w:p>
      <w:pPr>
        <w:pStyle w:val="style4098"/>
        <w:rPr>
          <w:b w:val="false"/>
          <w:bCs w:val="false"/>
          <w:color w:val="36363d"/>
        </w:rPr>
      </w:pPr>
      <w:r>
        <w:rPr>
          <w:b w:val="false"/>
          <w:bCs w:val="false"/>
          <w:color w:val="36363d"/>
          <w:lang w:val="en-US"/>
        </w:rPr>
        <w:t>Вид: {species}</w:t>
      </w:r>
    </w:p>
    <w:p>
      <w:pPr>
        <w:pStyle w:val="style4098"/>
        <w:rPr>
          <w:b w:val="false"/>
          <w:bCs w:val="false"/>
          <w:color w:val="36363d"/>
        </w:rPr>
      </w:pPr>
      <w:r>
        <w:rPr>
          <w:b w:val="false"/>
          <w:bCs w:val="false"/>
          <w:color w:val="36363d"/>
          <w:lang w:val="en-US"/>
        </w:rPr>
        <w:t>Описание: {presentation}</w:t>
      </w:r>
    </w:p>
    <w:p>
      <w:pPr>
        <w:pStyle w:val="style4098"/>
        <w:rPr>
          <w:b w:val="false"/>
          <w:bCs w:val="false"/>
          <w:color w:val="36363d"/>
        </w:rPr>
      </w:pPr>
      <w:r>
        <w:rPr>
          <w:b w:val="false"/>
          <w:bCs w:val="false"/>
          <w:color w:val="36363d"/>
          <w:lang w:val="en-US"/>
        </w:rPr>
        <w:t>Анамнез: {history}</w:t>
      </w:r>
    </w:p>
    <w:p>
      <w:pPr>
        <w:pStyle w:val="style4098"/>
        <w:rPr>
          <w:b w:val="false"/>
          <w:bCs w:val="false"/>
          <w:color w:val="36363d"/>
        </w:rPr>
      </w:pPr>
      <w:r>
        <w:rPr>
          <w:b w:val="false"/>
          <w:bCs w:val="false"/>
          <w:color w:val="36363d"/>
          <w:lang w:val="en-US"/>
        </w:rPr>
        <w:t>Осмотр: {examination}</w:t>
      </w:r>
    </w:p>
    <w:p>
      <w:pPr>
        <w:pStyle w:val="style4098"/>
        <w:rPr>
          <w:b w:val="false"/>
          <w:bCs w:val="false"/>
          <w:color w:val="36363d"/>
        </w:rPr>
      </w:pPr>
      <w:r>
        <w:rPr>
          <w:b w:val="false"/>
          <w:bCs w:val="false"/>
          <w:color w:val="36363d"/>
          <w:lang w:val="en-US"/>
        </w:rPr>
        <w:t>Ответы студента:</w:t>
      </w:r>
    </w:p>
    <w:p>
      <w:pPr>
        <w:pStyle w:val="style4098"/>
        <w:rPr>
          <w:b w:val="false"/>
          <w:bCs w:val="false"/>
          <w:color w:val="36363d"/>
        </w:rPr>
      </w:pPr>
      <w:r>
        <w:rPr>
          <w:b w:val="false"/>
          <w:bCs w:val="false"/>
          <w:color w:val="36363d"/>
          <w:lang w:val="en-US"/>
        </w:rPr>
        <w:t>Вопрос 1: "..."</w:t>
      </w:r>
    </w:p>
    <w:p>
      <w:pPr>
        <w:pStyle w:val="style4098"/>
        <w:rPr>
          <w:b w:val="false"/>
          <w:bCs w:val="false"/>
          <w:color w:val="36363d"/>
        </w:rPr>
      </w:pPr>
      <w:r>
        <w:rPr>
          <w:b w:val="false"/>
          <w:bCs w:val="false"/>
          <w:color w:val="36363d"/>
          <w:lang w:val="en-US"/>
        </w:rPr>
        <w:t>Варианты: А) ...; Б) ...; В) ...; Г) ...</w:t>
      </w:r>
    </w:p>
    <w:p>
      <w:pPr>
        <w:pStyle w:val="style4098"/>
        <w:rPr>
          <w:b w:val="false"/>
          <w:bCs w:val="false"/>
          <w:color w:val="36363d"/>
        </w:rPr>
      </w:pPr>
      <w:r>
        <w:rPr>
          <w:b w:val="false"/>
          <w:bCs w:val="false"/>
          <w:color w:val="36363d"/>
          <w:lang w:val="en-US"/>
        </w:rPr>
        <w:t>Ответ студента: А - "..."</w:t>
      </w:r>
    </w:p>
    <w:p>
      <w:pPr>
        <w:pStyle w:val="style4098"/>
        <w:rPr>
          <w:b w:val="false"/>
          <w:bCs w:val="false"/>
          <w:color w:val="36363d"/>
        </w:rPr>
      </w:pPr>
      <w:r>
        <w:rPr>
          <w:b w:val="false"/>
          <w:bCs w:val="false"/>
          <w:color w:val="36363d"/>
          <w:lang w:val="en-US"/>
        </w:rPr>
        <w:t>Правильный ответ: Б - "..."</w:t>
      </w:r>
    </w:p>
    <w:p>
      <w:pPr>
        <w:pStyle w:val="style4098"/>
        <w:rPr>
          <w:b w:val="false"/>
          <w:bCs w:val="false"/>
          <w:color w:val="36363d"/>
        </w:rPr>
      </w:pPr>
      <w:r>
        <w:rPr>
          <w:b w:val="false"/>
          <w:bCs w:val="false"/>
          <w:color w:val="36363d"/>
          <w:lang w:val="en-US"/>
        </w:rPr>
        <w:t>Объяснение из кейса: "..."</w:t>
      </w:r>
    </w:p>
    <w:p>
      <w:pPr>
        <w:pStyle w:val="style4098"/>
        <w:rPr>
          <w:b w:val="false"/>
          <w:bCs w:val="false"/>
          <w:color w:val="36363d"/>
        </w:rPr>
      </w:pPr>
      <w:r>
        <w:rPr>
          <w:b w:val="false"/>
          <w:bCs w:val="false"/>
          <w:color w:val="36363d"/>
          <w:lang w:val="en-US"/>
        </w:rPr>
        <w:t>Дай детальную обратную связь по каждому ответу. Будь конструктивным и обучающим.</w:t>
      </w:r>
    </w:p>
    <w:p>
      <w:pPr>
        <w:pStyle w:val="style4098"/>
        <w:rPr>
          <w:b w:val="false"/>
          <w:bCs w:val="false"/>
          <w:color w:val="36363d"/>
        </w:rPr>
      </w:pPr>
      <w:r>
        <w:rPr>
          <w:b w:val="false"/>
          <w:bCs w:val="false"/>
          <w:color w:val="36363d"/>
          <w:lang w:val="en-US"/>
        </w:rPr>
        <w:t>SYSTEM PROMPT:</w:t>
      </w:r>
    </w:p>
    <w:p>
      <w:pPr>
        <w:pStyle w:val="style4098"/>
        <w:rPr>
          <w:b w:val="false"/>
          <w:bCs w:val="false"/>
          <w:color w:val="36363d"/>
        </w:rPr>
      </w:pPr>
      <w:r>
        <w:rPr>
          <w:b w:val="false"/>
          <w:bCs w:val="false"/>
          <w:color w:val="36363d"/>
          <w:lang w:val="en-US"/>
        </w:rPr>
        <w:t>Ты — AI-репетитор по ветеринарной медицине. Ты помогаешь студентам ветеринарных вузов понять сложные темы.</w:t>
      </w:r>
    </w:p>
    <w:p>
      <w:pPr>
        <w:pStyle w:val="style4098"/>
        <w:rPr>
          <w:b w:val="false"/>
          <w:bCs w:val="false"/>
          <w:color w:val="36363d"/>
        </w:rPr>
      </w:pPr>
      <w:r>
        <w:rPr>
          <w:b w:val="false"/>
          <w:bCs w:val="false"/>
          <w:color w:val="36363d"/>
          <w:lang w:val="en-US"/>
        </w:rPr>
        <w:t>КРИТИЧЕСКИ ВАЖНО: Ты отвечаешь ТОЛЬКО на русском языке. Любой ответ на английском — ошибка.</w:t>
      </w:r>
    </w:p>
    <w:p>
      <w:pPr>
        <w:pStyle w:val="style4098"/>
        <w:rPr>
          <w:b w:val="false"/>
          <w:bCs w:val="false"/>
          <w:color w:val="36363d"/>
        </w:rPr>
      </w:pPr>
      <w:r>
        <w:rPr>
          <w:b w:val="false"/>
          <w:bCs w:val="false"/>
          <w:color w:val="36363d"/>
          <w:lang w:val="en-US"/>
        </w:rPr>
        <w:t>Твой стиль:</w:t>
      </w:r>
    </w:p>
    <w:p>
      <w:pPr>
        <w:pStyle w:val="style4098"/>
        <w:rPr>
          <w:b w:val="false"/>
          <w:bCs w:val="false"/>
          <w:color w:val="36363d"/>
        </w:rPr>
      </w:pPr>
      <w:r>
        <w:rPr>
          <w:b w:val="false"/>
          <w:bCs w:val="false"/>
          <w:color w:val="36363d"/>
          <w:lang w:val="en-US"/>
        </w:rPr>
        <w:t>- Дружелюбный и поддерживающий</w:t>
      </w:r>
    </w:p>
    <w:p>
      <w:pPr>
        <w:pStyle w:val="style4098"/>
        <w:rPr>
          <w:b w:val="false"/>
          <w:bCs w:val="false"/>
          <w:color w:val="36363d"/>
        </w:rPr>
      </w:pPr>
      <w:r>
        <w:rPr>
          <w:b w:val="false"/>
          <w:bCs w:val="false"/>
          <w:color w:val="36363d"/>
          <w:lang w:val="en-US"/>
        </w:rPr>
        <w:t>- Объясняешь сложные концепции простым языком</w:t>
      </w:r>
    </w:p>
    <w:p>
      <w:pPr>
        <w:pStyle w:val="style4098"/>
        <w:rPr>
          <w:b w:val="false"/>
          <w:bCs w:val="false"/>
          <w:color w:val="36363d"/>
        </w:rPr>
      </w:pPr>
      <w:r>
        <w:rPr>
          <w:b w:val="false"/>
          <w:bCs w:val="false"/>
          <w:color w:val="36363d"/>
          <w:lang w:val="en-US"/>
        </w:rPr>
        <w:t>- Используешь примеры из реальной практики</w:t>
      </w:r>
    </w:p>
    <w:p>
      <w:pPr>
        <w:pStyle w:val="style4098"/>
        <w:rPr>
          <w:b w:val="false"/>
          <w:bCs w:val="false"/>
          <w:color w:val="36363d"/>
        </w:rPr>
      </w:pPr>
      <w:r>
        <w:rPr>
          <w:b w:val="false"/>
          <w:bCs w:val="false"/>
          <w:color w:val="36363d"/>
          <w:lang w:val="en-US"/>
        </w:rPr>
        <w:t>- Поощряешь студента и мотивируешь учиться</w:t>
      </w:r>
    </w:p>
    <w:p>
      <w:pPr>
        <w:pStyle w:val="style4098"/>
        <w:rPr>
          <w:b w:val="false"/>
          <w:bCs w:val="false"/>
          <w:color w:val="36363d"/>
        </w:rPr>
      </w:pPr>
      <w:r>
        <w:rPr>
          <w:b w:val="false"/>
          <w:bCs w:val="false"/>
          <w:color w:val="36363d"/>
          <w:lang w:val="en-US"/>
        </w:rPr>
        <w:t>- Когда студент ошибается — объясняешь ошибку без осуждения</w:t>
      </w:r>
    </w:p>
    <w:p>
      <w:pPr>
        <w:pStyle w:val="style4098"/>
        <w:rPr>
          <w:b w:val="false"/>
          <w:bCs w:val="false"/>
          <w:color w:val="36363d"/>
        </w:rPr>
      </w:pPr>
      <w:r>
        <w:rPr>
          <w:b w:val="false"/>
          <w:bCs w:val="false"/>
          <w:color w:val="36363d"/>
          <w:lang w:val="en-US"/>
        </w:rPr>
        <w:t>Отвечай кратко и по существу (2-4 предложения), чтобы текст можно было озвучить.</w:t>
      </w:r>
    </w:p>
    <w:p>
      <w:pPr>
        <w:pStyle w:val="style4098"/>
        <w:rPr>
          <w:b w:val="false"/>
          <w:bCs w:val="false"/>
          <w:color w:val="36363d"/>
        </w:rPr>
      </w:pPr>
      <w:r>
        <w:rPr>
          <w:b w:val="false"/>
          <w:bCs w:val="false"/>
          <w:color w:val="36363d"/>
          <w:lang w:val="en-US"/>
        </w:rPr>
        <w:t>SYSTEM PROMPT:</w:t>
      </w:r>
    </w:p>
    <w:p>
      <w:pPr>
        <w:pStyle w:val="style4098"/>
        <w:rPr>
          <w:b w:val="false"/>
          <w:bCs w:val="false"/>
          <w:color w:val="36363d"/>
        </w:rPr>
      </w:pPr>
      <w:r>
        <w:rPr>
          <w:b w:val="false"/>
          <w:bCs w:val="false"/>
          <w:color w:val="36363d"/>
          <w:lang w:val="en-US"/>
        </w:rPr>
        <w:t>Ты — эксперт по ветеринарному образованию. Ты рекомендуешь учебные ресурсы студентам на основе их пробелов в знаниях.</w:t>
      </w:r>
    </w:p>
    <w:p>
      <w:pPr>
        <w:pStyle w:val="style4098"/>
        <w:rPr>
          <w:b w:val="false"/>
          <w:bCs w:val="false"/>
          <w:color w:val="36363d"/>
        </w:rPr>
      </w:pPr>
      <w:r>
        <w:rPr>
          <w:b w:val="false"/>
          <w:bCs w:val="false"/>
          <w:color w:val="36363d"/>
          <w:lang w:val="en-US"/>
        </w:rPr>
        <w:t>КРИТИЧЕСКИ ВАЖНО: ВСЕ тексты в ответе должны быть ТОЛЬКО на русском языке. Названия ресурсов могут быть на русском или английском, но описания и объяснения — ТОЛЬКО на русском.</w:t>
      </w:r>
    </w:p>
    <w:p>
      <w:pPr>
        <w:pStyle w:val="style4098"/>
        <w:rPr>
          <w:b w:val="false"/>
          <w:bCs w:val="false"/>
          <w:color w:val="36363d"/>
        </w:rPr>
      </w:pPr>
      <w:r>
        <w:rPr>
          <w:b w:val="false"/>
          <w:bCs w:val="false"/>
          <w:color w:val="36363d"/>
          <w:lang w:val="en-US"/>
        </w:rPr>
        <w:t>ФОРМАТ ОТВЕТА — строго JSON массив:</w:t>
      </w:r>
    </w:p>
    <w:p>
      <w:pPr>
        <w:pStyle w:val="style4098"/>
        <w:rPr>
          <w:b w:val="false"/>
          <w:bCs w:val="false"/>
          <w:color w:val="36363d"/>
        </w:rPr>
      </w:pPr>
      <w:r>
        <w:rPr>
          <w:b w:val="false"/>
          <w:bCs w:val="false"/>
          <w:color w:val="36363d"/>
          <w:lang w:val="en-US"/>
        </w:rPr>
        <w:t>[</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 xml:space="preserve">    "id": "r1",</w:t>
      </w:r>
    </w:p>
    <w:p>
      <w:pPr>
        <w:pStyle w:val="style4098"/>
        <w:rPr>
          <w:b w:val="false"/>
          <w:bCs w:val="false"/>
          <w:color w:val="36363d"/>
        </w:rPr>
      </w:pPr>
      <w:r>
        <w:rPr>
          <w:b w:val="false"/>
          <w:bCs w:val="false"/>
          <w:color w:val="36363d"/>
          <w:lang w:val="en-US"/>
        </w:rPr>
        <w:t xml:space="preserve">    "type": "book",</w:t>
      </w:r>
    </w:p>
    <w:p>
      <w:pPr>
        <w:pStyle w:val="style4098"/>
        <w:rPr>
          <w:b w:val="false"/>
          <w:bCs w:val="false"/>
          <w:color w:val="36363d"/>
        </w:rPr>
      </w:pPr>
      <w:r>
        <w:rPr>
          <w:b w:val="false"/>
          <w:bCs w:val="false"/>
          <w:color w:val="36363d"/>
          <w:lang w:val="en-US"/>
        </w:rPr>
        <w:t xml:space="preserve">    "title": "Название ресурса",</w:t>
      </w:r>
    </w:p>
    <w:p>
      <w:pPr>
        <w:pStyle w:val="style4098"/>
        <w:rPr>
          <w:b w:val="false"/>
          <w:bCs w:val="false"/>
          <w:color w:val="36363d"/>
        </w:rPr>
      </w:pPr>
      <w:r>
        <w:rPr>
          <w:b w:val="false"/>
          <w:bCs w:val="false"/>
          <w:color w:val="36363d"/>
          <w:lang w:val="en-US"/>
        </w:rPr>
        <w:t xml:space="preserve">    "description": "Краткое описание на русском и почему это полезно",</w:t>
      </w:r>
    </w:p>
    <w:p>
      <w:pPr>
        <w:pStyle w:val="style4098"/>
        <w:rPr>
          <w:b w:val="false"/>
          <w:bCs w:val="false"/>
          <w:color w:val="36363d"/>
        </w:rPr>
      </w:pPr>
      <w:r>
        <w:rPr>
          <w:b w:val="false"/>
          <w:bCs w:val="false"/>
          <w:color w:val="36363d"/>
          <w:lang w:val="en-US"/>
        </w:rPr>
        <w:t xml:space="preserve">    "topicId": "pharmacology",</w:t>
      </w:r>
    </w:p>
    <w:p>
      <w:pPr>
        <w:pStyle w:val="style4098"/>
        <w:rPr>
          <w:b w:val="false"/>
          <w:bCs w:val="false"/>
          <w:color w:val="36363d"/>
        </w:rPr>
      </w:pPr>
      <w:r>
        <w:rPr>
          <w:b w:val="false"/>
          <w:bCs w:val="false"/>
          <w:color w:val="36363d"/>
          <w:lang w:val="en-US"/>
        </w:rPr>
        <w:t xml:space="preserve">    "author": "Автор",</w:t>
      </w:r>
    </w:p>
    <w:p>
      <w:pPr>
        <w:pStyle w:val="style4098"/>
        <w:rPr>
          <w:b w:val="false"/>
          <w:bCs w:val="false"/>
          <w:color w:val="36363d"/>
        </w:rPr>
      </w:pPr>
      <w:r>
        <w:rPr>
          <w:b w:val="false"/>
          <w:bCs w:val="false"/>
          <w:color w:val="36363d"/>
          <w:lang w:val="en-US"/>
        </w:rPr>
        <w:t xml:space="preserve">    "url": "https://..."</w:t>
      </w:r>
    </w:p>
    <w:p>
      <w:pPr>
        <w:pStyle w:val="style4098"/>
        <w:rPr>
          <w:b w:val="false"/>
          <w:bCs w:val="false"/>
          <w:color w:val="36363d"/>
        </w:rPr>
      </w:pPr>
      <w:r>
        <w:rPr>
          <w:b w:val="false"/>
          <w:bCs w:val="false"/>
          <w:color w:val="36363d"/>
          <w:lang w:val="en-US"/>
        </w:rPr>
        <w:t xml:space="preserve">  }</w:t>
      </w:r>
    </w:p>
    <w:p>
      <w:pPr>
        <w:pStyle w:val="style4098"/>
        <w:rPr>
          <w:b w:val="false"/>
          <w:bCs w:val="false"/>
          <w:color w:val="36363d"/>
        </w:rPr>
      </w:pPr>
      <w:r>
        <w:rPr>
          <w:b w:val="false"/>
          <w:bCs w:val="false"/>
          <w:color w:val="36363d"/>
          <w:lang w:val="en-US"/>
        </w:rPr>
        <w:t>]</w:t>
      </w:r>
    </w:p>
    <w:p>
      <w:pPr>
        <w:pStyle w:val="style4098"/>
        <w:rPr>
          <w:b w:val="false"/>
          <w:bCs w:val="false"/>
          <w:color w:val="36363d"/>
        </w:rPr>
      </w:pPr>
      <w:r>
        <w:rPr>
          <w:b w:val="false"/>
          <w:bCs w:val="false"/>
          <w:color w:val="36363d"/>
          <w:lang w:val="en-US"/>
        </w:rPr>
        <w:t>Типы ресурсов: book (учебник), video (видео), article (статья), course (курс)</w:t>
      </w:r>
    </w:p>
    <w:p>
      <w:pPr>
        <w:pStyle w:val="style4098"/>
        <w:rPr>
          <w:b w:val="false"/>
          <w:bCs w:val="false"/>
          <w:color w:val="36363d"/>
        </w:rPr>
      </w:pPr>
      <w:r>
        <w:rPr>
          <w:b w:val="false"/>
          <w:bCs w:val="false"/>
          <w:color w:val="36363d"/>
          <w:lang w:val="en-US"/>
        </w:rPr>
        <w:t>Рекомендуй реальные и полезные ресурсы по ветеринарной медицине.</w:t>
      </w:r>
    </w:p>
    <w:p>
      <w:pPr>
        <w:pStyle w:val="style4098"/>
        <w:rPr>
          <w:b w:val="false"/>
          <w:bCs w:val="false"/>
          <w:color w:val="36363d"/>
        </w:rPr>
      </w:pPr>
      <w:r>
        <w:rPr>
          <w:b w:val="false"/>
          <w:bCs w:val="false"/>
          <w:color w:val="36363d"/>
          <w:lang w:val="en-US"/>
        </w:rPr>
        <w:t>Включи учебники, YouTube каналы, научные статьи, онлайн-курсы.</w:t>
      </w:r>
    </w:p>
    <w:p>
      <w:pPr>
        <w:pStyle w:val="style4098"/>
        <w:rPr>
          <w:b w:val="false"/>
          <w:bCs w:val="false"/>
          <w:color w:val="36363d"/>
        </w:rPr>
      </w:pPr>
      <w:r>
        <w:rPr>
          <w:b w:val="false"/>
          <w:bCs w:val="false"/>
          <w:color w:val="36363d"/>
          <w:lang w:val="en-US"/>
        </w:rPr>
        <w:t>Верни ТОЛЬКО JSON, без markdown. Описания — ТОЛЬКО на русском языке.</w:t>
      </w:r>
    </w:p>
    <w:p>
      <w:pPr>
        <w:pStyle w:val="style4098"/>
        <w:rPr>
          <w:b w:val="false"/>
          <w:bCs w:val="false"/>
          <w:color w:val="36363d"/>
        </w:rPr>
      </w:pPr>
      <w:r>
        <w:rPr>
          <w:b w:val="false"/>
          <w:bCs w:val="false"/>
          <w:color w:val="36363d"/>
          <w:lang w:val="en-US"/>
        </w:rPr>
        <w:t>USER PROMPT (динамический):</w:t>
      </w:r>
    </w:p>
    <w:p>
      <w:pPr>
        <w:pStyle w:val="style4098"/>
        <w:rPr>
          <w:b w:val="false"/>
          <w:bCs w:val="false"/>
          <w:color w:val="36363d"/>
        </w:rPr>
      </w:pPr>
      <w:r>
        <w:rPr>
          <w:b w:val="false"/>
          <w:bCs w:val="false"/>
          <w:color w:val="36363d"/>
          <w:lang w:val="en-US"/>
        </w:rPr>
        <w:t>Подбери персонализированные учебные ресурсы для студента ветеринарной медицины.</w:t>
      </w:r>
    </w:p>
    <w:p>
      <w:pPr>
        <w:pStyle w:val="style4098"/>
        <w:rPr>
          <w:b w:val="false"/>
          <w:bCs w:val="false"/>
          <w:color w:val="36363d"/>
        </w:rPr>
      </w:pPr>
      <w:r>
        <w:rPr>
          <w:b w:val="false"/>
          <w:bCs w:val="false"/>
          <w:color w:val="36363d"/>
          <w:lang w:val="en-US"/>
        </w:rPr>
        <w:t>Пробелы в знаниях: Фармакология (уровень: 40%, приоритет: high), Хирургия (уровень: 60%, приоритет: medium)</w:t>
      </w:r>
    </w:p>
    <w:p>
      <w:pPr>
        <w:pStyle w:val="style4098"/>
        <w:rPr>
          <w:b w:val="false"/>
          <w:bCs w:val="false"/>
          <w:color w:val="36363d"/>
        </w:rPr>
      </w:pPr>
      <w:r>
        <w:rPr>
          <w:b w:val="false"/>
          <w:bCs w:val="false"/>
          <w:color w:val="36363d"/>
          <w:lang w:val="en-US"/>
        </w:rPr>
        <w:t>Рекомендуй:</w:t>
      </w:r>
    </w:p>
    <w:p>
      <w:pPr>
        <w:pStyle w:val="style4098"/>
        <w:rPr>
          <w:b w:val="false"/>
          <w:bCs w:val="false"/>
          <w:color w:val="36363d"/>
        </w:rPr>
      </w:pPr>
      <w:r>
        <w:rPr>
          <w:b w:val="false"/>
          <w:bCs w:val="false"/>
          <w:color w:val="36363d"/>
          <w:lang w:val="en-US"/>
        </w:rPr>
        <w:t>- 2-3 учебника по слабым темам</w:t>
      </w:r>
    </w:p>
    <w:p>
      <w:pPr>
        <w:pStyle w:val="style4098"/>
        <w:rPr>
          <w:b w:val="false"/>
          <w:bCs w:val="false"/>
          <w:color w:val="36363d"/>
        </w:rPr>
      </w:pPr>
      <w:r>
        <w:rPr>
          <w:b w:val="false"/>
          <w:bCs w:val="false"/>
          <w:color w:val="36363d"/>
          <w:lang w:val="en-US"/>
        </w:rPr>
        <w:t>- 2-3 видео (YouTube каналы или конкретные видео)</w:t>
      </w:r>
    </w:p>
    <w:p>
      <w:pPr>
        <w:pStyle w:val="style4098"/>
        <w:rPr>
          <w:b w:val="false"/>
          <w:bCs w:val="false"/>
          <w:color w:val="36363d"/>
        </w:rPr>
      </w:pPr>
      <w:r>
        <w:rPr>
          <w:b w:val="false"/>
          <w:bCs w:val="false"/>
          <w:color w:val="36363d"/>
          <w:lang w:val="en-US"/>
        </w:rPr>
        <w:t>- 1-2 статьи или руководства</w:t>
      </w:r>
    </w:p>
    <w:p>
      <w:pPr>
        <w:pStyle w:val="style4098"/>
        <w:rPr>
          <w:b w:val="false"/>
          <w:bCs w:val="false"/>
          <w:color w:val="36363d"/>
        </w:rPr>
      </w:pPr>
      <w:r>
        <w:rPr>
          <w:b w:val="false"/>
          <w:bCs w:val="false"/>
          <w:color w:val="36363d"/>
          <w:lang w:val="en-US"/>
        </w:rPr>
        <w:t>- 1-2 онлайн-курса</w:t>
      </w:r>
    </w:p>
    <w:p>
      <w:pPr>
        <w:pStyle w:val="style4098"/>
        <w:rPr>
          <w:b w:val="false"/>
          <w:bCs w:val="false"/>
          <w:color w:val="36363d"/>
        </w:rPr>
      </w:pPr>
      <w:r>
        <w:rPr>
          <w:b w:val="false"/>
          <w:bCs w:val="false"/>
          <w:color w:val="36363d"/>
          <w:lang w:val="en-US"/>
        </w:rPr>
        <w:t>Для каждого ресурса укажи тип, название, описание и связь с темой. Верни ТОЛЬКО JSON.</w:t>
      </w:r>
    </w:p>
    <w:p>
      <w:pPr>
        <w:pStyle w:val="style4097"/>
        <w:rPr/>
      </w:pPr>
      <w:r>
        <w:rPr>
          <w:rFonts w:ascii="Calibri" w:cs="Microsoft YaHei" w:eastAsia="Microsoft YaHei" w:hAnsi="Calibri"/>
        </w:rPr>
        <w:t>6. Ключевые конкурентные преимущества</w:t>
      </w:r>
    </w:p>
    <w:p>
      <w:pPr>
        <w:pStyle w:val="style0"/>
        <w:ind w:firstLine="480"/>
        <w:rPr/>
      </w:pPr>
      <w:r>
        <w:rPr>
          <w:rFonts w:ascii="Calibri" w:cs="Microsoft YaHei" w:eastAsia="Microsoft YaHei" w:hAnsi="Calibri"/>
        </w:rPr>
        <w:t>Проект VetLearn обладает рядом уникальных конкурентных преимуществ, которые отличают его от существующих решений на рынке ветеринарного образования. Эти преимущества обеспечивают комплексность, адаптивность и практическую направленность обучающей системы.</w:t>
      </w:r>
    </w:p>
    <w:p>
      <w:pPr>
        <w:pStyle w:val="style0"/>
        <w:ind w:firstLine="480"/>
        <w:rPr/>
      </w:pPr>
      <w:r>
        <w:rPr>
          <w:rFonts w:ascii="Calibri" w:cs="Microsoft YaHei" w:eastAsia="Microsoft YaHei" w:hAnsi="Calibri"/>
        </w:rPr>
        <w:t>Интеграция с экосистемой VetVoice. Модуль VetLearn встроен в существующее мобильное приложение VetVoice, которое уже используется ветеринарными специалистами и студентами. Это обеспечивает доступ к уникальной базе данных 2449 ветеринарных препаратов с дозировками, показаниями, противопоказаниями и ограничениями. Ни одно из существующих решений не обладает подобной интегрированной фармакологической базой.</w:t>
      </w:r>
    </w:p>
    <w:p>
      <w:pPr>
        <w:pStyle w:val="style0"/>
        <w:ind w:firstLine="480"/>
        <w:rPr/>
      </w:pPr>
      <w:r>
        <w:rPr>
          <w:rFonts w:ascii="Calibri" w:cs="Microsoft YaHei" w:eastAsia="Microsoft YaHei" w:hAnsi="Calibri"/>
        </w:rPr>
        <w:t>Три ИИ-модели вместо одной. В отличие от конкурирующих решений, использующих одну языковую модель, VetLearn применяет три специализированные ИИ-модели: Z.ai для генерации контента, Perplexity для валидации данных и Claude для аналитических вычислений. Такой подход обеспечивает более высокое качество и достоверность образовательных материалов по сравнению с решениями, опирающимися на одну модель.</w:t>
      </w:r>
    </w:p>
    <w:p>
      <w:pPr>
        <w:pStyle w:val="style0"/>
        <w:ind w:firstLine="480"/>
        <w:rPr/>
      </w:pPr>
      <w:r>
        <w:rPr>
          <w:rFonts w:ascii="Calibri" w:cs="Microsoft YaHei" w:eastAsia="Microsoft YaHei" w:hAnsi="Calibri"/>
        </w:rPr>
        <w:t>Работающий прототип. Проект полностью реализован в виде программного кода на платформе Flutter, а не является концептуальной разработкой. Модуль включает три функциональных экрана (обучение, тестирование, результаты), адаптивный алгоритм обучения, систему геймификации и полностью интегрирован в приложение VetVoice. Готов к тестированию и развёртыванию.</w:t>
      </w:r>
    </w:p>
    <w:p>
      <w:pPr>
        <w:pStyle w:val="style0"/>
        <w:ind w:firstLine="480"/>
        <w:rPr/>
      </w:pPr>
      <w:r>
        <w:rPr>
          <w:rFonts w:ascii="Calibri" w:cs="Microsoft YaHei" w:eastAsia="Microsoft YaHei" w:hAnsi="Calibri"/>
        </w:rPr>
        <w:t>Кроссплатформенность и мобильный доступ. Использование фреймворка Flutter позволяет работать на Android, iOS и Web из единой кодовой базы. Студенты получают доступ к обучению в любой момент с мобильного устройства, что критически важно для аграрных вузов, где студенты часто проходят производственную практику в отдалённых хозяйствах.</w:t>
      </w:r>
    </w:p>
    <w:p>
      <w:pPr>
        <w:pStyle w:val="style0"/>
        <w:ind w:firstLine="480"/>
        <w:rPr/>
      </w:pPr>
      <w:r>
        <w:rPr>
          <w:rFonts w:ascii="Calibri" w:cs="Microsoft YaHei" w:eastAsia="Microsoft YaHei" w:hAnsi="Calibri"/>
        </w:rPr>
        <w:t>Комплексная система геймификации. Реализована streak-система (серия дней подряд), баллы за правильные ответы, достижения и дашборд прогресса. Геймификация повышает мотивацию и регулярность обращений к обучающему модулю, что является критически важным для долгосрочного удержания студентов в образовательном процессе.</w:t>
      </w:r>
    </w:p>
    <w:p>
      <w:pPr>
        <w:pStyle w:val="style0"/>
        <w:ind w:firstLine="480"/>
        <w:rPr/>
      </w:pPr>
      <w:r>
        <w:rPr>
          <w:rFonts w:ascii="Calibri" w:cs="Microsoft YaHei" w:eastAsia="Microsoft YaHei" w:hAnsi="Calibri"/>
        </w:rPr>
        <w:t>Третья ИИ-модель в арсенале проекта — Claude, которая отвечает за сложные аналитические вычисления и обработку больших объёмов данных. Claude выполняет расчёт оптимальной индивидуальной образовательной траектории для каждого пользователя, учитывая множество переменных: историю ответов, время прохождения, паттерны ошибок, динамику прогресса по каждой из 12 тематических категорий.</w:t>
      </w:r>
    </w:p>
    <w:p>
      <w:pPr>
        <w:pStyle w:val="style0"/>
        <w:ind w:firstLine="480"/>
        <w:rPr/>
      </w:pPr>
      <w:r>
        <w:rPr>
          <w:rFonts w:ascii="Calibri" w:cs="Microsoft YaHei" w:eastAsia="Microsoft YaHei" w:hAnsi="Calibri"/>
        </w:rPr>
        <w:t>Одна из ключевых задач Claude — анализ паттернов ошибок студентов. Модель выявляет систематические пробелы в знаниях, определяет, какие темы вызывают наибольшие затруднения у конкретного пользователя, и формирует целенаправленные рекомендации по устранению этих пробелов. Такой подход реализует принцип зоны ближайшего развития, при котором обучение наиболее эффективно.</w:t>
      </w:r>
    </w:p>
    <w:p>
      <w:pPr>
        <w:pStyle w:val="style0"/>
        <w:ind w:firstLine="480"/>
        <w:rPr/>
      </w:pPr>
      <w:r>
        <w:rPr>
          <w:rFonts w:ascii="Calibri" w:cs="Microsoft YaHei" w:eastAsia="Microsoft YaHei" w:hAnsi="Calibri"/>
        </w:rPr>
        <w:t>Claude также осуществляет прогнозирование образовательных результатов: на основе накопленных данных модель предсказывает вероятность успешного прохождения экзаменационного этапа, recommends оптимальное время для повторного тестирования по каждой теме и рассчитывает ожидаемый прогресс при следовании рекомендуемой траектории. Это позволяет студентам планировать своё обучение более осознанно и эффективно.</w:t>
      </w:r>
    </w:p>
    <w:p>
      <w:pPr>
        <w:pStyle w:val="style0"/>
        <w:spacing w:after="80" w:lineRule="auto" w:line="312"/>
        <w:ind w:firstLine="480"/>
        <w:jc w:val="both"/>
        <w:rPr/>
      </w:pPr>
      <w:r>
        <w:rPr>
          <w:rFonts w:ascii="Calibri" w:eastAsia="Microsoft YaHei"/>
          <w:color w:val="000000"/>
          <w:sz w:val="24"/>
          <w:szCs w:val="24"/>
        </w:rPr>
        <w:t>Адаптивный алгоритм VetLearn AI анализирует каждый ответ пользователя с учётом следующих параметров: правильность ответа, время затраченное на обдумывание, история ответов по данной тематической категории и общий прогресс обучения. На основе совокупности этих данных система корректирует уровень сложности следующих вопросов, определяет тематические категории, требующие дополнительного внимания, и формирует индивидуальные рекомендации.</w:t>
      </w:r>
    </w:p>
    <w:p>
      <w:pPr>
        <w:pStyle w:val="style0"/>
        <w:spacing w:after="80" w:lineRule="auto" w:line="312"/>
        <w:ind w:firstLine="480"/>
        <w:jc w:val="both"/>
        <w:rPr/>
      </w:pPr>
      <w:r>
        <w:rPr>
          <w:rFonts w:ascii="Calibri" w:eastAsia="Microsoft YaHei"/>
          <w:color w:val="000000"/>
          <w:sz w:val="24"/>
          <w:szCs w:val="24"/>
        </w:rPr>
        <w:t>Алгоритм управления обучающей траекторией реализован в компоненте LearningProvider, который поддерживает текущее состояние пользователя, обрабатывает ответы и взаимодействует с ИИ-моделью для получения рекомендаций. При обнаружении систематических ошибок в определённой тематической категории система инициирует дополнительный цикл обучения с акцентом на слабые места, предлагая вопросы базового уровня с подробными объяснениями.</w:t>
      </w:r>
    </w:p>
    <w:bookmarkStart w:id="15" w:name="_Toc100016"/>
    <w:p>
      <w:pPr>
        <w:pStyle w:val="style4098"/>
        <w:spacing w:before="280" w:after="140" w:lineRule="auto" w:line="312"/>
        <w:rPr/>
      </w:pPr>
      <w:r>
        <w:rPr>
          <w:rFonts w:ascii="Calibri" w:eastAsia="SimHei"/>
          <w:b/>
          <w:bCs/>
          <w:color w:val="15857a"/>
          <w:sz w:val="28"/>
          <w:szCs w:val="28"/>
        </w:rPr>
        <w:t>5.5. Мотивация и геймификация</w:t>
      </w:r>
      <w:bookmarkEnd w:id="15"/>
    </w:p>
    <w:p>
      <w:pPr>
        <w:pStyle w:val="style0"/>
        <w:spacing w:after="80" w:lineRule="auto" w:line="312"/>
        <w:ind w:firstLine="480"/>
        <w:jc w:val="both"/>
        <w:rPr/>
      </w:pPr>
      <w:r>
        <w:rPr>
          <w:rFonts w:ascii="Calibri" w:eastAsia="Microsoft YaHei"/>
          <w:color w:val="000000"/>
          <w:sz w:val="24"/>
          <w:szCs w:val="24"/>
        </w:rPr>
        <w:t>Для поддержания мотивации пользователей проект реализует streak-систему, которая отслеживает последовательность ежедневных занятий и награждает пользователя за достижение определённых показателей. Прогресс-бары визуально отображают продвижение по каждой тематической категории и общему обучающему этапу. Такая система геймификации основана на принципах поведенческой психологии и способствует формированию устойчивой привычки регулярного обучения.</w:t>
      </w:r>
    </w:p>
    <w:bookmarkStart w:id="16" w:name="_Toc100017"/>
    <w:p>
      <w:pPr>
        <w:pStyle w:val="style4097"/>
        <w:spacing w:before="360" w:after="200" w:lineRule="auto" w:line="312"/>
        <w:jc w:val="left"/>
        <w:rPr/>
      </w:pPr>
      <w:r>
        <w:rPr>
          <w:rFonts w:ascii="Calibri" w:eastAsia="SimHei"/>
          <w:b/>
          <w:bCs/>
          <w:color w:val="15857a"/>
          <w:sz w:val="32"/>
          <w:szCs w:val="32"/>
        </w:rPr>
        <w:t>7. Образовательные ресурсы</w:t>
      </w:r>
      <w:bookmarkEnd w:id="16"/>
    </w:p>
    <w:p>
      <w:pPr>
        <w:pStyle w:val="style0"/>
        <w:spacing w:after="80" w:lineRule="auto" w:line="312"/>
        <w:ind w:firstLine="480"/>
        <w:jc w:val="both"/>
        <w:rPr/>
      </w:pPr>
      <w:r>
        <w:rPr>
          <w:rFonts w:ascii="Calibri" w:eastAsia="Microsoft YaHei"/>
          <w:color w:val="000000"/>
          <w:sz w:val="24"/>
          <w:szCs w:val="24"/>
        </w:rPr>
        <w:t>Проект VetLearn AI опирается на комплекс образовательных ресурсов, обеспечивающих полноту и достоверность обучающего материала. Основными учебными пособиями, использованными при формировании базы знаний, являются: Субботин В.М. «Ветеринарная фармакология» и Соколов В.Д. «Фармакология». Эти издания признаны стандартными учебниками для ветеринарных факультетов высших учебных заведений Российской Федерации и содержат систематизированные сведения о фармакологических свойствах препаратов, применяемых в ветеринарной практике.</w:t>
      </w:r>
    </w:p>
    <w:p>
      <w:pPr>
        <w:pStyle w:val="style0"/>
        <w:spacing w:after="80" w:lineRule="auto" w:line="312"/>
        <w:ind w:firstLine="480"/>
        <w:jc w:val="both"/>
        <w:rPr/>
      </w:pPr>
      <w:r>
        <w:rPr>
          <w:rFonts w:ascii="Calibri" w:eastAsia="Microsoft YaHei"/>
          <w:color w:val="000000"/>
          <w:sz w:val="24"/>
          <w:szCs w:val="24"/>
        </w:rPr>
        <w:t>Среди цифровых образовательных платформ проект использует материалы Stepik (курсы «Основы ветеринарии» и «Цифровые технологии в ветеринарии»), Coursera (специализация «Animal Health and Veterinary Science»), а также международные справочные ресурсы Merck Veterinary Manual и Plumb's Veterinary Drug Handbook. Научные журналы «Ветеринария сегодня» и портал VetPharma.org обеспечивают доступ к актуальным исследованиям и клиническим рекомендациям.</w:t>
      </w:r>
    </w:p>
    <w:bookmarkStart w:id="17" w:name="_Toc100018"/>
    <w:p>
      <w:pPr>
        <w:pStyle w:val="style4097"/>
        <w:spacing w:before="360" w:after="200" w:lineRule="auto" w:line="312"/>
        <w:jc w:val="left"/>
        <w:rPr/>
      </w:pPr>
      <w:r>
        <w:rPr>
          <w:rFonts w:ascii="Calibri" w:eastAsia="SimHei"/>
          <w:b/>
          <w:bCs/>
          <w:color w:val="15857a"/>
          <w:sz w:val="32"/>
          <w:szCs w:val="32"/>
        </w:rPr>
        <w:t>8. Результаты и перспективы развития</w:t>
      </w:r>
      <w:bookmarkEnd w:id="17"/>
    </w:p>
    <w:bookmarkStart w:id="18" w:name="_Toc100019"/>
    <w:p>
      <w:pPr>
        <w:pStyle w:val="style4098"/>
        <w:spacing w:before="280" w:after="140" w:lineRule="auto" w:line="312"/>
        <w:rPr/>
      </w:pPr>
      <w:r>
        <w:rPr>
          <w:rFonts w:ascii="Calibri" w:eastAsia="SimHei"/>
          <w:b/>
          <w:bCs/>
          <w:color w:val="15857a"/>
          <w:sz w:val="28"/>
          <w:szCs w:val="28"/>
        </w:rPr>
        <w:t>7.1. Текущие результаты</w:t>
      </w:r>
      <w:bookmarkEnd w:id="18"/>
    </w:p>
    <w:p>
      <w:pPr>
        <w:pStyle w:val="style0"/>
        <w:spacing w:after="80" w:lineRule="auto" w:line="312"/>
        <w:ind w:firstLine="480"/>
        <w:jc w:val="both"/>
        <w:rPr/>
      </w:pPr>
      <w:r>
        <w:rPr>
          <w:rFonts w:ascii="Calibri" w:eastAsia="Microsoft YaHei"/>
          <w:color w:val="000000"/>
          <w:sz w:val="24"/>
          <w:szCs w:val="24"/>
        </w:rPr>
        <w:t>Проект VetLearn AI полностью реализован в виде программного кода и готов к тестированию и развертыванию. Обучающий модуль интегрирован в приложение VetVoice, включена база данных 2449 ветеринарных препаратов, реализованы все 12 тематических категорий, адаптивная система из 4 уровней сложности и 5-этапная обучающая траектория. ИИ-функционал на базе Z.ai (GLM) обеспечивает генерацию вопросов, объяснений и персонализированных рекомендаций.</w:t>
      </w:r>
    </w:p>
    <w:bookmarkStart w:id="19" w:name="_Toc100020"/>
    <w:p>
      <w:pPr>
        <w:pStyle w:val="style4098"/>
        <w:spacing w:before="280" w:after="140" w:lineRule="auto" w:line="312"/>
        <w:rPr/>
      </w:pPr>
      <w:r>
        <w:rPr>
          <w:rFonts w:ascii="Calibri" w:eastAsia="SimHei"/>
          <w:b/>
          <w:bCs/>
          <w:color w:val="15857a"/>
          <w:sz w:val="28"/>
          <w:szCs w:val="28"/>
        </w:rPr>
        <w:t>7.2. Перспективы развития</w:t>
      </w:r>
      <w:bookmarkEnd w:id="19"/>
    </w:p>
    <w:p>
      <w:pPr>
        <w:pStyle w:val="style0"/>
        <w:spacing w:after="80" w:lineRule="auto" w:line="312"/>
        <w:ind w:firstLine="480"/>
        <w:jc w:val="both"/>
        <w:rPr/>
      </w:pPr>
      <w:r>
        <w:rPr>
          <w:rFonts w:ascii="Calibri" w:eastAsia="Microsoft YaHei"/>
          <w:color w:val="000000"/>
          <w:sz w:val="24"/>
          <w:szCs w:val="24"/>
        </w:rPr>
        <w:t>Дальнейшее развитие проекта предусматривает несколько направлений. Расширение базы вопросов до 500 и более единиц с охватом дополнительных клинических дисциплин. Внедрение расширенных элементов геймификации, включая систему достижений, рейтинги и соревновательные элементы. Интеграция с учебными системами (ЛМС) аграрных вузов для использования в учебном процессе. Добавление VR-симуляторов для отработки практических навыков. Разработка системы мониторинга успеваемости для преподавателей и кураторов.</w:t>
      </w:r>
    </w:p>
    <w:bookmarkStart w:id="20" w:name="_Toc100021"/>
    <w:p>
      <w:pPr>
        <w:pStyle w:val="style4097"/>
        <w:spacing w:before="360" w:after="200" w:lineRule="auto" w:line="312"/>
        <w:jc w:val="left"/>
        <w:rPr/>
      </w:pPr>
      <w:r>
        <w:rPr>
          <w:rFonts w:ascii="Calibri" w:eastAsia="SimHei"/>
          <w:b/>
          <w:bCs/>
          <w:color w:val="15857a"/>
          <w:sz w:val="32"/>
          <w:szCs w:val="32"/>
        </w:rPr>
        <w:t>9. Заключение</w:t>
      </w:r>
      <w:bookmarkEnd w:id="20"/>
    </w:p>
    <w:p>
      <w:pPr>
        <w:pStyle w:val="style0"/>
        <w:spacing w:after="80" w:lineRule="auto" w:line="312"/>
        <w:ind w:firstLine="480"/>
        <w:jc w:val="both"/>
        <w:rPr/>
      </w:pPr>
      <w:r>
        <w:rPr>
          <w:rFonts w:ascii="Calibri" w:eastAsia="Microsoft YaHei"/>
          <w:color w:val="000000"/>
          <w:sz w:val="24"/>
          <w:szCs w:val="24"/>
        </w:rPr>
        <w:t>Проект VetLearn AI представляет собой комплексное решение для персонализации ветеринарного образования с применением технологий искусственного интеллекта. Разработанный обучающий модуль, интегрированный в мобильное приложение VetVoice, реализует адаптивную систему тестирования, персонализированные образовательные траектории и ИИ-анализ знаний, основанный на базе данных 2449 ветеринарных препаратов.</w:t>
      </w:r>
    </w:p>
    <w:p>
      <w:pPr>
        <w:pStyle w:val="style0"/>
        <w:spacing w:after="80" w:lineRule="auto" w:line="312"/>
        <w:ind w:firstLine="480"/>
        <w:jc w:val="both"/>
        <w:rPr/>
      </w:pPr>
      <w:r>
        <w:rPr>
          <w:rFonts w:ascii="Calibri" w:eastAsia="Microsoft YaHei"/>
          <w:color w:val="000000"/>
          <w:sz w:val="24"/>
          <w:szCs w:val="24"/>
        </w:rPr>
        <w:t>Актуальность проекта обусловлена острейшим дефицитом квалифицированных ветеринарных специалистов в России, низким процентом трудоустройства выпускников по специальности и необходимостью сокращения разрыва между академическим образованием и практической деятельностью. Применение ИИ позволяет обеспечить индивидуальный подход к каждому обучающемуся, оптимизировать образовательный процесс и повысить качество профессиональной подготовки.</w:t>
      </w:r>
    </w:p>
    <w:p>
      <w:pPr>
        <w:pStyle w:val="style0"/>
        <w:spacing w:after="80" w:lineRule="auto" w:line="312"/>
        <w:ind w:firstLine="480"/>
        <w:jc w:val="both"/>
        <w:rPr/>
      </w:pPr>
      <w:r>
        <w:rPr>
          <w:rFonts w:ascii="Calibri" w:eastAsia="Microsoft YaHei"/>
          <w:color w:val="000000"/>
          <w:sz w:val="24"/>
          <w:szCs w:val="24"/>
        </w:rPr>
        <w:t>Проект полностью реализован и готов к практическому внедрению. Дальнейшее развитие будет направлено на расширение функциональности, увеличение базы обучающих материалов и интеграцию с образовательными системами вузов, что позволит масштабировать решение на уровне всей системы ветеринарного образования Российской Федерации.</w:t>
      </w:r>
    </w:p>
    <w:sectPr>
      <w:headerReference w:type="default" r:id="rId3"/>
      <w:footerReference w:type="default" r:id="rId4"/>
      <w:type w:val="nextPage"/>
      <w:pgSz w:w="11906" w:h="16838" w:orient="portrait"/>
      <w:pgMar w:top="1440" w:right="1417" w:bottom="1440" w:left="1701" w:header="708" w:footer="708" w:gutter="0"/>
      <w:pgNumType w:fmt="decimal" w:start="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4030204"/>
    <w:charset w:val="7a"/>
    <w:family w:val="swiss"/>
    <w:pitch w:val="default"/>
    <w:sig w:usb0="E10002FF" w:usb1="4000ACFF" w:usb2="00000009" w:usb3="00000000" w:csb0="2000019F" w:csb1="00000000"/>
  </w:font>
  <w:font w:name="SimHei">
    <w:altName w:val="Times New Roman"/>
    <w:panose1 w:val="02020603050005020304"/>
    <w:charset w:val="00"/>
    <w:family w:val="roman"/>
    <w:pitch w:val="variable"/>
    <w:sig w:usb0="20007A87" w:usb1="80000000" w:usb2="00000008" w:usb3="00000000" w:csb0="000001FF" w:csb1="00000000"/>
  </w:font>
  <w:font w:name="Times New Roman">
    <w:altName w:val="Times New Roman"/>
    <w:panose1 w:val="02020603050005020304"/>
    <w:charset w:val="00"/>
    <w:family w:val="roman"/>
    <w:pitch w:val="variable"/>
    <w:sig w:usb0="20007A87" w:usb1="80000000" w:usb2="00000008" w:usb3="00000000" w:csb0="000001FF" w:csb1="00000000"/>
  </w:font>
  <w:font w:name="Microsoft YaHei">
    <w:altName w:val="Times New Roman"/>
    <w:panose1 w:val="02020603050005020304"/>
    <w:charset w:val="00"/>
    <w:family w:val="roman"/>
    <w:pitch w:val="variable"/>
    <w:sig w:usb0="20007A87" w:usb1="80000000" w:usb2="00000008"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Calibri"/>
        <w:color w:val="808080"/>
        <w:sz w:val="18"/>
        <w:szCs w:val="18"/>
      </w:rPr>
      <w:fldChar w:fldCharType="begin"/>
    </w:r>
    <w:r>
      <w:rPr>
        <w:rFonts w:ascii="Calibri"/>
        <w:color w:val="808080"/>
        <w:sz w:val="18"/>
        <w:szCs w:val="18"/>
      </w:rPr>
      <w:instrText>PAGE</w:instrText>
    </w:r>
    <w:r>
      <w:rPr>
        <w:rFonts w:ascii="Calibri"/>
        <w:color w:val="808080"/>
        <w:sz w:val="18"/>
        <w:szCs w:val="18"/>
      </w:rPr>
      <w:fldChar w:fldCharType="separate"/>
    </w:r>
    <w:r>
      <w:rPr>
        <w:rFonts w:ascii="Calibri"/>
        <w:color w:val="808080"/>
        <w:sz w:val="18"/>
        <w:szCs w:val="18"/>
      </w:rPr>
      <w:fldChar w:fldCharType="end"/>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Calibri"/>
        <w:color w:val="808080"/>
        <w:sz w:val="18"/>
        <w:szCs w:val="18"/>
      </w:rPr>
      <w:fldChar w:fldCharType="begin"/>
    </w:r>
    <w:r>
      <w:rPr>
        <w:rFonts w:ascii="Calibri"/>
        <w:color w:val="808080"/>
        <w:sz w:val="18"/>
        <w:szCs w:val="18"/>
      </w:rPr>
      <w:instrText>PAGE</w:instrText>
    </w:r>
    <w:r>
      <w:rPr>
        <w:rFonts w:ascii="Calibri"/>
        <w:color w:val="808080"/>
        <w:sz w:val="18"/>
        <w:szCs w:val="18"/>
      </w:rPr>
      <w:fldChar w:fldCharType="separate"/>
    </w:r>
    <w:r>
      <w:rPr>
        <w:rFonts w:ascii="Calibri"/>
        <w:color w:val="808080"/>
        <w:sz w:val="18"/>
        <w:szCs w:val="18"/>
      </w:rPr>
      <w:fldChar w:fldCharType="end"/>
    </w: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Calibri"/>
        <w:color w:val="808080"/>
        <w:sz w:val="18"/>
        <w:szCs w:val="18"/>
      </w:rPr>
      <w:t>VetLearn AI — Описание проекта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updateFields/>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eastAsia="Microsoft YaHei"/>
        <w:color w:val="000000"/>
        <w:sz w:val="24"/>
        <w:szCs w:val="24"/>
      </w:rPr>
    </w:rPrDefault>
    <w:pPrDefault>
      <w:pPr>
        <w:spacing w:lineRule="auto" w:line="312"/>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360" w:after="200" w:lineRule="auto" w:line="312"/>
      <w:outlineLvl w:val="0"/>
    </w:pPr>
    <w:rPr>
      <w:rFonts w:ascii="Calibri" w:eastAsia="SimHei"/>
      <w:b/>
      <w:bCs/>
      <w:color w:val="15857a"/>
      <w:sz w:val="32"/>
      <w:szCs w:val="32"/>
    </w:rPr>
  </w:style>
  <w:style w:type="paragraph" w:customStyle="1" w:styleId="style4098">
    <w:name w:val="Heading 2"/>
    <w:next w:val="style4098"/>
    <w:qFormat/>
    <w:pPr>
      <w:spacing w:before="280" w:after="140" w:lineRule="auto" w:line="312"/>
      <w:outlineLvl w:val="1"/>
    </w:pPr>
    <w:rPr>
      <w:rFonts w:ascii="Calibri" w:eastAsia="SimHei"/>
      <w:b/>
      <w:bCs/>
      <w:color w:val="15857a"/>
      <w:sz w:val="28"/>
      <w:szCs w:val="28"/>
    </w:rPr>
  </w:style>
  <w:style w:type="paragraph" w:customStyle="1" w:styleId="style4099">
    <w:name w:val="Heading 3"/>
    <w:next w:val="style4099"/>
    <w:qFormat/>
    <w:pPr>
      <w:spacing w:before="200" w:after="100" w:lineRule="auto" w:line="312"/>
      <w:outlineLvl w:val="2"/>
    </w:pPr>
    <w:rPr>
      <w:rFonts w:ascii="Calibri" w:eastAsia="SimHei"/>
      <w:b/>
      <w:bCs/>
      <w:color w:val="15857a"/>
      <w:sz w:val="24"/>
      <w:szCs w:val="24"/>
    </w:rPr>
  </w:style>
  <w:style w:type="paragraph" w:customStyle="1" w:styleId="style4100">
    <w:name w:val="Heading 4"/>
    <w:next w:val="style4100"/>
    <w:qFormat/>
    <w:pPr>
      <w:outlineLvl w:val="3"/>
    </w:pPr>
    <w:rPr>
      <w:i/>
      <w:iCs/>
      <w:color w:val="2e74b5"/>
    </w:rPr>
  </w:style>
  <w:style w:type="paragraph" w:customStyle="1" w:styleId="style4101">
    <w:name w:val="Heading 5"/>
    <w:next w:val="style4101"/>
    <w:qFormat/>
    <w:pPr>
      <w:outlineLvl w:val="4"/>
    </w:pPr>
    <w:rPr>
      <w:color w:val="2e74b5"/>
    </w:rPr>
  </w:style>
  <w:style w:type="paragraph" w:customStyle="1" w:styleId="style4102">
    <w:name w:val="Heading 6"/>
    <w:next w:val="style4102"/>
    <w:qFormat/>
    <w:pPr>
      <w:outlineLvl w:val="5"/>
    </w:pPr>
    <w:rPr>
      <w:color w:val="1f4d78"/>
    </w:rPr>
  </w:style>
  <w:style w:type="paragraph" w:customStyle="1" w:styleId="style4103">
    <w:name w:val="Strong_1a48ff7c-05e0-4575-9c30-01727f901def"/>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styleId="style19">
    <w:name w:val="toc 1"/>
    <w:next w:val="style19"/>
    <w:uiPriority w:val="39"/>
    <w:pPr>
      <w:tabs>
        <w:tab w:val="right" w:leader="dot" w:pos="9026"/>
      </w:tabs>
      <w:spacing w:before="120" w:after="60"/>
    </w:pPr>
    <w:rPr>
      <w:b/>
      <w:bCs/>
    </w:rPr>
  </w:style>
  <w:style w:type="paragraph" w:styleId="style20">
    <w:name w:val="toc 2"/>
    <w:next w:val="style20"/>
    <w:uiPriority w:val="39"/>
    <w:pPr>
      <w:tabs>
        <w:tab w:val="right" w:leader="dot" w:pos="9026"/>
      </w:tabs>
      <w:spacing w:before="60" w:after="40"/>
      <w:ind w:left="360"/>
    </w:pPr>
    <w:rPr/>
  </w:style>
  <w:style w:type="paragraph" w:styleId="style21">
    <w:name w:val="toc 3"/>
    <w:next w:val="style21"/>
    <w:uiPriority w:val="39"/>
    <w:pPr>
      <w:tabs>
        <w:tab w:val="right" w:leader="dot" w:pos="9026"/>
      </w:tabs>
      <w:spacing w:before="40" w:after="20"/>
      <w:ind w:left="720"/>
    </w:pPr>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header" Target="header2.xml"/><Relationship Id="rId4" Type="http://schemas.openxmlformats.org/officeDocument/2006/relationships/footer" Target="footer3.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3863</Words>
  <Characters>28585</Characters>
  <Application>WPS Office</Application>
  <Paragraphs>416</Paragraphs>
  <CharactersWithSpaces>32534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2026-04-13T18:06:33Z</dcterms:created>
  <dc:creator>Un-named</dc:creator>
  <lastModifiedBy>2312FPCA6G</lastModifiedBy>
  <dcterms:modified xsi:type="dcterms:W3CDTF">2026-04-13T18:06:33Z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29bb6d8369f1471eb71e054f7e064c0c</vt:lpwstr>
  </property>
</Properties>
</file>