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Wicker Furniture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Crafted outdoor seating with refined design and lasting finish.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Planter Boxes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Architectural forms designed for modern landscapes.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gtnfizjqw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Dustbins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Dustbins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Outdoor waste management solutions in modern materials and finishes.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mji8bxd9w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 Shelters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Car Shelters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Engineered parking structures for organized outdoor spaces.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dew7bih2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Canteen Tables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Canteen Tables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Heavy-duty dining solutions for institutional and commercial spaces.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tbxxr6mno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 Shelters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Bus Shelters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Public transport infrastructure built for urban environments.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k7flomuyz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Benches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Outdoor seating systems designed for public and private spaces.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0m0p8ogoe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Bench Planters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Bench Planters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Integrated seating and landscape elements for modern spaces.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