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A76B" w14:textId="18BD0C76" w:rsidR="0062765A" w:rsidRDefault="0009733C" w:rsidP="0062765A">
      <w:pPr>
        <w:rPr>
          <w:rFonts w:ascii="Arial" w:hAnsi="Arial" w:cs="Arial"/>
          <w:b/>
          <w:bCs/>
        </w:rPr>
      </w:pPr>
      <w:r w:rsidRPr="002D05A0">
        <w:rPr>
          <w:rFonts w:ascii="Arial" w:hAnsi="Arial" w:cs="Arial"/>
          <w:b/>
          <w:bCs/>
        </w:rPr>
        <w:t>1.</w:t>
      </w:r>
      <w:r w:rsidR="0062765A" w:rsidRPr="002D05A0">
        <w:rPr>
          <w:rFonts w:ascii="Arial" w:hAnsi="Arial" w:cs="Arial"/>
          <w:b/>
          <w:bCs/>
        </w:rPr>
        <w:t xml:space="preserve"> AI and Predictive Analytics</w:t>
      </w:r>
    </w:p>
    <w:p w14:paraId="68849C8B" w14:textId="77777777" w:rsidR="0062765A" w:rsidRDefault="0062765A" w:rsidP="00AA3420">
      <w:pPr>
        <w:pStyle w:val="NormalWeb"/>
        <w:ind w:left="360"/>
        <w:rPr>
          <w:rFonts w:ascii="Tahoma" w:hAnsi="Tahoma" w:cs="Tahoma"/>
        </w:rPr>
      </w:pPr>
      <w:r w:rsidRPr="004613B6">
        <w:rPr>
          <w:rFonts w:ascii="Tahoma" w:hAnsi="Tahoma" w:cs="Tahoma"/>
        </w:rPr>
        <w:t xml:space="preserve">WTI designs and deploys advanced AI and ML </w:t>
      </w:r>
      <w:proofErr w:type="gramStart"/>
      <w:r w:rsidRPr="004613B6">
        <w:rPr>
          <w:rFonts w:ascii="Tahoma" w:hAnsi="Tahoma" w:cs="Tahoma"/>
        </w:rPr>
        <w:t>solutions—</w:t>
      </w:r>
      <w:proofErr w:type="gramEnd"/>
      <w:r w:rsidRPr="004613B6">
        <w:rPr>
          <w:rFonts w:ascii="Tahoma" w:hAnsi="Tahoma" w:cs="Tahoma"/>
        </w:rPr>
        <w:t>including the development of Large Language Models (LLMs)—to extract insights, automate workflows, and solve complex operational challenges. Our AI capabilities accelerate performance and support mission-critical innovation.</w:t>
      </w:r>
    </w:p>
    <w:p w14:paraId="232957FA" w14:textId="334D1505" w:rsidR="00AA3420" w:rsidRPr="00F97DEE" w:rsidRDefault="0062765A" w:rsidP="00F97DEE">
      <w:pPr>
        <w:ind w:left="360"/>
        <w:rPr>
          <w:rFonts w:ascii="Tahoma" w:hAnsi="Tahoma" w:cs="Tahoma"/>
        </w:rPr>
      </w:pPr>
      <w:r w:rsidRPr="004613B6">
        <w:rPr>
          <w:rFonts w:ascii="Tahoma" w:hAnsi="Tahoma" w:cs="Tahoma"/>
        </w:rPr>
        <w:t>We develop custom Retrieval Augmented Generation</w:t>
      </w:r>
      <w:r w:rsidR="00A96AC9">
        <w:rPr>
          <w:rFonts w:ascii="Tahoma" w:hAnsi="Tahoma" w:cs="Tahoma"/>
        </w:rPr>
        <w:t xml:space="preserve"> (RAG)</w:t>
      </w:r>
      <w:r w:rsidRPr="004613B6">
        <w:rPr>
          <w:rFonts w:ascii="Tahoma" w:hAnsi="Tahoma" w:cs="Tahoma"/>
        </w:rPr>
        <w:t xml:space="preserve"> systems that combine large language models with organization-specific datasets. Our RAG solutions deliver high-accuracy generative AI with the context and relevance needed for informed decision-making</w:t>
      </w:r>
      <w:r w:rsidR="009F2958">
        <w:rPr>
          <w:rFonts w:ascii="Tahoma" w:hAnsi="Tahoma" w:cs="Tahoma"/>
        </w:rPr>
        <w:t xml:space="preserve"> and positive mission outcomes.</w:t>
      </w:r>
    </w:p>
    <w:p w14:paraId="60614312" w14:textId="6F374B8F" w:rsidR="00777770" w:rsidRDefault="00AA3420" w:rsidP="0009733C">
      <w:pPr>
        <w:rPr>
          <w:rFonts w:ascii="Arial" w:hAnsi="Arial" w:cs="Arial"/>
          <w:b/>
          <w:bCs/>
        </w:rPr>
      </w:pPr>
      <w:r w:rsidRPr="002D05A0">
        <w:rPr>
          <w:rFonts w:ascii="Arial" w:hAnsi="Arial" w:cs="Arial"/>
          <w:b/>
          <w:bCs/>
        </w:rPr>
        <w:t xml:space="preserve">2. </w:t>
      </w:r>
      <w:r w:rsidR="00A016D4" w:rsidRPr="002D05A0">
        <w:rPr>
          <w:rFonts w:ascii="Arial" w:hAnsi="Arial" w:cs="Arial"/>
          <w:b/>
          <w:bCs/>
        </w:rPr>
        <w:t>Knowledge Management Systems</w:t>
      </w:r>
      <w:r w:rsidR="009F376D" w:rsidRPr="009F376D">
        <w:rPr>
          <w:rFonts w:ascii="Arial" w:hAnsi="Arial" w:cs="Arial"/>
          <w:b/>
          <w:bCs/>
        </w:rPr>
        <w:t xml:space="preserve"> </w:t>
      </w:r>
    </w:p>
    <w:p w14:paraId="7C233967" w14:textId="52D713F7" w:rsidR="00AA3420" w:rsidRDefault="006677D3" w:rsidP="00F97DEE">
      <w:pPr>
        <w:pStyle w:val="NormalWeb"/>
        <w:ind w:left="360"/>
        <w:rPr>
          <w:rFonts w:ascii="Tahoma" w:hAnsi="Tahoma" w:cs="Tahoma"/>
        </w:rPr>
      </w:pPr>
      <w:r w:rsidRPr="004613B6">
        <w:rPr>
          <w:rFonts w:ascii="Tahoma" w:hAnsi="Tahoma" w:cs="Tahoma"/>
        </w:rPr>
        <w:t>WTI builds knowledge management systems that capture, structure, and distribute institutional knowledge to improve organizational learning, optimize business processes, and enhance mission readiness.</w:t>
      </w:r>
      <w:r w:rsidR="00031D0A">
        <w:rPr>
          <w:rFonts w:ascii="Tahoma" w:hAnsi="Tahoma" w:cs="Tahoma"/>
        </w:rPr>
        <w:t xml:space="preserve"> These systems serve as </w:t>
      </w:r>
      <w:r w:rsidR="00031D0A" w:rsidRPr="00031D0A">
        <w:rPr>
          <w:rFonts w:ascii="Tahoma" w:hAnsi="Tahoma" w:cs="Tahoma"/>
        </w:rPr>
        <w:t>strategic tool</w:t>
      </w:r>
      <w:r w:rsidR="00031D0A">
        <w:rPr>
          <w:rFonts w:ascii="Tahoma" w:hAnsi="Tahoma" w:cs="Tahoma"/>
        </w:rPr>
        <w:t>s</w:t>
      </w:r>
      <w:r w:rsidR="00031D0A" w:rsidRPr="00031D0A">
        <w:rPr>
          <w:rFonts w:ascii="Tahoma" w:hAnsi="Tahoma" w:cs="Tahoma"/>
        </w:rPr>
        <w:t xml:space="preserve"> </w:t>
      </w:r>
      <w:r w:rsidR="00031D0A">
        <w:rPr>
          <w:rFonts w:ascii="Tahoma" w:hAnsi="Tahoma" w:cs="Tahoma"/>
        </w:rPr>
        <w:t>to</w:t>
      </w:r>
      <w:r w:rsidR="00031D0A" w:rsidRPr="00031D0A">
        <w:rPr>
          <w:rFonts w:ascii="Tahoma" w:hAnsi="Tahoma" w:cs="Tahoma"/>
        </w:rPr>
        <w:t xml:space="preserve"> enable organizations to effectively manage and leverage their most </w:t>
      </w:r>
      <w:proofErr w:type="gramStart"/>
      <w:r w:rsidR="00031D0A" w:rsidRPr="00031D0A">
        <w:rPr>
          <w:rFonts w:ascii="Tahoma" w:hAnsi="Tahoma" w:cs="Tahoma"/>
        </w:rPr>
        <w:t>valuable asset</w:t>
      </w:r>
      <w:proofErr w:type="gramEnd"/>
      <w:r w:rsidR="00031D0A" w:rsidRPr="00031D0A">
        <w:rPr>
          <w:rFonts w:ascii="Tahoma" w:hAnsi="Tahoma" w:cs="Tahoma"/>
        </w:rPr>
        <w:t>: knowledge.</w:t>
      </w:r>
    </w:p>
    <w:p w14:paraId="76B2516A" w14:textId="1175986F" w:rsidR="00146384" w:rsidRDefault="00AA3420" w:rsidP="00146384">
      <w:pPr>
        <w:rPr>
          <w:rFonts w:ascii="Arial" w:hAnsi="Arial" w:cs="Arial"/>
          <w:b/>
          <w:bCs/>
        </w:rPr>
      </w:pPr>
      <w:r w:rsidRPr="002D05A0">
        <w:rPr>
          <w:rFonts w:ascii="Arial" w:hAnsi="Arial" w:cs="Arial"/>
          <w:b/>
          <w:bCs/>
        </w:rPr>
        <w:t xml:space="preserve">3. </w:t>
      </w:r>
      <w:r w:rsidR="00146384" w:rsidRPr="002D05A0">
        <w:rPr>
          <w:rFonts w:ascii="Arial" w:hAnsi="Arial" w:cs="Arial"/>
          <w:b/>
          <w:bCs/>
        </w:rPr>
        <w:t>Business Process Modeling</w:t>
      </w:r>
      <w:r w:rsidR="00A9616B" w:rsidRPr="002D05A0">
        <w:rPr>
          <w:rFonts w:ascii="Arial" w:hAnsi="Arial" w:cs="Arial"/>
          <w:b/>
          <w:bCs/>
        </w:rPr>
        <w:t xml:space="preserve"> </w:t>
      </w:r>
      <w:r w:rsidR="009058DE" w:rsidRPr="002D05A0">
        <w:rPr>
          <w:rFonts w:ascii="Arial" w:hAnsi="Arial" w:cs="Arial"/>
          <w:b/>
          <w:bCs/>
        </w:rPr>
        <w:t>and</w:t>
      </w:r>
      <w:r w:rsidR="00A9616B" w:rsidRPr="002D05A0">
        <w:rPr>
          <w:rFonts w:ascii="Arial" w:hAnsi="Arial" w:cs="Arial"/>
          <w:b/>
          <w:bCs/>
        </w:rPr>
        <w:t xml:space="preserve"> Notation</w:t>
      </w:r>
    </w:p>
    <w:p w14:paraId="3A876173" w14:textId="468BB2FA" w:rsidR="00146384" w:rsidRPr="00F97DEE" w:rsidRDefault="00146384" w:rsidP="00F97DEE">
      <w:pPr>
        <w:pStyle w:val="NormalWeb"/>
        <w:ind w:left="360"/>
        <w:rPr>
          <w:rFonts w:ascii="Tahoma" w:hAnsi="Tahoma" w:cs="Tahoma"/>
        </w:rPr>
      </w:pPr>
      <w:r w:rsidRPr="004613B6">
        <w:rPr>
          <w:rFonts w:ascii="Tahoma" w:hAnsi="Tahoma" w:cs="Tahoma"/>
        </w:rPr>
        <w:t>WTI develops tailored business process models that empower our clients to analyze, optimize, and automate their operations. These models form the backbone of digital transformation and enable data-informed decision-making across the enterprise.</w:t>
      </w:r>
    </w:p>
    <w:p w14:paraId="7D3AC36B" w14:textId="52B19734" w:rsidR="00AA3420" w:rsidRDefault="00146384" w:rsidP="00AA3420">
      <w:pPr>
        <w:rPr>
          <w:rFonts w:ascii="Arial" w:hAnsi="Arial" w:cs="Arial"/>
          <w:b/>
          <w:bCs/>
        </w:rPr>
      </w:pPr>
      <w:r w:rsidRPr="002D05A0">
        <w:rPr>
          <w:rFonts w:ascii="Arial" w:hAnsi="Arial" w:cs="Arial"/>
          <w:b/>
          <w:bCs/>
        </w:rPr>
        <w:t xml:space="preserve">4. </w:t>
      </w:r>
      <w:r w:rsidR="00AA3420" w:rsidRPr="002D05A0">
        <w:rPr>
          <w:rFonts w:ascii="Arial" w:hAnsi="Arial" w:cs="Arial"/>
          <w:b/>
          <w:bCs/>
        </w:rPr>
        <w:t>Systems Architecture and Engineering</w:t>
      </w:r>
    </w:p>
    <w:p w14:paraId="33F563F3" w14:textId="39A0A52B" w:rsidR="007A0DF4" w:rsidRPr="00F97DEE" w:rsidRDefault="00AA3420" w:rsidP="00F97DEE">
      <w:pPr>
        <w:pStyle w:val="NormalWeb"/>
        <w:ind w:left="360"/>
        <w:rPr>
          <w:rFonts w:ascii="Tahoma" w:hAnsi="Tahoma" w:cs="Tahoma"/>
        </w:rPr>
      </w:pPr>
      <w:r w:rsidRPr="004613B6">
        <w:rPr>
          <w:rFonts w:ascii="Tahoma" w:hAnsi="Tahoma" w:cs="Tahoma"/>
        </w:rPr>
        <w:t>We transform legacy systems into modern, model-centric architectures using Model-Based Systems Engineering (MBSE). WTI designs scalable, efficient systems that convert complex, document-intensive environments into accessible, intelligent infrastructures.</w:t>
      </w:r>
    </w:p>
    <w:p w14:paraId="3B844152" w14:textId="3A31AC45" w:rsidR="007A0DF4" w:rsidRDefault="00146384" w:rsidP="007A0DF4">
      <w:pPr>
        <w:rPr>
          <w:rFonts w:ascii="Arial" w:hAnsi="Arial" w:cs="Arial"/>
          <w:b/>
          <w:bCs/>
        </w:rPr>
      </w:pPr>
      <w:r w:rsidRPr="002D05A0">
        <w:rPr>
          <w:rFonts w:ascii="Arial" w:hAnsi="Arial" w:cs="Arial"/>
          <w:b/>
          <w:bCs/>
        </w:rPr>
        <w:t>5.</w:t>
      </w:r>
      <w:r w:rsidR="007A0DF4" w:rsidRPr="002D05A0">
        <w:rPr>
          <w:rFonts w:ascii="Arial" w:hAnsi="Arial" w:cs="Arial"/>
          <w:b/>
          <w:bCs/>
        </w:rPr>
        <w:t xml:space="preserve"> Knowledge Modeling and Ontology</w:t>
      </w:r>
    </w:p>
    <w:p w14:paraId="10D97548" w14:textId="78B0B5DE" w:rsidR="007A0DF4" w:rsidRDefault="007A0DF4" w:rsidP="00F97DEE">
      <w:pPr>
        <w:ind w:left="360"/>
        <w:rPr>
          <w:rFonts w:ascii="Tahoma" w:hAnsi="Tahoma" w:cs="Tahoma"/>
        </w:rPr>
      </w:pPr>
      <w:r w:rsidRPr="004613B6">
        <w:rPr>
          <w:rFonts w:ascii="Tahoma" w:hAnsi="Tahoma" w:cs="Tahoma"/>
        </w:rPr>
        <w:t xml:space="preserve">WTI integrates structured and unstructured data from diverse sources into unified pipelines, building scalable systems and </w:t>
      </w:r>
      <w:r w:rsidR="004C0E3D">
        <w:rPr>
          <w:rFonts w:ascii="Tahoma" w:hAnsi="Tahoma" w:cs="Tahoma"/>
        </w:rPr>
        <w:t>data</w:t>
      </w:r>
      <w:r w:rsidRPr="004613B6">
        <w:rPr>
          <w:rFonts w:ascii="Tahoma" w:hAnsi="Tahoma" w:cs="Tahoma"/>
        </w:rPr>
        <w:t xml:space="preserve"> </w:t>
      </w:r>
      <w:r w:rsidR="00F11787">
        <w:rPr>
          <w:rFonts w:ascii="Tahoma" w:hAnsi="Tahoma" w:cs="Tahoma"/>
        </w:rPr>
        <w:t>repositories</w:t>
      </w:r>
      <w:r w:rsidRPr="004613B6">
        <w:rPr>
          <w:rFonts w:ascii="Tahoma" w:hAnsi="Tahoma" w:cs="Tahoma"/>
        </w:rPr>
        <w:t xml:space="preserve"> that support operational insight. We complement this with dynamic dashboards and custom visualizations that turn complex data into clear, actionable information for real-time decision-making and strategic analysis.</w:t>
      </w:r>
    </w:p>
    <w:p w14:paraId="5E9A71D0" w14:textId="77777777" w:rsidR="00F97DEE" w:rsidRDefault="00F97DEE" w:rsidP="00F97DEE">
      <w:pPr>
        <w:ind w:left="360"/>
        <w:rPr>
          <w:rFonts w:ascii="Tahoma" w:hAnsi="Tahoma" w:cs="Tahoma"/>
        </w:rPr>
      </w:pPr>
    </w:p>
    <w:p w14:paraId="1F95FEEF" w14:textId="77777777" w:rsidR="00F97DEE" w:rsidRPr="00F97DEE" w:rsidRDefault="00F97DEE" w:rsidP="00F97DEE">
      <w:pPr>
        <w:ind w:left="360"/>
        <w:rPr>
          <w:rFonts w:ascii="Tahoma" w:hAnsi="Tahoma" w:cs="Tahoma"/>
        </w:rPr>
      </w:pPr>
    </w:p>
    <w:p w14:paraId="41ADCFE1" w14:textId="2132C6E5" w:rsidR="008A5D6D" w:rsidRDefault="008A5D6D" w:rsidP="0009733C">
      <w:pPr>
        <w:rPr>
          <w:rFonts w:ascii="Arial" w:hAnsi="Arial" w:cs="Arial"/>
          <w:b/>
          <w:bCs/>
        </w:rPr>
      </w:pPr>
      <w:r w:rsidRPr="002D05A0">
        <w:rPr>
          <w:rFonts w:ascii="Arial" w:hAnsi="Arial" w:cs="Arial"/>
          <w:b/>
          <w:bCs/>
        </w:rPr>
        <w:lastRenderedPageBreak/>
        <w:t>6</w:t>
      </w:r>
      <w:r w:rsidR="0009733C" w:rsidRPr="002D05A0">
        <w:rPr>
          <w:rFonts w:ascii="Arial" w:hAnsi="Arial" w:cs="Arial"/>
          <w:b/>
          <w:bCs/>
        </w:rPr>
        <w:t xml:space="preserve">. </w:t>
      </w:r>
      <w:r w:rsidR="00E4053F" w:rsidRPr="002D05A0">
        <w:rPr>
          <w:rFonts w:ascii="Arial" w:hAnsi="Arial" w:cs="Arial"/>
          <w:b/>
          <w:bCs/>
        </w:rPr>
        <w:t xml:space="preserve">IT and </w:t>
      </w:r>
      <w:r w:rsidR="001F3308" w:rsidRPr="002D05A0">
        <w:rPr>
          <w:rFonts w:ascii="Arial" w:hAnsi="Arial" w:cs="Arial"/>
          <w:b/>
          <w:bCs/>
        </w:rPr>
        <w:t>Data</w:t>
      </w:r>
      <w:r w:rsidRPr="002D05A0">
        <w:rPr>
          <w:rFonts w:ascii="Arial" w:hAnsi="Arial" w:cs="Arial"/>
          <w:b/>
          <w:bCs/>
        </w:rPr>
        <w:t xml:space="preserve"> Modernization</w:t>
      </w:r>
      <w:r w:rsidR="009134EC" w:rsidRPr="002D05A0">
        <w:rPr>
          <w:rFonts w:ascii="Arial" w:hAnsi="Arial" w:cs="Arial"/>
          <w:b/>
          <w:bCs/>
        </w:rPr>
        <w:t xml:space="preserve">, </w:t>
      </w:r>
      <w:r w:rsidRPr="002D05A0">
        <w:rPr>
          <w:rFonts w:ascii="Arial" w:hAnsi="Arial" w:cs="Arial"/>
          <w:b/>
          <w:bCs/>
        </w:rPr>
        <w:t>Integration</w:t>
      </w:r>
      <w:r w:rsidR="009134EC" w:rsidRPr="002D05A0">
        <w:rPr>
          <w:rFonts w:ascii="Arial" w:hAnsi="Arial" w:cs="Arial"/>
          <w:b/>
          <w:bCs/>
        </w:rPr>
        <w:t>, and Transformation</w:t>
      </w:r>
    </w:p>
    <w:p w14:paraId="3662F005" w14:textId="4AD6DA79" w:rsidR="008A5D6D" w:rsidRPr="00F97DEE" w:rsidRDefault="000234A9" w:rsidP="00F97DEE">
      <w:pPr>
        <w:pStyle w:val="NormalWeb"/>
        <w:spacing w:before="240" w:beforeAutospacing="0" w:after="240" w:afterAutospacing="0"/>
        <w:ind w:left="360"/>
        <w:rPr>
          <w:rFonts w:ascii="Tahoma" w:hAnsi="Tahoma" w:cs="Tahoma"/>
        </w:rPr>
      </w:pPr>
      <w:r w:rsidRPr="004613B6">
        <w:rPr>
          <w:rFonts w:ascii="Tahoma" w:hAnsi="Tahoma" w:cs="Tahoma"/>
          <w:bCs/>
        </w:rPr>
        <w:t xml:space="preserve">WTI </w:t>
      </w:r>
      <w:r>
        <w:rPr>
          <w:rFonts w:ascii="Tahoma" w:hAnsi="Tahoma" w:cs="Tahoma"/>
          <w:bCs/>
        </w:rPr>
        <w:t>has developed a</w:t>
      </w:r>
      <w:r w:rsidR="0011279A">
        <w:rPr>
          <w:rFonts w:ascii="Tahoma" w:hAnsi="Tahoma" w:cs="Tahoma"/>
          <w:bCs/>
        </w:rPr>
        <w:t>n</w:t>
      </w:r>
      <w:r>
        <w:rPr>
          <w:rFonts w:ascii="Tahoma" w:hAnsi="Tahoma" w:cs="Tahoma"/>
          <w:bCs/>
        </w:rPr>
        <w:t xml:space="preserve"> </w:t>
      </w:r>
      <w:r w:rsidR="0011279A">
        <w:rPr>
          <w:rFonts w:ascii="Tahoma" w:hAnsi="Tahoma" w:cs="Tahoma"/>
          <w:bCs/>
        </w:rPr>
        <w:t>innovative</w:t>
      </w:r>
      <w:r>
        <w:rPr>
          <w:rFonts w:ascii="Tahoma" w:hAnsi="Tahoma" w:cs="Tahoma"/>
          <w:bCs/>
        </w:rPr>
        <w:t xml:space="preserve"> framework utilizing </w:t>
      </w:r>
      <w:r w:rsidR="008417E1">
        <w:rPr>
          <w:rFonts w:ascii="Tahoma" w:hAnsi="Tahoma" w:cs="Tahoma"/>
          <w:bCs/>
        </w:rPr>
        <w:t>Business Process Modeling</w:t>
      </w:r>
      <w:r w:rsidR="006768F7">
        <w:rPr>
          <w:rFonts w:ascii="Tahoma" w:hAnsi="Tahoma" w:cs="Tahoma"/>
          <w:bCs/>
        </w:rPr>
        <w:t>, Model</w:t>
      </w:r>
      <w:r w:rsidR="00B91F69">
        <w:rPr>
          <w:rFonts w:ascii="Tahoma" w:hAnsi="Tahoma" w:cs="Tahoma"/>
          <w:bCs/>
        </w:rPr>
        <w:t>-</w:t>
      </w:r>
      <w:r w:rsidR="006768F7" w:rsidRPr="004613B6">
        <w:rPr>
          <w:rFonts w:ascii="Tahoma" w:hAnsi="Tahoma" w:cs="Tahoma"/>
        </w:rPr>
        <w:t>Based Systems Engineering (MBSE)</w:t>
      </w:r>
      <w:r w:rsidR="006768F7">
        <w:rPr>
          <w:rFonts w:ascii="Tahoma" w:hAnsi="Tahoma" w:cs="Tahoma"/>
        </w:rPr>
        <w:t xml:space="preserve">, and </w:t>
      </w:r>
      <w:r w:rsidR="001F3308">
        <w:rPr>
          <w:rFonts w:ascii="Tahoma" w:hAnsi="Tahoma" w:cs="Tahoma"/>
        </w:rPr>
        <w:t>o</w:t>
      </w:r>
      <w:r w:rsidR="006768F7">
        <w:rPr>
          <w:rFonts w:ascii="Tahoma" w:hAnsi="Tahoma" w:cs="Tahoma"/>
        </w:rPr>
        <w:t>ntolog</w:t>
      </w:r>
      <w:r w:rsidR="001F3308">
        <w:rPr>
          <w:rFonts w:ascii="Tahoma" w:hAnsi="Tahoma" w:cs="Tahoma"/>
        </w:rPr>
        <w:t>y development</w:t>
      </w:r>
      <w:r w:rsidR="0055231F">
        <w:rPr>
          <w:rFonts w:ascii="Tahoma" w:hAnsi="Tahoma" w:cs="Tahoma"/>
        </w:rPr>
        <w:t xml:space="preserve"> to modernize, integrate, and transform </w:t>
      </w:r>
      <w:r w:rsidR="0011279A">
        <w:rPr>
          <w:rFonts w:ascii="Tahoma" w:hAnsi="Tahoma" w:cs="Tahoma"/>
        </w:rPr>
        <w:t>process</w:t>
      </w:r>
      <w:r w:rsidR="00F81893">
        <w:rPr>
          <w:rFonts w:ascii="Tahoma" w:hAnsi="Tahoma" w:cs="Tahoma"/>
        </w:rPr>
        <w:t>es</w:t>
      </w:r>
      <w:r w:rsidR="0011279A">
        <w:rPr>
          <w:rFonts w:ascii="Tahoma" w:hAnsi="Tahoma" w:cs="Tahoma"/>
        </w:rPr>
        <w:t>,</w:t>
      </w:r>
      <w:r w:rsidR="0055231F">
        <w:rPr>
          <w:rFonts w:ascii="Tahoma" w:hAnsi="Tahoma" w:cs="Tahoma"/>
        </w:rPr>
        <w:t xml:space="preserve"> </w:t>
      </w:r>
      <w:r w:rsidR="00A04DB5">
        <w:rPr>
          <w:rFonts w:ascii="Tahoma" w:hAnsi="Tahoma" w:cs="Tahoma"/>
        </w:rPr>
        <w:t>system</w:t>
      </w:r>
      <w:r w:rsidR="00F81893">
        <w:rPr>
          <w:rFonts w:ascii="Tahoma" w:hAnsi="Tahoma" w:cs="Tahoma"/>
        </w:rPr>
        <w:t>s</w:t>
      </w:r>
      <w:r w:rsidR="00A04DB5">
        <w:rPr>
          <w:rFonts w:ascii="Tahoma" w:hAnsi="Tahoma" w:cs="Tahoma"/>
        </w:rPr>
        <w:t xml:space="preserve">, </w:t>
      </w:r>
      <w:r w:rsidR="0055231F">
        <w:rPr>
          <w:rFonts w:ascii="Tahoma" w:hAnsi="Tahoma" w:cs="Tahoma"/>
        </w:rPr>
        <w:t xml:space="preserve">and data </w:t>
      </w:r>
      <w:r w:rsidR="00742890">
        <w:rPr>
          <w:rFonts w:ascii="Tahoma" w:hAnsi="Tahoma" w:cs="Tahoma"/>
        </w:rPr>
        <w:t xml:space="preserve">through </w:t>
      </w:r>
      <w:r w:rsidR="008E21A8">
        <w:rPr>
          <w:rFonts w:ascii="Tahoma" w:hAnsi="Tahoma" w:cs="Tahoma"/>
        </w:rPr>
        <w:t xml:space="preserve">a </w:t>
      </w:r>
      <w:r w:rsidR="00742890">
        <w:rPr>
          <w:rFonts w:ascii="Tahoma" w:hAnsi="Tahoma" w:cs="Tahoma"/>
        </w:rPr>
        <w:t xml:space="preserve">holistic </w:t>
      </w:r>
      <w:r w:rsidR="008E21A8">
        <w:rPr>
          <w:rFonts w:ascii="Tahoma" w:hAnsi="Tahoma" w:cs="Tahoma"/>
        </w:rPr>
        <w:t>approach</w:t>
      </w:r>
      <w:r w:rsidR="00886217">
        <w:rPr>
          <w:rFonts w:ascii="Tahoma" w:hAnsi="Tahoma" w:cs="Tahoma"/>
        </w:rPr>
        <w:t>.</w:t>
      </w:r>
      <w:r w:rsidR="00F97E4C">
        <w:rPr>
          <w:rFonts w:ascii="Tahoma" w:hAnsi="Tahoma" w:cs="Tahoma"/>
        </w:rPr>
        <w:t xml:space="preserve"> Combining these disciplines </w:t>
      </w:r>
      <w:r w:rsidR="009D7FBF">
        <w:rPr>
          <w:rFonts w:ascii="Tahoma" w:hAnsi="Tahoma" w:cs="Tahoma"/>
        </w:rPr>
        <w:t>unlocks</w:t>
      </w:r>
      <w:r w:rsidR="00AE5E7F">
        <w:rPr>
          <w:rFonts w:ascii="Tahoma" w:hAnsi="Tahoma" w:cs="Tahoma"/>
        </w:rPr>
        <w:t xml:space="preserve"> new insights</w:t>
      </w:r>
      <w:r w:rsidR="00D262B5">
        <w:rPr>
          <w:rFonts w:ascii="Tahoma" w:hAnsi="Tahoma" w:cs="Tahoma"/>
        </w:rPr>
        <w:t xml:space="preserve"> into </w:t>
      </w:r>
      <w:r w:rsidR="009027EC">
        <w:rPr>
          <w:rFonts w:ascii="Tahoma" w:hAnsi="Tahoma" w:cs="Tahoma"/>
        </w:rPr>
        <w:t xml:space="preserve">the </w:t>
      </w:r>
      <w:r w:rsidR="00D262B5">
        <w:rPr>
          <w:rFonts w:ascii="Tahoma" w:hAnsi="Tahoma" w:cs="Tahoma"/>
        </w:rPr>
        <w:t xml:space="preserve">complex relationships </w:t>
      </w:r>
      <w:r w:rsidR="00B22A89">
        <w:rPr>
          <w:rFonts w:ascii="Tahoma" w:hAnsi="Tahoma" w:cs="Tahoma"/>
        </w:rPr>
        <w:t xml:space="preserve">between </w:t>
      </w:r>
      <w:r w:rsidR="00DB7C0E">
        <w:rPr>
          <w:rFonts w:ascii="Tahoma" w:hAnsi="Tahoma" w:cs="Tahoma"/>
        </w:rPr>
        <w:t>domains and paves the way for advanced AI and automation</w:t>
      </w:r>
      <w:r w:rsidR="00327C44">
        <w:rPr>
          <w:rFonts w:ascii="Tahoma" w:hAnsi="Tahoma" w:cs="Tahoma"/>
        </w:rPr>
        <w:t>, a</w:t>
      </w:r>
      <w:r w:rsidR="00B30D00">
        <w:rPr>
          <w:rFonts w:ascii="Tahoma" w:hAnsi="Tahoma" w:cs="Tahoma"/>
        </w:rPr>
        <w:t xml:space="preserve">llowing </w:t>
      </w:r>
      <w:r w:rsidR="00B30D00" w:rsidRPr="00B30D00">
        <w:rPr>
          <w:rFonts w:ascii="Tahoma" w:hAnsi="Tahoma" w:cs="Tahoma"/>
        </w:rPr>
        <w:t>organizations to remain competitive in an increasingly data-driven and automated world</w:t>
      </w:r>
      <w:r w:rsidR="00B30D00">
        <w:rPr>
          <w:rFonts w:ascii="Tahoma" w:hAnsi="Tahoma" w:cs="Tahoma"/>
        </w:rPr>
        <w:t>.</w:t>
      </w:r>
    </w:p>
    <w:p w14:paraId="6A0C00D6" w14:textId="47D21981" w:rsidR="007A0DF4" w:rsidRDefault="007A0DF4" w:rsidP="007A0DF4">
      <w:pPr>
        <w:rPr>
          <w:rFonts w:ascii="Arial" w:hAnsi="Arial" w:cs="Arial"/>
          <w:b/>
          <w:bCs/>
        </w:rPr>
      </w:pPr>
      <w:r w:rsidRPr="002D05A0">
        <w:rPr>
          <w:rFonts w:ascii="Arial" w:hAnsi="Arial" w:cs="Arial"/>
          <w:b/>
          <w:bCs/>
        </w:rPr>
        <w:t>7. Policy and Data Governance</w:t>
      </w:r>
    </w:p>
    <w:p w14:paraId="6D9AAED1" w14:textId="30B4646B" w:rsidR="00585483" w:rsidRPr="00F97DEE" w:rsidRDefault="007A0DF4" w:rsidP="00F97DEE">
      <w:pPr>
        <w:pStyle w:val="NormalWeb"/>
        <w:spacing w:before="240" w:after="240"/>
        <w:ind w:left="360"/>
        <w:rPr>
          <w:rFonts w:ascii="Tahoma" w:hAnsi="Tahoma" w:cs="Tahoma"/>
        </w:rPr>
      </w:pPr>
      <w:r w:rsidRPr="004613B6">
        <w:rPr>
          <w:rFonts w:ascii="Tahoma" w:hAnsi="Tahoma" w:cs="Tahoma"/>
          <w:bCs/>
        </w:rPr>
        <w:t xml:space="preserve">WTI establishes federated data governance structures that align policies, standards, and controls across departments and domains. </w:t>
      </w:r>
      <w:r w:rsidR="003F3919">
        <w:rPr>
          <w:rFonts w:ascii="Tahoma" w:hAnsi="Tahoma" w:cs="Tahoma"/>
          <w:bCs/>
        </w:rPr>
        <w:t xml:space="preserve">We define </w:t>
      </w:r>
      <w:r w:rsidR="001D4A97">
        <w:rPr>
          <w:rFonts w:ascii="Tahoma" w:hAnsi="Tahoma" w:cs="Tahoma"/>
          <w:bCs/>
        </w:rPr>
        <w:t xml:space="preserve">the </w:t>
      </w:r>
      <w:r w:rsidR="000B1C52">
        <w:rPr>
          <w:rFonts w:ascii="Tahoma" w:hAnsi="Tahoma" w:cs="Tahoma"/>
          <w:bCs/>
        </w:rPr>
        <w:t xml:space="preserve">necessary </w:t>
      </w:r>
      <w:r w:rsidR="001D4A97">
        <w:rPr>
          <w:rFonts w:ascii="Tahoma" w:hAnsi="Tahoma" w:cs="Tahoma"/>
          <w:bCs/>
        </w:rPr>
        <w:t>o</w:t>
      </w:r>
      <w:r w:rsidR="003F3919" w:rsidRPr="003F3919">
        <w:rPr>
          <w:rFonts w:ascii="Tahoma" w:hAnsi="Tahoma" w:cs="Tahoma"/>
          <w:bCs/>
        </w:rPr>
        <w:t xml:space="preserve">versight, accountability, and processes </w:t>
      </w:r>
      <w:r w:rsidR="00D13658">
        <w:rPr>
          <w:rFonts w:ascii="Tahoma" w:hAnsi="Tahoma" w:cs="Tahoma"/>
          <w:bCs/>
        </w:rPr>
        <w:t>to govern</w:t>
      </w:r>
      <w:r w:rsidR="003F3919" w:rsidRPr="003F3919">
        <w:rPr>
          <w:rFonts w:ascii="Tahoma" w:hAnsi="Tahoma" w:cs="Tahoma"/>
          <w:bCs/>
        </w:rPr>
        <w:t xml:space="preserve"> AI and data security, sharing, capabilities, and operations </w:t>
      </w:r>
      <w:r w:rsidRPr="004613B6">
        <w:rPr>
          <w:rFonts w:ascii="Tahoma" w:hAnsi="Tahoma" w:cs="Tahoma"/>
          <w:bCs/>
        </w:rPr>
        <w:t xml:space="preserve">that bring semantic consistency and interoperability to complex data ecosystems. Our solutions ensure </w:t>
      </w:r>
      <w:r w:rsidR="009007D6">
        <w:rPr>
          <w:rFonts w:ascii="Tahoma" w:hAnsi="Tahoma" w:cs="Tahoma"/>
          <w:bCs/>
        </w:rPr>
        <w:t xml:space="preserve">data is </w:t>
      </w:r>
      <w:r w:rsidR="009007D6" w:rsidRPr="009007D6">
        <w:rPr>
          <w:rFonts w:ascii="Tahoma" w:hAnsi="Tahoma" w:cs="Tahoma"/>
          <w:bCs/>
        </w:rPr>
        <w:t>visible, accessible, understandable, linked, trusted, interoperable and secure</w:t>
      </w:r>
      <w:r w:rsidR="009007D6">
        <w:rPr>
          <w:rFonts w:ascii="Tahoma" w:hAnsi="Tahoma" w:cs="Tahoma"/>
          <w:bCs/>
        </w:rPr>
        <w:t xml:space="preserve"> </w:t>
      </w:r>
      <w:r w:rsidRPr="004613B6">
        <w:rPr>
          <w:rFonts w:ascii="Tahoma" w:hAnsi="Tahoma" w:cs="Tahoma"/>
          <w:bCs/>
        </w:rPr>
        <w:t>through disciplined data stewardship.</w:t>
      </w:r>
      <w:r w:rsidRPr="004613B6">
        <w:rPr>
          <w:rFonts w:ascii="Tahoma" w:hAnsi="Tahoma" w:cs="Tahoma"/>
        </w:rPr>
        <w:t xml:space="preserve"> </w:t>
      </w:r>
    </w:p>
    <w:p w14:paraId="3B34D12D" w14:textId="0BC6EC38" w:rsidR="00777770" w:rsidRDefault="007A0DF4">
      <w:pPr>
        <w:rPr>
          <w:rFonts w:ascii="Arial" w:hAnsi="Arial" w:cs="Arial"/>
          <w:b/>
          <w:bCs/>
        </w:rPr>
      </w:pPr>
      <w:r w:rsidRPr="002D05A0">
        <w:rPr>
          <w:rFonts w:ascii="Arial" w:hAnsi="Arial" w:cs="Arial"/>
          <w:b/>
          <w:bCs/>
        </w:rPr>
        <w:t>8</w:t>
      </w:r>
      <w:r w:rsidR="00777770" w:rsidRPr="002D05A0">
        <w:rPr>
          <w:rFonts w:ascii="Arial" w:hAnsi="Arial" w:cs="Arial"/>
          <w:b/>
          <w:bCs/>
        </w:rPr>
        <w:t>. Zero Trust</w:t>
      </w:r>
      <w:r w:rsidR="00777770" w:rsidRPr="009F376D">
        <w:rPr>
          <w:rFonts w:ascii="Arial" w:hAnsi="Arial" w:cs="Arial"/>
          <w:b/>
          <w:bCs/>
        </w:rPr>
        <w:t xml:space="preserve"> </w:t>
      </w:r>
    </w:p>
    <w:p w14:paraId="39F8CCDB" w14:textId="77777777" w:rsidR="004143E2" w:rsidRDefault="004143E2" w:rsidP="004143E2">
      <w:pPr>
        <w:pStyle w:val="NormalWeb"/>
        <w:ind w:left="360"/>
        <w:rPr>
          <w:rFonts w:ascii="Tahoma" w:hAnsi="Tahoma" w:cs="Tahoma"/>
        </w:rPr>
      </w:pPr>
      <w:r w:rsidRPr="004613B6">
        <w:rPr>
          <w:rFonts w:ascii="Tahoma" w:hAnsi="Tahoma" w:cs="Tahoma"/>
        </w:rPr>
        <w:t>We implement Zero Trust security models that strengthen enterprise protection by continuously verifying every connection—across users, devices, applications, and data. Our solutions enforce least-privilege access and reduce cyber risk at every layer.</w:t>
      </w:r>
    </w:p>
    <w:p w14:paraId="60D77B41" w14:textId="77777777" w:rsidR="007A0DF4" w:rsidRDefault="007A0DF4">
      <w:pPr>
        <w:rPr>
          <w:rFonts w:ascii="Arial" w:hAnsi="Arial" w:cs="Arial"/>
          <w:b/>
          <w:bCs/>
          <w:strike/>
        </w:rPr>
      </w:pPr>
    </w:p>
    <w:p w14:paraId="50D5113E" w14:textId="3505D74C" w:rsidR="000721EE" w:rsidRPr="009F376D" w:rsidRDefault="000721EE" w:rsidP="0062765A">
      <w:pPr>
        <w:pStyle w:val="NormalWeb"/>
        <w:spacing w:before="240" w:beforeAutospacing="0" w:after="240" w:afterAutospacing="0"/>
        <w:rPr>
          <w:rFonts w:ascii="Arial" w:hAnsi="Arial" w:cs="Arial"/>
          <w:b/>
          <w:bCs/>
        </w:rPr>
      </w:pPr>
    </w:p>
    <w:sectPr w:rsidR="000721EE" w:rsidRPr="009F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8233F"/>
    <w:multiLevelType w:val="hybridMultilevel"/>
    <w:tmpl w:val="80F80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E389F"/>
    <w:multiLevelType w:val="hybridMultilevel"/>
    <w:tmpl w:val="3F3EA52E"/>
    <w:lvl w:ilvl="0" w:tplc="470CE9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A488D"/>
    <w:multiLevelType w:val="hybridMultilevel"/>
    <w:tmpl w:val="9B963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91316">
    <w:abstractNumId w:val="0"/>
  </w:num>
  <w:num w:numId="2" w16cid:durableId="1054157291">
    <w:abstractNumId w:val="2"/>
  </w:num>
  <w:num w:numId="3" w16cid:durableId="146800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F4"/>
    <w:rsid w:val="000234A9"/>
    <w:rsid w:val="00031D0A"/>
    <w:rsid w:val="000721EE"/>
    <w:rsid w:val="0009733C"/>
    <w:rsid w:val="000B1C52"/>
    <w:rsid w:val="000F7A5F"/>
    <w:rsid w:val="0011279A"/>
    <w:rsid w:val="00146384"/>
    <w:rsid w:val="001D4A97"/>
    <w:rsid w:val="001E0A2B"/>
    <w:rsid w:val="001F3308"/>
    <w:rsid w:val="001F5447"/>
    <w:rsid w:val="0021550B"/>
    <w:rsid w:val="002170DB"/>
    <w:rsid w:val="002D05A0"/>
    <w:rsid w:val="00327C44"/>
    <w:rsid w:val="0035536A"/>
    <w:rsid w:val="003E3F5D"/>
    <w:rsid w:val="003F3919"/>
    <w:rsid w:val="004143E2"/>
    <w:rsid w:val="00486288"/>
    <w:rsid w:val="00491160"/>
    <w:rsid w:val="004C0E3D"/>
    <w:rsid w:val="004D1C94"/>
    <w:rsid w:val="004E49D3"/>
    <w:rsid w:val="005312C9"/>
    <w:rsid w:val="0055231F"/>
    <w:rsid w:val="00585483"/>
    <w:rsid w:val="005A106A"/>
    <w:rsid w:val="0062765A"/>
    <w:rsid w:val="006677D3"/>
    <w:rsid w:val="006768F7"/>
    <w:rsid w:val="006D4834"/>
    <w:rsid w:val="006E10C2"/>
    <w:rsid w:val="00742890"/>
    <w:rsid w:val="00777770"/>
    <w:rsid w:val="007A0DF4"/>
    <w:rsid w:val="008417E1"/>
    <w:rsid w:val="00886217"/>
    <w:rsid w:val="008A153D"/>
    <w:rsid w:val="008A25E0"/>
    <w:rsid w:val="008A5D6D"/>
    <w:rsid w:val="008B2554"/>
    <w:rsid w:val="008D017B"/>
    <w:rsid w:val="008E21A8"/>
    <w:rsid w:val="009007D6"/>
    <w:rsid w:val="00902599"/>
    <w:rsid w:val="009027EC"/>
    <w:rsid w:val="009058DE"/>
    <w:rsid w:val="009134EC"/>
    <w:rsid w:val="009D7FBF"/>
    <w:rsid w:val="009F2958"/>
    <w:rsid w:val="009F376D"/>
    <w:rsid w:val="00A016D4"/>
    <w:rsid w:val="00A04DB5"/>
    <w:rsid w:val="00A4582F"/>
    <w:rsid w:val="00A9616B"/>
    <w:rsid w:val="00A96AC9"/>
    <w:rsid w:val="00AA3420"/>
    <w:rsid w:val="00AD0FCC"/>
    <w:rsid w:val="00AD53CC"/>
    <w:rsid w:val="00AE5E7F"/>
    <w:rsid w:val="00B22A89"/>
    <w:rsid w:val="00B26841"/>
    <w:rsid w:val="00B30D00"/>
    <w:rsid w:val="00B3580B"/>
    <w:rsid w:val="00B91F69"/>
    <w:rsid w:val="00C43910"/>
    <w:rsid w:val="00C93A88"/>
    <w:rsid w:val="00CC63F4"/>
    <w:rsid w:val="00CC6741"/>
    <w:rsid w:val="00D13658"/>
    <w:rsid w:val="00D262B5"/>
    <w:rsid w:val="00D62182"/>
    <w:rsid w:val="00DB7C0E"/>
    <w:rsid w:val="00DD0C17"/>
    <w:rsid w:val="00DE03A3"/>
    <w:rsid w:val="00E22556"/>
    <w:rsid w:val="00E4053F"/>
    <w:rsid w:val="00E458D2"/>
    <w:rsid w:val="00EF3E93"/>
    <w:rsid w:val="00F11787"/>
    <w:rsid w:val="00F26D60"/>
    <w:rsid w:val="00F81893"/>
    <w:rsid w:val="00F97DEE"/>
    <w:rsid w:val="00F97E4C"/>
    <w:rsid w:val="00FA119F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6FA7"/>
  <w15:chartTrackingRefBased/>
  <w15:docId w15:val="{26ECB2BE-7607-45C2-AD7E-A8C75E1E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3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8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3E3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2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Ford</dc:creator>
  <cp:keywords/>
  <dc:description/>
  <cp:lastModifiedBy>SIKES, BLAKE E CTR USAF ACC ACC A2/A29D</cp:lastModifiedBy>
  <cp:revision>11</cp:revision>
  <dcterms:created xsi:type="dcterms:W3CDTF">2025-08-08T12:17:00Z</dcterms:created>
  <dcterms:modified xsi:type="dcterms:W3CDTF">2025-08-25T18:02:00Z</dcterms:modified>
</cp:coreProperties>
</file>