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Name of the Game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Team Name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Contributors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Palen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Williams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Huber-Winkler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Contributors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Theme/Setting/Genre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Gameplay Mechanics Brief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Details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Time Scale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 (Brief):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 (Detailed):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Gameplay Mechanics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Gameplay Mechanic #1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Gameplay Mechanic #2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Gameplay Mechanic #3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Gameplay Mechanic #4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(Brief):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(Detailed):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Gameplay (Brief):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Gameplay (Detailed):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Delegation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Artwork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2D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Sound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Recording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Editing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Theme/Setting/Genre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Gameplay Mechanics Brief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Details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Game Time Scale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Schedule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Friday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4:30PM – 6:00PM CT – Registration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6:00PM CT – Opening Ceremonies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7:00PM CT – Theme Announced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7:15PM CT – Dinner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Saturday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7:00AM CT - Breakfast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12:00PM CT – Lunch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3:00PM CT – Game Pages must be created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www.globalgamejam.org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7:00PM CT - Dinner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Sunday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7:00AM CT – Breakfast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12:00PM CT – Lunch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3:00PM CT – Games/Videos Must be uploaded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5:00PM CT – Closing Ceremonies Begin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5:15PM CT – Game Demos Begin (2 Minutes per team)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7:50PM CT – Raffle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8:00PM CT – Go Home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Team Role 1 -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Team Role 2 –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Team Role 3 –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Team Role 4 –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Team Role 5 –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Team Role 6 -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 Description (Brief):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 Description (Detailed):</w:t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Core Gameplay Mechanics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Core Gameplay Mechanic #1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Details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Core Gameplay Mechanic #2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Details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Core Gameplay Mechanic #3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Details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Core Gameplay Mechanic #4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Details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Story (Brief):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Story (Detailed):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Gameplay (Brief):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Gameplay (Detailed):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Delegation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Artwork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2D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UI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Sound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Recording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Editing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Global Game Jam 2018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4705350</wp:posOffset>
          </wp:positionH>
          <wp:positionV relativeFrom="paragraph">
            <wp:posOffset>-581659</wp:posOffset>
          </wp:positionV>
          <wp:extent cx="1233170" cy="75247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7524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53125" cy="22383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2665575"/>
                        <a:ext cx="5943600" cy="2228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4"/>
                              <w:vertAlign w:val="baseline"/>
                            </w:rPr>
                            <w:t xml:space="preserve">#GGJ2018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53125" cy="22383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238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www.globalgamejam.or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