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1E31" w14:textId="636CB805" w:rsidR="009E44D4" w:rsidRDefault="00030645" w:rsidP="00030645">
      <w:pPr>
        <w:jc w:val="center"/>
        <w:rPr>
          <w:rFonts w:ascii="Times New Roman" w:hAnsi="Times New Roman" w:cs="Times New Roman"/>
          <w:lang w:val="en-GB"/>
        </w:rPr>
      </w:pPr>
      <w:r w:rsidRPr="00030645">
        <w:rPr>
          <w:rFonts w:ascii="Times New Roman" w:hAnsi="Times New Roman" w:cs="Times New Roman"/>
          <w:lang w:val="en-GB"/>
        </w:rPr>
        <w:t>Java Programming</w:t>
      </w:r>
    </w:p>
    <w:p w14:paraId="7FCFCFD6" w14:textId="37D2300D" w:rsidR="00030645" w:rsidRDefault="00030645" w:rsidP="0003064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Name: </w:t>
      </w:r>
      <w:r w:rsidR="00D418B2">
        <w:rPr>
          <w:rFonts w:ascii="Times New Roman" w:hAnsi="Times New Roman" w:cs="Times New Roman"/>
          <w:lang w:val="en-GB"/>
        </w:rPr>
        <w:t>S.</w:t>
      </w:r>
      <w:r w:rsidR="00D418B2">
        <w:rPr>
          <w:rFonts w:ascii="Times New Roman" w:hAnsi="Times New Roman" w:cs="Times New Roman"/>
          <w:lang w:val="en-GB"/>
        </w:rPr>
        <w:t xml:space="preserve"> </w:t>
      </w:r>
      <w:r w:rsidR="00D418B2">
        <w:rPr>
          <w:rFonts w:ascii="Times New Roman" w:hAnsi="Times New Roman" w:cs="Times New Roman"/>
          <w:lang w:val="en-GB"/>
        </w:rPr>
        <w:t xml:space="preserve">Jayashree  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     Course code: CSA0924</w:t>
      </w:r>
    </w:p>
    <w:p w14:paraId="007B11F1" w14:textId="1EA2F27B" w:rsidR="00030645" w:rsidRDefault="00030645" w:rsidP="0003064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Reg. No:</w:t>
      </w:r>
      <w:r w:rsidR="00B900EE">
        <w:rPr>
          <w:rFonts w:ascii="Times New Roman" w:hAnsi="Times New Roman" w:cs="Times New Roman"/>
          <w:lang w:val="en-GB"/>
        </w:rPr>
        <w:t xml:space="preserve"> 192471041</w:t>
      </w:r>
      <w:r>
        <w:rPr>
          <w:rFonts w:ascii="Times New Roman" w:hAnsi="Times New Roman" w:cs="Times New Roman"/>
          <w:lang w:val="en-GB"/>
        </w:rPr>
        <w:t xml:space="preserve">   </w:t>
      </w:r>
    </w:p>
    <w:p w14:paraId="393A8B05" w14:textId="77777777" w:rsidR="00030645" w:rsidRDefault="00030645" w:rsidP="00030645">
      <w:pPr>
        <w:rPr>
          <w:rFonts w:ascii="Times New Roman" w:hAnsi="Times New Roman" w:cs="Times New Roman"/>
          <w:lang w:val="en-GB"/>
        </w:rPr>
      </w:pPr>
    </w:p>
    <w:p w14:paraId="4C7A63B5" w14:textId="7621C2DF" w:rsidR="00030645" w:rsidRPr="00030645" w:rsidRDefault="00030645" w:rsidP="000306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030645">
        <w:rPr>
          <w:rFonts w:ascii="Times New Roman" w:hAnsi="Times New Roman" w:cs="Times New Roman"/>
        </w:rPr>
        <w:t>An inventory management GUI has both a manual “Refresh” button and an automatic background thread that periodically updates the same on-screen quantity fields. Developers report that these two paths sometimes appear to interfere, causing the UI to flicker or show stale values. Explain, from an event-handling design perspective, why UI updates originating from a non-GUI background thread are risky, and what the delegation model expects instead.</w:t>
      </w:r>
    </w:p>
    <w:p w14:paraId="14ED283A" w14:textId="0ACAD56A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lang w:val="en-GB"/>
        </w:rPr>
        <w:t>Ans</w:t>
      </w:r>
      <w:r w:rsidRPr="00030645">
        <w:rPr>
          <w:rFonts w:ascii="Times New Roman" w:hAnsi="Times New Roman" w:cs="Times New Roman"/>
          <w:sz w:val="22"/>
          <w:szCs w:val="22"/>
          <w:lang w:val="en-GB"/>
        </w:rPr>
        <w:t xml:space="preserve">)  </w:t>
      </w:r>
      <w:r w:rsidRPr="00030645">
        <w:rPr>
          <w:rFonts w:ascii="Times New Roman" w:hAnsi="Times New Roman" w:cs="Times New Roman"/>
          <w:sz w:val="22"/>
          <w:szCs w:val="22"/>
        </w:rPr>
        <w:t>In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 xml:space="preserve"> Java Swing, GUI components such as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JLabel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JTextField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JButton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 xml:space="preserve"> are generally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 xml:space="preserve">not </w:t>
      </w:r>
      <w:proofErr w:type="gramStart"/>
      <w:r w:rsidRPr="00030645">
        <w:rPr>
          <w:rFonts w:ascii="Times New Roman" w:hAnsi="Times New Roman" w:cs="Times New Roman"/>
          <w:b/>
          <w:bCs/>
          <w:sz w:val="22"/>
          <w:szCs w:val="22"/>
        </w:rPr>
        <w:t>thread-safe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 xml:space="preserve">. Therefore, updating the quantity fields directly from a background thread is risky. If the background thread and the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Refresh button's event handler</w:t>
      </w:r>
      <w:r w:rsidRPr="00030645">
        <w:rPr>
          <w:rFonts w:ascii="Times New Roman" w:hAnsi="Times New Roman" w:cs="Times New Roman"/>
          <w:sz w:val="22"/>
          <w:szCs w:val="22"/>
        </w:rPr>
        <w:t xml:space="preserve"> update the same fields at the same time, a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race condition</w:t>
      </w:r>
      <w:r w:rsidRPr="00030645">
        <w:rPr>
          <w:rFonts w:ascii="Times New Roman" w:hAnsi="Times New Roman" w:cs="Times New Roman"/>
          <w:sz w:val="22"/>
          <w:szCs w:val="22"/>
        </w:rPr>
        <w:t xml:space="preserve"> may occur. This can cause flickering, inconsistent values, or stale data.</w:t>
      </w:r>
    </w:p>
    <w:p w14:paraId="692CFDB4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The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event delegation model</w:t>
      </w:r>
      <w:r w:rsidRPr="00030645">
        <w:rPr>
          <w:rFonts w:ascii="Times New Roman" w:hAnsi="Times New Roman" w:cs="Times New Roman"/>
          <w:sz w:val="22"/>
          <w:szCs w:val="22"/>
        </w:rPr>
        <w:t xml:space="preserve"> expects GUI-related operations to be performed by the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Event Dispatch Thread (EDT)</w:t>
      </w:r>
      <w:r w:rsidRPr="00030645">
        <w:rPr>
          <w:rFonts w:ascii="Times New Roman" w:hAnsi="Times New Roman" w:cs="Times New Roman"/>
          <w:sz w:val="22"/>
          <w:szCs w:val="22"/>
        </w:rPr>
        <w:t xml:space="preserve">. The background thread should perform the time-consuming task, such as fetching or calculating inventory data, and then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delegate the UI update to the EDT</w:t>
      </w:r>
      <w:r w:rsidRPr="00030645">
        <w:rPr>
          <w:rFonts w:ascii="Times New Roman" w:hAnsi="Times New Roman" w:cs="Times New Roman"/>
          <w:sz w:val="22"/>
          <w:szCs w:val="22"/>
        </w:rPr>
        <w:t xml:space="preserve"> using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SwingUtilities.invokeLater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().</w:t>
      </w:r>
    </w:p>
    <w:p w14:paraId="7E0DCAEA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b/>
          <w:bCs/>
          <w:sz w:val="22"/>
          <w:szCs w:val="22"/>
        </w:rPr>
      </w:pPr>
      <w:r w:rsidRPr="00030645">
        <w:rPr>
          <w:rFonts w:ascii="Times New Roman" w:hAnsi="Times New Roman" w:cs="Times New Roman"/>
          <w:b/>
          <w:bCs/>
          <w:sz w:val="22"/>
          <w:szCs w:val="22"/>
        </w:rPr>
        <w:t>Java Code</w:t>
      </w:r>
    </w:p>
    <w:p w14:paraId="7782F8EA" w14:textId="5EC07622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030645">
        <w:rPr>
          <w:rFonts w:ascii="Times New Roman" w:hAnsi="Times New Roman" w:cs="Times New Roman"/>
          <w:sz w:val="22"/>
          <w:szCs w:val="22"/>
        </w:rPr>
        <w:t>javax.swing</w:t>
      </w:r>
      <w:proofErr w:type="spellEnd"/>
      <w:proofErr w:type="gramEnd"/>
      <w:r w:rsidRPr="00030645">
        <w:rPr>
          <w:rFonts w:ascii="Times New Roman" w:hAnsi="Times New Roman" w:cs="Times New Roman"/>
          <w:sz w:val="22"/>
          <w:szCs w:val="22"/>
        </w:rPr>
        <w:t>.*;</w:t>
      </w:r>
    </w:p>
    <w:p w14:paraId="2CDB4FEB" w14:textId="1880EFE3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InventoryGUI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JFrame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7495AF87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JLabel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quantityLabel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spellStart"/>
      <w:proofErr w:type="gramStart"/>
      <w:r w:rsidRPr="00030645">
        <w:rPr>
          <w:rFonts w:ascii="Times New Roman" w:hAnsi="Times New Roman" w:cs="Times New Roman"/>
          <w:sz w:val="22"/>
          <w:szCs w:val="22"/>
        </w:rPr>
        <w:t>JLabel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>"Quantity: 50");</w:t>
      </w:r>
    </w:p>
    <w:p w14:paraId="7FA74F98" w14:textId="257FA2C5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int quantity = 50;</w:t>
      </w:r>
    </w:p>
    <w:p w14:paraId="796FDADE" w14:textId="2C942819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030645">
        <w:rPr>
          <w:rFonts w:ascii="Times New Roman" w:hAnsi="Times New Roman" w:cs="Times New Roman"/>
          <w:sz w:val="22"/>
          <w:szCs w:val="22"/>
        </w:rPr>
        <w:t>InventoryGUI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>) {</w:t>
      </w:r>
    </w:p>
    <w:p w14:paraId="0D4A6706" w14:textId="52A98102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JButton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 xml:space="preserve"> refresh = new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JButton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("Refresh");</w:t>
      </w:r>
    </w:p>
    <w:p w14:paraId="7A5EFD29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030645">
        <w:rPr>
          <w:rFonts w:ascii="Times New Roman" w:hAnsi="Times New Roman" w:cs="Times New Roman"/>
          <w:sz w:val="22"/>
          <w:szCs w:val="22"/>
        </w:rPr>
        <w:t>refresh.addActionListener</w:t>
      </w:r>
      <w:proofErr w:type="spellEnd"/>
      <w:proofErr w:type="gramEnd"/>
      <w:r w:rsidRPr="00030645">
        <w:rPr>
          <w:rFonts w:ascii="Times New Roman" w:hAnsi="Times New Roman" w:cs="Times New Roman"/>
          <w:sz w:val="22"/>
          <w:szCs w:val="22"/>
        </w:rPr>
        <w:t>(e -&gt; {</w:t>
      </w:r>
    </w:p>
    <w:p w14:paraId="2922FFA3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quantity++;</w:t>
      </w:r>
    </w:p>
    <w:p w14:paraId="3EB5DFDD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quantityLabel.setText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("Quantity: " + quantity);</w:t>
      </w:r>
    </w:p>
    <w:p w14:paraId="317F66BD" w14:textId="1FA5DACA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});</w:t>
      </w:r>
    </w:p>
    <w:p w14:paraId="7F95224B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030645">
        <w:rPr>
          <w:rFonts w:ascii="Times New Roman" w:hAnsi="Times New Roman" w:cs="Times New Roman"/>
          <w:sz w:val="22"/>
          <w:szCs w:val="22"/>
        </w:rPr>
        <w:t>add(</w:t>
      </w:r>
      <w:proofErr w:type="spellStart"/>
      <w:proofErr w:type="gramEnd"/>
      <w:r w:rsidRPr="00030645">
        <w:rPr>
          <w:rFonts w:ascii="Times New Roman" w:hAnsi="Times New Roman" w:cs="Times New Roman"/>
          <w:sz w:val="22"/>
          <w:szCs w:val="22"/>
        </w:rPr>
        <w:t>quantityLabel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, "North");</w:t>
      </w:r>
    </w:p>
    <w:p w14:paraId="30D860C4" w14:textId="38C73BCB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030645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>refresh, "South");</w:t>
      </w:r>
    </w:p>
    <w:p w14:paraId="78050E79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030645">
        <w:rPr>
          <w:rFonts w:ascii="Times New Roman" w:hAnsi="Times New Roman" w:cs="Times New Roman"/>
          <w:sz w:val="22"/>
          <w:szCs w:val="22"/>
        </w:rPr>
        <w:t>setSize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>300, 150);</w:t>
      </w:r>
    </w:p>
    <w:p w14:paraId="05F74676" w14:textId="77777777" w:rsid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030645">
        <w:rPr>
          <w:rFonts w:ascii="Times New Roman" w:hAnsi="Times New Roman" w:cs="Times New Roman"/>
          <w:sz w:val="22"/>
          <w:szCs w:val="22"/>
        </w:rPr>
        <w:t>setDefaultCloseOperation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030645">
        <w:rPr>
          <w:rFonts w:ascii="Times New Roman" w:hAnsi="Times New Roman" w:cs="Times New Roman"/>
          <w:sz w:val="22"/>
          <w:szCs w:val="22"/>
        </w:rPr>
        <w:t>JFrame.EXIT_ON_CLOSE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);</w:t>
      </w:r>
    </w:p>
    <w:p w14:paraId="2023D87D" w14:textId="659B1A2A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</w:t>
      </w:r>
      <w:r w:rsidRPr="0003064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setVisible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(true);</w:t>
      </w:r>
    </w:p>
    <w:p w14:paraId="1A34F859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lastRenderedPageBreak/>
        <w:t xml:space="preserve">        new </w:t>
      </w:r>
      <w:proofErr w:type="gramStart"/>
      <w:r w:rsidRPr="00030645">
        <w:rPr>
          <w:rFonts w:ascii="Times New Roman" w:hAnsi="Times New Roman" w:cs="Times New Roman"/>
          <w:sz w:val="22"/>
          <w:szCs w:val="22"/>
        </w:rPr>
        <w:t>Thread(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>() -&gt; {</w:t>
      </w:r>
    </w:p>
    <w:p w14:paraId="7D283180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while (true) {</w:t>
      </w:r>
    </w:p>
    <w:p w14:paraId="0A0008C8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try {</w:t>
      </w:r>
    </w:p>
    <w:p w14:paraId="26F1AF0F" w14:textId="0A47BD04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Thread.sleep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(2000);</w:t>
      </w:r>
    </w:p>
    <w:p w14:paraId="20D5A672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    int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newQuantity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 xml:space="preserve"> = quantity + 5;</w:t>
      </w:r>
    </w:p>
    <w:p w14:paraId="60B0F93A" w14:textId="77777777" w:rsidR="00030645" w:rsidRPr="00030645" w:rsidRDefault="00030645" w:rsidP="00030645">
      <w:pPr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SwingUtilities.invokeLater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(() -&gt; {</w:t>
      </w:r>
    </w:p>
    <w:p w14:paraId="00561E56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        quantity =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newQuantity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;</w:t>
      </w:r>
    </w:p>
    <w:p w14:paraId="02D66AD0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quantityLabel.setText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</w:t>
      </w:r>
    </w:p>
    <w:p w14:paraId="76CC6F6C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            "Quantity: " + quantity</w:t>
      </w:r>
    </w:p>
    <w:p w14:paraId="1BDB83DA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        );</w:t>
      </w:r>
    </w:p>
    <w:p w14:paraId="640B091E" w14:textId="6D1FDED8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    });</w:t>
      </w:r>
    </w:p>
    <w:p w14:paraId="1669B75E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} catch (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InterruptedException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70AC411A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    break;</w:t>
      </w:r>
    </w:p>
    <w:p w14:paraId="1B4A65E1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    }</w:t>
      </w:r>
    </w:p>
    <w:p w14:paraId="10331DB7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1407B912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}</w:t>
      </w:r>
      <w:proofErr w:type="gramStart"/>
      <w:r w:rsidRPr="00030645">
        <w:rPr>
          <w:rFonts w:ascii="Times New Roman" w:hAnsi="Times New Roman" w:cs="Times New Roman"/>
          <w:sz w:val="22"/>
          <w:szCs w:val="22"/>
        </w:rPr>
        <w:t>).start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>();</w:t>
      </w:r>
    </w:p>
    <w:p w14:paraId="2C8304BB" w14:textId="7AB4F203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9594BFB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public static void </w:t>
      </w:r>
      <w:proofErr w:type="gramStart"/>
      <w:r w:rsidRPr="00030645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) {</w:t>
      </w:r>
    </w:p>
    <w:p w14:paraId="31C4B20D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SwingUtilities.invokeLater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030645">
        <w:rPr>
          <w:rFonts w:ascii="Times New Roman" w:hAnsi="Times New Roman" w:cs="Times New Roman"/>
          <w:sz w:val="22"/>
          <w:szCs w:val="22"/>
        </w:rPr>
        <w:t>InventoryGUI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::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>new);</w:t>
      </w:r>
    </w:p>
    <w:p w14:paraId="61EF7CB4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B8FF961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>}</w:t>
      </w:r>
    </w:p>
    <w:p w14:paraId="1D5EDEF9" w14:textId="77777777" w:rsidR="00030645" w:rsidRPr="00030645" w:rsidRDefault="00030645" w:rsidP="00030645">
      <w:pPr>
        <w:ind w:left="284"/>
        <w:rPr>
          <w:rFonts w:ascii="Times New Roman" w:hAnsi="Times New Roman" w:cs="Times New Roman"/>
          <w:b/>
          <w:bCs/>
          <w:sz w:val="22"/>
          <w:szCs w:val="22"/>
        </w:rPr>
      </w:pPr>
      <w:r w:rsidRPr="00030645">
        <w:rPr>
          <w:rFonts w:ascii="Times New Roman" w:hAnsi="Times New Roman" w:cs="Times New Roman"/>
          <w:b/>
          <w:bCs/>
          <w:sz w:val="22"/>
          <w:szCs w:val="22"/>
        </w:rPr>
        <w:t>Key Points</w:t>
      </w:r>
    </w:p>
    <w:p w14:paraId="5B9CBD0A" w14:textId="77777777" w:rsidR="00030645" w:rsidRPr="00030645" w:rsidRDefault="00030645" w:rsidP="00030645">
      <w:pPr>
        <w:numPr>
          <w:ilvl w:val="0"/>
          <w:numId w:val="2"/>
        </w:num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b/>
          <w:bCs/>
          <w:sz w:val="22"/>
          <w:szCs w:val="22"/>
        </w:rPr>
        <w:t>Background thread:</w:t>
      </w:r>
      <w:r w:rsidRPr="00030645">
        <w:rPr>
          <w:rFonts w:ascii="Times New Roman" w:hAnsi="Times New Roman" w:cs="Times New Roman"/>
          <w:sz w:val="22"/>
          <w:szCs w:val="22"/>
        </w:rPr>
        <w:t xml:space="preserve"> Performs automatic inventory processing. </w:t>
      </w:r>
    </w:p>
    <w:p w14:paraId="270D0685" w14:textId="77777777" w:rsidR="00030645" w:rsidRPr="00030645" w:rsidRDefault="00030645" w:rsidP="00030645">
      <w:pPr>
        <w:numPr>
          <w:ilvl w:val="0"/>
          <w:numId w:val="2"/>
        </w:num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b/>
          <w:bCs/>
          <w:sz w:val="22"/>
          <w:szCs w:val="22"/>
        </w:rPr>
        <w:t>EDT:</w:t>
      </w:r>
      <w:r w:rsidRPr="00030645">
        <w:rPr>
          <w:rFonts w:ascii="Times New Roman" w:hAnsi="Times New Roman" w:cs="Times New Roman"/>
          <w:sz w:val="22"/>
          <w:szCs w:val="22"/>
        </w:rPr>
        <w:t xml:space="preserve"> Handles all GUI modifications. </w:t>
      </w:r>
    </w:p>
    <w:p w14:paraId="39BFE6A5" w14:textId="77777777" w:rsidR="00030645" w:rsidRPr="00030645" w:rsidRDefault="00030645" w:rsidP="00030645">
      <w:pPr>
        <w:numPr>
          <w:ilvl w:val="0"/>
          <w:numId w:val="2"/>
        </w:numPr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030645">
        <w:rPr>
          <w:rFonts w:ascii="Times New Roman" w:hAnsi="Times New Roman" w:cs="Times New Roman"/>
          <w:b/>
          <w:bCs/>
          <w:sz w:val="22"/>
          <w:szCs w:val="22"/>
        </w:rPr>
        <w:t>SwingUtilities.invokeLater</w:t>
      </w:r>
      <w:proofErr w:type="spellEnd"/>
      <w:r w:rsidRPr="00030645">
        <w:rPr>
          <w:rFonts w:ascii="Times New Roman" w:hAnsi="Times New Roman" w:cs="Times New Roman"/>
          <w:b/>
          <w:bCs/>
          <w:sz w:val="22"/>
          <w:szCs w:val="22"/>
        </w:rPr>
        <w:t>():</w:t>
      </w:r>
      <w:r w:rsidRPr="00030645">
        <w:rPr>
          <w:rFonts w:ascii="Times New Roman" w:hAnsi="Times New Roman" w:cs="Times New Roman"/>
          <w:sz w:val="22"/>
          <w:szCs w:val="22"/>
        </w:rPr>
        <w:t xml:space="preserve"> Sends the update to the EDT. </w:t>
      </w:r>
    </w:p>
    <w:p w14:paraId="120028FA" w14:textId="77777777" w:rsidR="00030645" w:rsidRPr="00030645" w:rsidRDefault="00030645" w:rsidP="00030645">
      <w:pPr>
        <w:numPr>
          <w:ilvl w:val="0"/>
          <w:numId w:val="2"/>
        </w:num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b/>
          <w:bCs/>
          <w:sz w:val="22"/>
          <w:szCs w:val="22"/>
        </w:rPr>
        <w:t>Refresh button:</w:t>
      </w:r>
      <w:r w:rsidRPr="00030645">
        <w:rPr>
          <w:rFonts w:ascii="Times New Roman" w:hAnsi="Times New Roman" w:cs="Times New Roman"/>
          <w:sz w:val="22"/>
          <w:szCs w:val="22"/>
        </w:rPr>
        <w:t xml:space="preserve"> Its event handler already executes on the EDT. </w:t>
      </w:r>
    </w:p>
    <w:p w14:paraId="2B30BAEA" w14:textId="77777777" w:rsidR="00030645" w:rsidRPr="00030645" w:rsidRDefault="00030645" w:rsidP="00030645">
      <w:pPr>
        <w:numPr>
          <w:ilvl w:val="0"/>
          <w:numId w:val="2"/>
        </w:num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This prevents unsafe direct access to Swing components and reduces UI inconsistencies. </w:t>
      </w:r>
    </w:p>
    <w:p w14:paraId="077F706A" w14:textId="77777777" w:rsid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b/>
          <w:bCs/>
          <w:sz w:val="22"/>
          <w:szCs w:val="22"/>
        </w:rPr>
        <w:t>Conclusion:</w:t>
      </w:r>
      <w:r w:rsidRPr="00030645">
        <w:rPr>
          <w:rFonts w:ascii="Times New Roman" w:hAnsi="Times New Roman" w:cs="Times New Roman"/>
          <w:sz w:val="22"/>
          <w:szCs w:val="22"/>
        </w:rPr>
        <w:t xml:space="preserve"> The delegation model requires background work to be separated from GUI updates. The background thread should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delegate UI changes to the EDT</w:t>
      </w:r>
      <w:r w:rsidRPr="00030645">
        <w:rPr>
          <w:rFonts w:ascii="Times New Roman" w:hAnsi="Times New Roman" w:cs="Times New Roman"/>
          <w:sz w:val="22"/>
          <w:szCs w:val="22"/>
        </w:rPr>
        <w:t>, rather than directly modifying the GUI.</w:t>
      </w:r>
    </w:p>
    <w:p w14:paraId="6844F4F6" w14:textId="77777777" w:rsidR="00030645" w:rsidRDefault="00030645" w:rsidP="00030645">
      <w:pPr>
        <w:ind w:left="284"/>
        <w:rPr>
          <w:rFonts w:ascii="Times New Roman" w:hAnsi="Times New Roman" w:cs="Times New Roman"/>
          <w:sz w:val="22"/>
          <w:szCs w:val="22"/>
        </w:rPr>
      </w:pPr>
    </w:p>
    <w:p w14:paraId="2438C3D2" w14:textId="6DD9E9EF" w:rsidR="00030645" w:rsidRPr="00030645" w:rsidRDefault="00030645" w:rsidP="000306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30645">
        <w:rPr>
          <w:rFonts w:ascii="Times New Roman" w:hAnsi="Times New Roman" w:cs="Times New Roman"/>
        </w:rPr>
        <w:lastRenderedPageBreak/>
        <w:t>A trading terminal's price-ticker panel is updated both by an operator-triggered “Manual Refresh” button and by a background market-data thread every 500 milliseconds, and QA reports intermittent rendering glitches when both happen close together. Explain, from an event-handling architecture standpoint, why a background thread directly mutating GUI components is risky, and what the delegation-model-based safe pattern for cross-thread UI updates should look like conceptually.</w:t>
      </w:r>
    </w:p>
    <w:p w14:paraId="1D0BC068" w14:textId="2B753BAD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Ans) In</w:t>
      </w:r>
      <w:r w:rsidRPr="00030645">
        <w:rPr>
          <w:rFonts w:ascii="Times New Roman" w:hAnsi="Times New Roman" w:cs="Times New Roman"/>
          <w:sz w:val="22"/>
          <w:szCs w:val="22"/>
        </w:rPr>
        <w:t xml:space="preserve"> a Java Swing trading terminal, the background market-data thread should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not directly modify GUI components</w:t>
      </w:r>
      <w:r w:rsidRPr="00030645">
        <w:rPr>
          <w:rFonts w:ascii="Times New Roman" w:hAnsi="Times New Roman" w:cs="Times New Roman"/>
          <w:sz w:val="22"/>
          <w:szCs w:val="22"/>
        </w:rPr>
        <w:t xml:space="preserve"> because Swing components are not thread-safe. The Manual Refresh button executes on the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Event Dispatch Thread (EDT)</w:t>
      </w:r>
      <w:r w:rsidRPr="00030645">
        <w:rPr>
          <w:rFonts w:ascii="Times New Roman" w:hAnsi="Times New Roman" w:cs="Times New Roman"/>
          <w:sz w:val="22"/>
          <w:szCs w:val="22"/>
        </w:rPr>
        <w:t xml:space="preserve">, while the market-data thread executes separately. If both update the price panel at the same time,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race conditions</w:t>
      </w:r>
      <w:r w:rsidRPr="00030645">
        <w:rPr>
          <w:rFonts w:ascii="Times New Roman" w:hAnsi="Times New Roman" w:cs="Times New Roman"/>
          <w:sz w:val="22"/>
          <w:szCs w:val="22"/>
        </w:rPr>
        <w:t xml:space="preserve"> can occur, resulting in flickering, rendering glitches, inconsistent, or stale prices.</w:t>
      </w:r>
    </w:p>
    <w:p w14:paraId="66E10EE0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The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delegation model</w:t>
      </w:r>
      <w:r w:rsidRPr="00030645">
        <w:rPr>
          <w:rFonts w:ascii="Times New Roman" w:hAnsi="Times New Roman" w:cs="Times New Roman"/>
          <w:sz w:val="22"/>
          <w:szCs w:val="22"/>
        </w:rPr>
        <w:t xml:space="preserve"> requires the background thread to perform the data-fetching or processing and then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delegate the GUI update to the EDT</w:t>
      </w:r>
      <w:r w:rsidRPr="00030645">
        <w:rPr>
          <w:rFonts w:ascii="Times New Roman" w:hAnsi="Times New Roman" w:cs="Times New Roman"/>
          <w:sz w:val="22"/>
          <w:szCs w:val="22"/>
        </w:rPr>
        <w:t xml:space="preserve">. In Swing,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SwingUtilities.invokeLater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() can be used for this purpose.</w:t>
      </w:r>
    </w:p>
    <w:p w14:paraId="630490F2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>// Background market-data thread</w:t>
      </w:r>
    </w:p>
    <w:p w14:paraId="4139917E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new </w:t>
      </w:r>
      <w:proofErr w:type="gramStart"/>
      <w:r w:rsidRPr="00030645">
        <w:rPr>
          <w:rFonts w:ascii="Times New Roman" w:hAnsi="Times New Roman" w:cs="Times New Roman"/>
          <w:sz w:val="22"/>
          <w:szCs w:val="22"/>
        </w:rPr>
        <w:t>Thread(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>() -&gt; {</w:t>
      </w:r>
    </w:p>
    <w:p w14:paraId="588F7918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double price = </w:t>
      </w:r>
      <w:proofErr w:type="spellStart"/>
      <w:proofErr w:type="gramStart"/>
      <w:r w:rsidRPr="00030645">
        <w:rPr>
          <w:rFonts w:ascii="Times New Roman" w:hAnsi="Times New Roman" w:cs="Times New Roman"/>
          <w:sz w:val="22"/>
          <w:szCs w:val="22"/>
        </w:rPr>
        <w:t>getLatestPrice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>);</w:t>
      </w:r>
    </w:p>
    <w:p w14:paraId="13258442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</w:p>
    <w:p w14:paraId="214F9917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SwingUtilities.invokeLater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(() -&gt; {</w:t>
      </w:r>
    </w:p>
    <w:p w14:paraId="05B0DB47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priceLabel.setText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("Price: " + price);</w:t>
      </w:r>
    </w:p>
    <w:p w14:paraId="6CD8F70D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});</w:t>
      </w:r>
    </w:p>
    <w:p w14:paraId="5A8A99C5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>}</w:t>
      </w:r>
      <w:proofErr w:type="gramStart"/>
      <w:r w:rsidRPr="00030645">
        <w:rPr>
          <w:rFonts w:ascii="Times New Roman" w:hAnsi="Times New Roman" w:cs="Times New Roman"/>
          <w:sz w:val="22"/>
          <w:szCs w:val="22"/>
        </w:rPr>
        <w:t>).start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>();</w:t>
      </w:r>
    </w:p>
    <w:p w14:paraId="1239F1B6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</w:p>
    <w:p w14:paraId="53FA901C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>// Manual Refresh button</w:t>
      </w:r>
    </w:p>
    <w:p w14:paraId="4E775677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030645">
        <w:rPr>
          <w:rFonts w:ascii="Times New Roman" w:hAnsi="Times New Roman" w:cs="Times New Roman"/>
          <w:sz w:val="22"/>
          <w:szCs w:val="22"/>
        </w:rPr>
        <w:t>refreshButton.addActionListener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(e -&gt; {</w:t>
      </w:r>
    </w:p>
    <w:p w14:paraId="533CFA55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double price = </w:t>
      </w:r>
      <w:proofErr w:type="spellStart"/>
      <w:proofErr w:type="gramStart"/>
      <w:r w:rsidRPr="00030645">
        <w:rPr>
          <w:rFonts w:ascii="Times New Roman" w:hAnsi="Times New Roman" w:cs="Times New Roman"/>
          <w:sz w:val="22"/>
          <w:szCs w:val="22"/>
        </w:rPr>
        <w:t>getLatestPrice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30645">
        <w:rPr>
          <w:rFonts w:ascii="Times New Roman" w:hAnsi="Times New Roman" w:cs="Times New Roman"/>
          <w:sz w:val="22"/>
          <w:szCs w:val="22"/>
        </w:rPr>
        <w:t>);</w:t>
      </w:r>
    </w:p>
    <w:p w14:paraId="655C6651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30645">
        <w:rPr>
          <w:rFonts w:ascii="Times New Roman" w:hAnsi="Times New Roman" w:cs="Times New Roman"/>
          <w:sz w:val="22"/>
          <w:szCs w:val="22"/>
        </w:rPr>
        <w:t>priceLabel.setText</w:t>
      </w:r>
      <w:proofErr w:type="spellEnd"/>
      <w:r w:rsidRPr="00030645">
        <w:rPr>
          <w:rFonts w:ascii="Times New Roman" w:hAnsi="Times New Roman" w:cs="Times New Roman"/>
          <w:sz w:val="22"/>
          <w:szCs w:val="22"/>
        </w:rPr>
        <w:t>("Price: " + price);</w:t>
      </w:r>
    </w:p>
    <w:p w14:paraId="24CE30A8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t>});</w:t>
      </w:r>
    </w:p>
    <w:p w14:paraId="152D60D8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b/>
          <w:bCs/>
          <w:sz w:val="22"/>
          <w:szCs w:val="22"/>
        </w:rPr>
      </w:pPr>
      <w:r w:rsidRPr="00030645">
        <w:rPr>
          <w:rFonts w:ascii="Times New Roman" w:hAnsi="Times New Roman" w:cs="Times New Roman"/>
          <w:b/>
          <w:bCs/>
          <w:sz w:val="22"/>
          <w:szCs w:val="22"/>
        </w:rPr>
        <w:t>Conceptual Pattern</w:t>
      </w:r>
    </w:p>
    <w:p w14:paraId="08E900B6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b/>
          <w:bCs/>
          <w:sz w:val="22"/>
          <w:szCs w:val="22"/>
        </w:rPr>
        <w:t xml:space="preserve">Background Thread → Process Market Data → </w:t>
      </w:r>
      <w:proofErr w:type="spellStart"/>
      <w:proofErr w:type="gramStart"/>
      <w:r w:rsidRPr="00030645">
        <w:rPr>
          <w:rFonts w:ascii="Times New Roman" w:hAnsi="Times New Roman" w:cs="Times New Roman"/>
          <w:b/>
          <w:bCs/>
          <w:sz w:val="22"/>
          <w:szCs w:val="22"/>
        </w:rPr>
        <w:t>invokeLater</w:t>
      </w:r>
      <w:proofErr w:type="spellEnd"/>
      <w:r w:rsidRPr="00030645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030645">
        <w:rPr>
          <w:rFonts w:ascii="Times New Roman" w:hAnsi="Times New Roman" w:cs="Times New Roman"/>
          <w:b/>
          <w:bCs/>
          <w:sz w:val="22"/>
          <w:szCs w:val="22"/>
        </w:rPr>
        <w:t>) → EDT → Update GUI</w:t>
      </w:r>
    </w:p>
    <w:p w14:paraId="6DCCE91B" w14:textId="7777777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030645">
        <w:rPr>
          <w:rFonts w:ascii="Times New Roman" w:hAnsi="Times New Roman" w:cs="Times New Roman"/>
          <w:sz w:val="22"/>
          <w:szCs w:val="22"/>
        </w:rPr>
        <w:lastRenderedPageBreak/>
        <w:t xml:space="preserve">The manual Refresh event already runs on the EDT. Therefore, both automatic and manual updates should reach the GUI through the </w:t>
      </w:r>
      <w:r w:rsidRPr="00030645">
        <w:rPr>
          <w:rFonts w:ascii="Times New Roman" w:hAnsi="Times New Roman" w:cs="Times New Roman"/>
          <w:b/>
          <w:bCs/>
          <w:sz w:val="22"/>
          <w:szCs w:val="22"/>
        </w:rPr>
        <w:t>EDT</w:t>
      </w:r>
      <w:r w:rsidRPr="00030645">
        <w:rPr>
          <w:rFonts w:ascii="Times New Roman" w:hAnsi="Times New Roman" w:cs="Times New Roman"/>
          <w:sz w:val="22"/>
          <w:szCs w:val="22"/>
        </w:rPr>
        <w:t>, ensuring safe and consistent rendering.</w:t>
      </w:r>
    </w:p>
    <w:p w14:paraId="30EBE28A" w14:textId="6917AA57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</w:rPr>
      </w:pPr>
    </w:p>
    <w:p w14:paraId="0E40174F" w14:textId="3F0837F9" w:rsidR="00030645" w:rsidRPr="00030645" w:rsidRDefault="00030645" w:rsidP="00030645">
      <w:pPr>
        <w:spacing w:line="360" w:lineRule="auto"/>
        <w:ind w:left="284"/>
        <w:rPr>
          <w:rFonts w:ascii="Times New Roman" w:hAnsi="Times New Roman" w:cs="Times New Roman"/>
          <w:sz w:val="22"/>
          <w:szCs w:val="22"/>
          <w:lang w:val="en-GB"/>
        </w:rPr>
      </w:pPr>
    </w:p>
    <w:sectPr w:rsidR="00030645" w:rsidRPr="00030645" w:rsidSect="0003064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4763"/>
    <w:multiLevelType w:val="hybridMultilevel"/>
    <w:tmpl w:val="C436DB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10D8A"/>
    <w:multiLevelType w:val="multilevel"/>
    <w:tmpl w:val="329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53483">
    <w:abstractNumId w:val="0"/>
  </w:num>
  <w:num w:numId="2" w16cid:durableId="951743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45"/>
    <w:rsid w:val="00030645"/>
    <w:rsid w:val="00076A57"/>
    <w:rsid w:val="00247B91"/>
    <w:rsid w:val="00547CAC"/>
    <w:rsid w:val="009E44D4"/>
    <w:rsid w:val="00B900EE"/>
    <w:rsid w:val="00D418B2"/>
    <w:rsid w:val="00F8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E5865"/>
  <w15:chartTrackingRefBased/>
  <w15:docId w15:val="{DA5A95F0-7F2B-4C52-A1A6-96A0CED8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K</dc:creator>
  <cp:keywords/>
  <dc:description/>
  <cp:lastModifiedBy>Tejaswi K</cp:lastModifiedBy>
  <cp:revision>4</cp:revision>
  <dcterms:created xsi:type="dcterms:W3CDTF">2026-08-27T08:01:00Z</dcterms:created>
  <dcterms:modified xsi:type="dcterms:W3CDTF">2026-09-03T02:45:00Z</dcterms:modified>
</cp:coreProperties>
</file>