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0"/>
        <w:jc w:val="center"/>
        <w:rPr>
          <w:color w:val="000000"/>
          <w:sz w:val="28"/>
          <w:szCs w:val="28"/>
        </w:rPr>
      </w:pPr>
      <w:r>
        <w:rPr>
          <w:rFonts w:eastAsia="Times New Roman"/>
          <w:b/>
          <w:color w:val="000000"/>
          <w:sz w:val="28"/>
          <w:szCs w:val="28"/>
        </w:rPr>
        <w:t>SIMATS ENGINEERING</w:t>
      </w:r>
    </w:p>
    <w:p>
      <w:pPr>
        <w:pStyle w:val="Normal"/>
        <w:spacing w:before="0" w:after="140"/>
        <w:jc w:val="center"/>
        <w:rPr>
          <w:rFonts w:ascii="Times New Roman" w:hAnsi="Times New Roman" w:eastAsia="Times New Roman"/>
          <w:b/>
          <w:color w:val="000000"/>
          <w:sz w:val="28"/>
          <w:szCs w:val="28"/>
        </w:rPr>
      </w:pPr>
      <w:r>
        <w:rPr>
          <w:rFonts w:eastAsia="Times New Roman"/>
          <w:b/>
          <w:color w:val="000000"/>
          <w:sz w:val="28"/>
          <w:szCs w:val="28"/>
        </w:rPr>
        <w:t>ASSESSMENT TOOL 1</w:t>
      </w:r>
    </w:p>
    <w:p>
      <w:pPr>
        <w:pStyle w:val="Normal"/>
        <w:spacing w:before="0" w:after="140"/>
        <w:jc w:val="center"/>
        <w:rPr>
          <w:rFonts w:ascii="Times New Roman" w:hAnsi="Times New Roman" w:eastAsia="Times New Roman"/>
          <w:b/>
          <w:color w:val="000000"/>
          <w:sz w:val="28"/>
          <w:szCs w:val="28"/>
        </w:rPr>
      </w:pPr>
      <w:r>
        <w:rPr>
          <w:rFonts w:eastAsia="Times New Roman"/>
          <w:b/>
          <w:color w:val="000000"/>
          <w:sz w:val="28"/>
          <w:szCs w:val="28"/>
        </w:rPr>
      </w:r>
    </w:p>
    <w:p>
      <w:pPr>
        <w:pStyle w:val="Normal"/>
        <w:spacing w:before="0" w:after="140"/>
        <w:jc w:val="center"/>
        <w:rPr>
          <w:rFonts w:ascii="Times New Roman" w:hAnsi="Times New Roman" w:eastAsia="Times New Roman"/>
          <w:b/>
          <w:color w:val="000000"/>
          <w:sz w:val="28"/>
          <w:szCs w:val="28"/>
        </w:rPr>
      </w:pPr>
      <w:r>
        <w:rPr>
          <w:rFonts w:eastAsia="Times New Roman"/>
          <w:b/>
          <w:color w:val="000000"/>
          <w:sz w:val="28"/>
          <w:szCs w:val="28"/>
        </w:rPr>
      </w:r>
    </w:p>
    <w:p>
      <w:pPr>
        <w:pStyle w:val="Normal"/>
        <w:spacing w:before="0" w:after="140"/>
        <w:jc w:val="center"/>
        <w:rPr>
          <w:color w:val="000000"/>
          <w:sz w:val="28"/>
          <w:szCs w:val="28"/>
        </w:rPr>
      </w:pPr>
      <w:r>
        <w:rPr>
          <w:rFonts w:eastAsia="Times New Roman"/>
          <w:b/>
          <w:color w:val="000000"/>
          <w:sz w:val="28"/>
          <w:szCs w:val="28"/>
        </w:rPr>
        <w:t>COURSE NAME: Artificial Intelligence                         COURSE CODE: CSA17</w:t>
      </w:r>
      <w:r>
        <w:rPr>
          <w:rFonts w:eastAsia="Times New Roman"/>
          <w:b/>
          <w:color w:val="000000"/>
          <w:sz w:val="28"/>
          <w:szCs w:val="28"/>
        </w:rPr>
        <w:t>23</w:t>
      </w:r>
    </w:p>
    <w:p>
      <w:pPr>
        <w:pStyle w:val="Normal"/>
        <w:spacing w:before="0" w:after="140"/>
        <w:jc w:val="center"/>
        <w:rPr>
          <w:rFonts w:ascii="Times New Roman" w:hAnsi="Times New Roman" w:eastAsia="Times New Roman"/>
          <w:b/>
          <w:color w:val="000000"/>
          <w:sz w:val="28"/>
          <w:szCs w:val="28"/>
        </w:rPr>
      </w:pPr>
      <w:r>
        <w:rPr>
          <w:rFonts w:eastAsia="Times New Roman"/>
          <w:b/>
          <w:color w:val="000000"/>
          <w:sz w:val="28"/>
          <w:szCs w:val="28"/>
        </w:rPr>
      </w:r>
    </w:p>
    <w:p>
      <w:pPr>
        <w:pStyle w:val="Normal"/>
        <w:spacing w:before="0" w:after="140"/>
        <w:jc w:val="center"/>
        <w:rPr>
          <w:rFonts w:ascii="Times New Roman" w:hAnsi="Times New Roman" w:eastAsia="Times New Roman"/>
          <w:b/>
          <w:color w:val="000000"/>
          <w:sz w:val="28"/>
          <w:szCs w:val="28"/>
        </w:rPr>
      </w:pPr>
      <w:r>
        <w:rPr>
          <w:rFonts w:eastAsia="Times New Roman"/>
          <w:b/>
          <w:color w:val="000000"/>
          <w:sz w:val="28"/>
          <w:szCs w:val="28"/>
        </w:rPr>
      </w:r>
    </w:p>
    <w:p>
      <w:pPr>
        <w:pStyle w:val="Normal"/>
        <w:spacing w:before="0" w:after="140"/>
        <w:jc w:val="center"/>
        <w:rPr>
          <w:rFonts w:ascii="Times New Roman" w:hAnsi="Times New Roman" w:eastAsia="Times New Roman"/>
          <w:b/>
          <w:color w:val="000000"/>
          <w:sz w:val="28"/>
          <w:szCs w:val="28"/>
        </w:rPr>
      </w:pPr>
      <w:r>
        <w:rPr>
          <w:rFonts w:eastAsia="Times New Roman"/>
          <w:b/>
          <w:color w:val="000000"/>
          <w:sz w:val="28"/>
          <w:szCs w:val="28"/>
        </w:rPr>
        <w:t>COURSE OUTCOME COVERED</w:t>
      </w:r>
    </w:p>
    <w:p>
      <w:pPr>
        <w:pStyle w:val="Normal"/>
        <w:spacing w:before="0" w:after="140"/>
        <w:jc w:val="center"/>
        <w:rPr>
          <w:rFonts w:ascii="Times New Roman" w:hAnsi="Times New Roman" w:eastAsia="Times New Roman"/>
          <w:b w:val="false"/>
          <w:color w:val="000000"/>
          <w:sz w:val="28"/>
          <w:szCs w:val="28"/>
        </w:rPr>
      </w:pPr>
      <w:r>
        <w:rPr>
          <w:rFonts w:eastAsia="Times New Roman"/>
          <w:b w:val="false"/>
          <w:color w:val="000000"/>
          <w:sz w:val="28"/>
          <w:szCs w:val="28"/>
        </w:rPr>
      </w:r>
    </w:p>
    <w:p>
      <w:pPr>
        <w:pStyle w:val="Normal"/>
        <w:spacing w:before="0" w:after="140"/>
        <w:jc w:val="start"/>
        <w:rPr>
          <w:rFonts w:ascii="Times New Roman" w:hAnsi="Times New Roman" w:eastAsia="Times New Roman"/>
          <w:b w:val="false"/>
          <w:color w:val="000000"/>
          <w:sz w:val="28"/>
          <w:szCs w:val="28"/>
        </w:rPr>
      </w:pPr>
      <w:r>
        <w:rPr>
          <w:rFonts w:eastAsia="Times New Roman"/>
          <w:b w:val="false"/>
          <w:color w:val="000000"/>
          <w:sz w:val="28"/>
          <w:szCs w:val="28"/>
        </w:rPr>
        <w:t>CO1: Apply AI basics such as intelligent agents and uninformed search methods to</w:t>
      </w:r>
    </w:p>
    <w:p>
      <w:pPr>
        <w:pStyle w:val="Normal"/>
        <w:spacing w:before="0" w:after="140"/>
        <w:jc w:val="start"/>
        <w:rPr>
          <w:rFonts w:ascii="Times New Roman" w:hAnsi="Times New Roman" w:eastAsia="Times New Roman"/>
          <w:b w:val="false"/>
          <w:color w:val="000000"/>
          <w:sz w:val="28"/>
          <w:szCs w:val="28"/>
        </w:rPr>
      </w:pPr>
      <w:r>
        <w:rPr>
          <w:rFonts w:eastAsia="Times New Roman"/>
          <w:b w:val="false"/>
          <w:color w:val="000000"/>
          <w:sz w:val="28"/>
          <w:szCs w:val="28"/>
        </w:rPr>
        <w:t>solve problems effectively. (BL3)</w:t>
      </w:r>
    </w:p>
    <w:p>
      <w:pPr>
        <w:pStyle w:val="Normal"/>
        <w:spacing w:before="0" w:after="140"/>
        <w:jc w:val="center"/>
        <w:rPr>
          <w:rFonts w:ascii="Times New Roman" w:hAnsi="Times New Roman" w:eastAsia="Times New Roman"/>
          <w:b/>
          <w:color w:val="000000"/>
          <w:sz w:val="28"/>
          <w:szCs w:val="28"/>
        </w:rPr>
      </w:pPr>
      <w:r>
        <w:rPr>
          <w:rFonts w:eastAsia="Times New Roman"/>
          <w:b/>
          <w:color w:val="000000"/>
          <w:sz w:val="28"/>
          <w:szCs w:val="28"/>
        </w:rPr>
        <w:t>Assessment Tool Weightage: 35%</w:t>
      </w:r>
    </w:p>
    <w:p>
      <w:pPr>
        <w:pStyle w:val="Normal"/>
        <w:spacing w:before="0" w:after="140"/>
        <w:jc w:val="center"/>
        <w:rPr>
          <w:rFonts w:ascii="Times New Roman" w:hAnsi="Times New Roman" w:eastAsia="Times New Roman"/>
          <w:b/>
          <w:color w:val="000000"/>
          <w:sz w:val="28"/>
          <w:szCs w:val="28"/>
        </w:rPr>
      </w:pPr>
      <w:r>
        <w:rPr>
          <w:rFonts w:eastAsia="Times New Roman"/>
          <w:b/>
          <w:color w:val="000000"/>
          <w:sz w:val="28"/>
          <w:szCs w:val="28"/>
        </w:rPr>
      </w:r>
    </w:p>
    <w:p>
      <w:pPr>
        <w:pStyle w:val="Normal"/>
        <w:spacing w:before="0" w:after="140"/>
        <w:jc w:val="center"/>
        <w:rPr>
          <w:rFonts w:ascii="Times New Roman" w:hAnsi="Times New Roman" w:eastAsia="Times New Roman"/>
          <w:b/>
          <w:color w:val="000000"/>
          <w:sz w:val="28"/>
          <w:szCs w:val="28"/>
        </w:rPr>
      </w:pPr>
      <w:r>
        <w:rPr>
          <w:rFonts w:eastAsia="Times New Roman"/>
          <w:b/>
          <w:color w:val="000000"/>
          <w:sz w:val="28"/>
          <w:szCs w:val="28"/>
        </w:rPr>
        <w:t>QUESTIONS: 5                                                                         Duration: 1 Hour</w:t>
      </w:r>
    </w:p>
    <w:p>
      <w:pPr>
        <w:pStyle w:val="Normal"/>
        <w:spacing w:before="0" w:after="140"/>
        <w:jc w:val="center"/>
        <w:rPr>
          <w:color w:val="000000"/>
          <w:sz w:val="28"/>
          <w:szCs w:val="28"/>
        </w:rPr>
      </w:pPr>
      <w:r>
        <w:rPr>
          <w:rFonts w:eastAsia="Times New Roman"/>
          <w:b/>
          <w:color w:val="000000"/>
          <w:sz w:val="28"/>
          <w:szCs w:val="28"/>
        </w:rPr>
        <w:t xml:space="preserve">                                                                                                  </w:t>
      </w:r>
      <w:r>
        <w:rPr>
          <w:rFonts w:eastAsia="Times New Roman"/>
          <w:b/>
          <w:color w:val="000000"/>
          <w:sz w:val="28"/>
          <w:szCs w:val="28"/>
        </w:rPr>
        <w:t>Total Marks: 50</w:t>
      </w:r>
    </w:p>
    <w:p>
      <w:pPr>
        <w:pStyle w:val="Normal"/>
        <w:spacing w:before="0" w:after="140"/>
        <w:jc w:val="center"/>
        <w:rPr>
          <w:color w:val="000000"/>
          <w:sz w:val="28"/>
          <w:szCs w:val="28"/>
        </w:rPr>
      </w:pPr>
      <w:r>
        <w:rPr>
          <w:rFonts w:eastAsia="Times New Roman"/>
          <w:b/>
          <w:color w:val="000000"/>
          <w:sz w:val="28"/>
          <w:szCs w:val="28"/>
        </w:rPr>
        <w:t>ANNEXURE A</w:t>
      </w:r>
    </w:p>
    <w:p>
      <w:pPr>
        <w:pStyle w:val="Normal"/>
        <w:spacing w:before="0" w:after="140"/>
        <w:jc w:val="center"/>
        <w:rPr>
          <w:color w:val="000000"/>
          <w:sz w:val="28"/>
          <w:szCs w:val="28"/>
        </w:rPr>
      </w:pPr>
      <w:r>
        <w:rPr>
          <w:rFonts w:eastAsia="Times New Roman"/>
          <w:b/>
          <w:color w:val="000000"/>
          <w:sz w:val="28"/>
          <w:szCs w:val="28"/>
        </w:rPr>
        <w:t>ANALYTICAL PROBLEM SOLVING</w:t>
      </w:r>
    </w:p>
    <w:p>
      <w:pPr>
        <w:pStyle w:val="Normal"/>
        <w:spacing w:before="0" w:after="140"/>
        <w:jc w:val="start"/>
        <w:rPr>
          <w:color w:val="000000"/>
          <w:sz w:val="28"/>
          <w:szCs w:val="28"/>
        </w:rPr>
      </w:pPr>
      <w:r>
        <w:rPr>
          <w:rFonts w:eastAsia="Times New Roman"/>
          <w:b/>
          <w:color w:val="000000"/>
          <w:sz w:val="28"/>
          <w:szCs w:val="28"/>
        </w:rPr>
        <w:t>Code of Conduct</w:t>
      </w:r>
    </w:p>
    <w:p>
      <w:pPr>
        <w:pStyle w:val="Normal"/>
        <w:spacing w:before="0" w:after="140"/>
        <w:jc w:val="start"/>
        <w:rPr>
          <w:rFonts w:ascii="Times New Roman" w:hAnsi="Times New Roman" w:eastAsia="Times New Roman"/>
          <w:b w:val="false"/>
          <w:i/>
          <w:iCs/>
          <w:color w:val="000000"/>
          <w:sz w:val="28"/>
          <w:szCs w:val="28"/>
        </w:rPr>
      </w:pPr>
      <w:r>
        <w:rPr>
          <w:rFonts w:eastAsia="Times New Roman"/>
          <w:b w:val="false"/>
          <w:i/>
          <w:iCs/>
          <w:color w:val="000000"/>
          <w:sz w:val="28"/>
          <w:szCs w:val="28"/>
        </w:rPr>
        <w:t xml:space="preserve">I  </w:t>
      </w:r>
      <w:r>
        <w:rPr>
          <w:rFonts w:eastAsia="Times New Roman"/>
          <w:b/>
          <w:bCs/>
          <w:i/>
          <w:iCs/>
          <w:color w:val="000000"/>
          <w:sz w:val="28"/>
          <w:szCs w:val="28"/>
          <w:u w:val="single"/>
        </w:rPr>
        <w:t>SHREE AISHWARYA.R(192521475)</w:t>
      </w:r>
      <w:r>
        <w:rPr>
          <w:rFonts w:eastAsia="Times New Roman"/>
          <w:b w:val="false"/>
          <w:i/>
          <w:iCs/>
          <w:color w:val="000000"/>
          <w:sz w:val="28"/>
          <w:szCs w:val="28"/>
        </w:rPr>
        <w:t xml:space="preserve"> (Name / Reg No) certify that this submission is my original work and that I have adhered to the guidelines specified for this assessment. I understand that any violation of academic integrity rules will result in disciplinary action.</w:t>
      </w:r>
    </w:p>
    <w:p>
      <w:pPr>
        <w:pStyle w:val="Normal"/>
        <w:spacing w:before="0" w:after="140"/>
        <w:jc w:val="start"/>
        <w:rPr>
          <w:rFonts w:ascii="Times New Roman" w:hAnsi="Times New Roman" w:eastAsia="Times New Roman"/>
          <w:b w:val="false"/>
          <w:i/>
          <w:iCs/>
          <w:color w:val="000000"/>
          <w:sz w:val="28"/>
          <w:szCs w:val="28"/>
        </w:rPr>
      </w:pPr>
      <w:r>
        <w:rPr>
          <w:rFonts w:eastAsia="Times New Roman"/>
          <w:b w:val="false"/>
          <w:i/>
          <w:iCs/>
          <w:color w:val="000000"/>
          <w:sz w:val="28"/>
          <w:szCs w:val="28"/>
        </w:rPr>
        <w:t xml:space="preserve"> </w:t>
      </w:r>
      <w:r>
        <w:rPr>
          <w:rFonts w:eastAsia="Times New Roman"/>
          <w:b w:val="false"/>
          <w:i/>
          <w:iCs/>
          <w:color w:val="000000"/>
          <w:sz w:val="28"/>
          <w:szCs w:val="28"/>
        </w:rPr>
        <w:t>Shree Aishwarya .R</w:t>
      </w:r>
    </w:p>
    <w:p>
      <w:pPr>
        <w:pStyle w:val="Normal"/>
        <w:spacing w:before="0" w:after="140"/>
        <w:jc w:val="start"/>
        <w:rPr>
          <w:color w:val="000000"/>
          <w:sz w:val="28"/>
          <w:szCs w:val="28"/>
        </w:rPr>
      </w:pPr>
      <w:r>
        <w:rPr>
          <w:rFonts w:eastAsia="Times New Roman"/>
          <w:b w:val="false"/>
          <w:color w:val="000000"/>
          <w:sz w:val="28"/>
          <w:szCs w:val="28"/>
        </w:rPr>
        <w:t xml:space="preserve">Signature of the student: </w:t>
      </w:r>
    </w:p>
    <w:p>
      <w:pPr>
        <w:pStyle w:val="Normal"/>
        <w:jc w:val="center"/>
        <w:rPr>
          <w:rFonts w:ascii="Times New Roman" w:hAnsi="Times New Roman" w:eastAsia="Times New Roman"/>
          <w:b/>
          <w:color w:val="000000"/>
          <w:sz w:val="32"/>
        </w:rPr>
      </w:pPr>
      <w:r>
        <w:rPr>
          <w:rFonts w:eastAsia="Times New Roman"/>
          <w:b/>
          <w:color w:val="000000"/>
          <w:sz w:val="32"/>
        </w:rPr>
      </w:r>
    </w:p>
    <w:p>
      <w:pPr>
        <w:pStyle w:val="Normal"/>
        <w:jc w:val="center"/>
        <w:rPr>
          <w:rFonts w:ascii="Times New Roman" w:hAnsi="Times New Roman" w:eastAsia="Times New Roman"/>
          <w:b/>
          <w:color w:val="000000"/>
          <w:sz w:val="32"/>
        </w:rPr>
      </w:pPr>
      <w:r>
        <w:rPr>
          <w:rFonts w:eastAsia="Times New Roman"/>
          <w:b/>
          <w:color w:val="000000"/>
          <w:sz w:val="32"/>
        </w:rPr>
      </w:r>
    </w:p>
    <w:p>
      <w:pPr>
        <w:pStyle w:val="Normal"/>
        <w:jc w:val="center"/>
        <w:rPr>
          <w:rFonts w:ascii="Times New Roman" w:hAnsi="Times New Roman" w:eastAsia="Times New Roman"/>
          <w:b/>
          <w:color w:val="1F4E79"/>
          <w:sz w:val="32"/>
        </w:rPr>
      </w:pPr>
      <w:r>
        <w:rPr>
          <w:rFonts w:eastAsia="Times New Roman"/>
          <w:b/>
          <w:color w:val="1F4E79"/>
          <w:sz w:val="32"/>
        </w:rPr>
      </w:r>
    </w:p>
    <w:p>
      <w:pPr>
        <w:pStyle w:val="Normal"/>
        <w:jc w:val="center"/>
        <w:rPr>
          <w:rFonts w:ascii="Times New Roman" w:hAnsi="Times New Roman" w:eastAsia="Times New Roman"/>
          <w:b/>
          <w:color w:val="1F4E79"/>
          <w:sz w:val="32"/>
        </w:rPr>
      </w:pPr>
      <w:r>
        <w:rPr>
          <w:rFonts w:eastAsia="Times New Roman"/>
          <w:b/>
          <w:color w:val="1F4E79"/>
          <w:sz w:val="32"/>
        </w:rPr>
      </w:r>
    </w:p>
    <w:p>
      <w:pPr>
        <w:pStyle w:val="Normal"/>
        <w:jc w:val="center"/>
        <w:rPr>
          <w:rFonts w:ascii="Times New Roman" w:hAnsi="Times New Roman" w:eastAsia="Times New Roman"/>
          <w:i/>
          <w:sz w:val="20"/>
        </w:rPr>
      </w:pPr>
      <w:r>
        <w:rPr/>
      </w:r>
    </w:p>
    <w:p>
      <w:pPr>
        <w:pStyle w:val="Heading1"/>
        <w:rPr>
          <w:color w:val="000000"/>
          <w:sz w:val="32"/>
          <w:szCs w:val="32"/>
        </w:rPr>
      </w:pPr>
      <w:r>
        <w:rPr>
          <w:rFonts w:eastAsia="Times New Roman" w:ascii="Times New Roman" w:hAnsi="Times New Roman"/>
          <w:color w:val="000000"/>
          <w:sz w:val="32"/>
          <w:szCs w:val="32"/>
        </w:rPr>
        <w:t>Question 1: Water Jug Problem</w:t>
      </w:r>
    </w:p>
    <w:p>
      <w:pPr>
        <w:pStyle w:val="Normal"/>
        <w:rPr>
          <w:color w:val="000000"/>
          <w:sz w:val="26"/>
          <w:szCs w:val="26"/>
        </w:rPr>
      </w:pPr>
      <w:r>
        <w:rPr>
          <w:rFonts w:eastAsia="Times New Roman"/>
          <w:color w:val="000000"/>
          <w:sz w:val="26"/>
          <w:szCs w:val="26"/>
        </w:rPr>
        <w:t>Objective: Obtain exactly 2 gallons of water in the 4-gallon jug using only a 4-gallon jug, a 3-gallon jug, and the permitted operations of filling, emptying, and pouring.</w:t>
      </w:r>
    </w:p>
    <w:p>
      <w:pPr>
        <w:pStyle w:val="Heading2"/>
        <w:rPr>
          <w:color w:val="000000"/>
          <w:sz w:val="26"/>
          <w:szCs w:val="26"/>
        </w:rPr>
      </w:pPr>
      <w:r>
        <w:rPr>
          <w:rFonts w:eastAsia="Times New Roman" w:ascii="Times New Roman" w:hAnsi="Times New Roman"/>
          <w:color w:val="000000"/>
          <w:sz w:val="26"/>
          <w:szCs w:val="26"/>
        </w:rPr>
        <w:t>State representation</w:t>
      </w:r>
    </w:p>
    <w:p>
      <w:pPr>
        <w:pStyle w:val="Normal"/>
        <w:rPr>
          <w:color w:val="000000"/>
          <w:sz w:val="26"/>
          <w:szCs w:val="26"/>
        </w:rPr>
      </w:pPr>
      <w:r>
        <w:rPr>
          <w:rFonts w:eastAsia="Times New Roman"/>
          <w:color w:val="000000"/>
          <w:sz w:val="26"/>
          <w:szCs w:val="26"/>
        </w:rPr>
        <w:t>Represent each state as (x, y), where x is the amount of water in the 4-gallon jug and y is the amount in the 3-gallon jug. The initial state is (0, 0), and the goal condition is x = 2.</w:t>
      </w:r>
    </w:p>
    <w:p>
      <w:pPr>
        <w:pStyle w:val="Heading2"/>
        <w:rPr>
          <w:color w:val="000000"/>
          <w:sz w:val="26"/>
          <w:szCs w:val="26"/>
        </w:rPr>
      </w:pPr>
      <w:r>
        <w:rPr>
          <w:rFonts w:eastAsia="Times New Roman" w:ascii="Times New Roman" w:hAnsi="Times New Roman"/>
          <w:color w:val="000000"/>
          <w:sz w:val="26"/>
          <w:szCs w:val="26"/>
        </w:rPr>
        <w:t>Solution steps</w:t>
      </w:r>
    </w:p>
    <w:p>
      <w:pPr>
        <w:pStyle w:val="ListNumber"/>
        <w:numPr>
          <w:ilvl w:val="0"/>
          <w:numId w:val="4"/>
        </w:numPr>
        <w:rPr>
          <w:color w:val="000000"/>
          <w:sz w:val="26"/>
          <w:szCs w:val="26"/>
        </w:rPr>
      </w:pPr>
      <w:r>
        <w:rPr>
          <w:rFonts w:eastAsia="Times New Roman"/>
          <w:color w:val="000000"/>
          <w:sz w:val="26"/>
          <w:szCs w:val="26"/>
        </w:rPr>
        <w:t>Start with both jugs empty: (0, 0).</w:t>
      </w:r>
    </w:p>
    <w:p>
      <w:pPr>
        <w:pStyle w:val="ListNumber"/>
        <w:numPr>
          <w:ilvl w:val="0"/>
          <w:numId w:val="4"/>
        </w:numPr>
        <w:rPr>
          <w:color w:val="000000"/>
          <w:sz w:val="26"/>
          <w:szCs w:val="26"/>
        </w:rPr>
      </w:pPr>
      <w:r>
        <w:rPr>
          <w:rFonts w:eastAsia="Times New Roman"/>
          <w:color w:val="000000"/>
          <w:sz w:val="26"/>
          <w:szCs w:val="26"/>
        </w:rPr>
        <w:t>Fill the 3-gallon jug: (0, 3).</w:t>
      </w:r>
    </w:p>
    <w:p>
      <w:pPr>
        <w:pStyle w:val="ListNumber"/>
        <w:numPr>
          <w:ilvl w:val="0"/>
          <w:numId w:val="4"/>
        </w:numPr>
        <w:rPr>
          <w:color w:val="000000"/>
          <w:sz w:val="26"/>
          <w:szCs w:val="26"/>
        </w:rPr>
      </w:pPr>
      <w:r>
        <w:rPr>
          <w:rFonts w:eastAsia="Times New Roman"/>
          <w:color w:val="000000"/>
          <w:sz w:val="26"/>
          <w:szCs w:val="26"/>
        </w:rPr>
        <w:t>Pour the 3-gallon jug into the 4-gallon jug: (3, 0).</w:t>
      </w:r>
    </w:p>
    <w:p>
      <w:pPr>
        <w:pStyle w:val="ListNumber"/>
        <w:numPr>
          <w:ilvl w:val="0"/>
          <w:numId w:val="4"/>
        </w:numPr>
        <w:rPr>
          <w:color w:val="000000"/>
          <w:sz w:val="26"/>
          <w:szCs w:val="26"/>
        </w:rPr>
      </w:pPr>
      <w:r>
        <w:rPr>
          <w:rFonts w:eastAsia="Times New Roman"/>
          <w:color w:val="000000"/>
          <w:sz w:val="26"/>
          <w:szCs w:val="26"/>
        </w:rPr>
        <w:t>Fill the 3-gallon jug again: (3, 3).</w:t>
      </w:r>
    </w:p>
    <w:p>
      <w:pPr>
        <w:pStyle w:val="ListNumber"/>
        <w:numPr>
          <w:ilvl w:val="0"/>
          <w:numId w:val="4"/>
        </w:numPr>
        <w:rPr>
          <w:color w:val="000000"/>
          <w:sz w:val="26"/>
          <w:szCs w:val="26"/>
        </w:rPr>
      </w:pPr>
      <w:r>
        <w:rPr>
          <w:rFonts w:eastAsia="Times New Roman"/>
          <w:color w:val="000000"/>
          <w:sz w:val="26"/>
          <w:szCs w:val="26"/>
        </w:rPr>
        <w:t>Pour from the 3-gallon jug into the 4-gallon jug until the 4-gallon jug is full. Only 1 gallon fits, leaving 2 gallons in the 3-gallon jug: (4, 2).</w:t>
      </w:r>
    </w:p>
    <w:p>
      <w:pPr>
        <w:pStyle w:val="ListNumber"/>
        <w:numPr>
          <w:ilvl w:val="0"/>
          <w:numId w:val="4"/>
        </w:numPr>
        <w:rPr>
          <w:color w:val="000000"/>
          <w:sz w:val="26"/>
          <w:szCs w:val="26"/>
        </w:rPr>
      </w:pPr>
      <w:r>
        <w:rPr>
          <w:rFonts w:eastAsia="Times New Roman"/>
          <w:color w:val="000000"/>
          <w:sz w:val="26"/>
          <w:szCs w:val="26"/>
        </w:rPr>
        <w:t>Empty the 4-gallon jug onto the ground: (0, 2).</w:t>
      </w:r>
    </w:p>
    <w:p>
      <w:pPr>
        <w:pStyle w:val="ListNumber"/>
        <w:numPr>
          <w:ilvl w:val="0"/>
          <w:numId w:val="4"/>
        </w:numPr>
        <w:rPr>
          <w:color w:val="000000"/>
          <w:sz w:val="26"/>
          <w:szCs w:val="26"/>
        </w:rPr>
      </w:pPr>
      <w:r>
        <w:rPr>
          <w:rFonts w:eastAsia="Times New Roman"/>
          <w:color w:val="000000"/>
          <w:sz w:val="26"/>
          <w:szCs w:val="26"/>
        </w:rPr>
        <w:t>Pour the remaining 2 gallons from the 3-gallon jug into the 4-gallon jug: (2, 0).</w:t>
      </w:r>
    </w:p>
    <w:p>
      <w:pPr>
        <w:pStyle w:val="Normal"/>
        <w:rPr>
          <w:rFonts w:ascii="Times New Roman" w:hAnsi="Times New Roman" w:eastAsia="Times New Roman"/>
          <w:color w:val="000000"/>
          <w:sz w:val="26"/>
          <w:szCs w:val="26"/>
        </w:rPr>
      </w:pPr>
      <w:r>
        <w:rPr>
          <w:rFonts w:eastAsia="Times New Roman"/>
          <w:color w:val="000000"/>
          <w:sz w:val="26"/>
          <w:szCs w:val="26"/>
        </w:rPr>
        <w:t>Result: The 4-gallon jug contains exactly 2 gallons. The method uses only the operations permitted in the question and requires no measuring instrument.</w:t>
      </w:r>
    </w:p>
    <w:p>
      <w:pPr>
        <w:pStyle w:val="Normal"/>
        <w:rPr>
          <w:rFonts w:ascii="Times New Roman" w:hAnsi="Times New Roman" w:eastAsia="Times New Roman"/>
          <w:color w:val="000000"/>
          <w:sz w:val="26"/>
          <w:szCs w:val="26"/>
        </w:rPr>
      </w:pPr>
      <w:r>
        <w:rPr>
          <w:rFonts w:eastAsia="Times New Roman"/>
          <w:color w:val="000000"/>
          <w:sz w:val="26"/>
          <w:szCs w:val="26"/>
        </w:rPr>
        <w:drawing>
          <wp:anchor distT="0" distB="0" distL="0" distR="0" simplePos="0" relativeHeight="2" behindDoc="0" locked="0" layoutInCell="0" allowOverlap="1">
            <wp:simplePos x="0" y="0"/>
            <wp:positionH relativeFrom="column">
              <wp:posOffset>302260</wp:posOffset>
            </wp:positionH>
            <wp:positionV relativeFrom="paragraph">
              <wp:posOffset>186055</wp:posOffset>
            </wp:positionV>
            <wp:extent cx="5847715" cy="39325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847715" cy="3932555"/>
                    </a:xfrm>
                    <a:prstGeom prst="rect">
                      <a:avLst/>
                    </a:prstGeom>
                    <a:noFill/>
                  </pic:spPr>
                </pic:pic>
              </a:graphicData>
            </a:graphic>
          </wp:anchor>
        </w:drawing>
      </w:r>
    </w:p>
    <w:p>
      <w:pPr>
        <w:pStyle w:val="Heading1"/>
        <w:rPr>
          <w:color w:val="000000"/>
          <w:sz w:val="32"/>
          <w:szCs w:val="32"/>
        </w:rPr>
      </w:pPr>
      <w:r>
        <w:rPr>
          <w:rFonts w:eastAsia="Times New Roman" w:ascii="Times New Roman" w:hAnsi="Times New Roman"/>
          <w:color w:val="000000"/>
          <w:sz w:val="32"/>
          <w:szCs w:val="32"/>
        </w:rPr>
        <w:t>Question 2: Mars Rover as an Intelligent Agent</w:t>
      </w:r>
    </w:p>
    <w:p>
      <w:pPr>
        <w:pStyle w:val="Normal"/>
        <w:rPr>
          <w:color w:val="000000"/>
          <w:sz w:val="26"/>
          <w:szCs w:val="26"/>
        </w:rPr>
      </w:pPr>
      <w:r>
        <w:rPr>
          <w:rFonts w:eastAsia="Times New Roman"/>
          <w:color w:val="000000"/>
          <w:sz w:val="26"/>
          <w:szCs w:val="26"/>
        </w:rPr>
        <w:t>A Mars rover is an autonomous or semi-autonomous intelligent agent that senses its surroundings, interprets observations, selects actions, and performs scientific exploration while operating under communication delays and limited energy.</w:t>
      </w:r>
    </w:p>
    <w:p>
      <w:pPr>
        <w:pStyle w:val="Heading2"/>
        <w:rPr>
          <w:color w:val="000000"/>
          <w:sz w:val="26"/>
          <w:szCs w:val="26"/>
        </w:rPr>
      </w:pPr>
      <w:r>
        <w:rPr>
          <w:rFonts w:eastAsia="Times New Roman" w:ascii="Times New Roman" w:hAnsi="Times New Roman"/>
          <w:color w:val="000000"/>
          <w:sz w:val="26"/>
          <w:szCs w:val="26"/>
        </w:rPr>
        <w:t>i. Percepts of the agent</w:t>
      </w:r>
    </w:p>
    <w:p>
      <w:pPr>
        <w:pStyle w:val="Normal"/>
        <w:rPr>
          <w:color w:val="000000"/>
          <w:sz w:val="26"/>
          <w:szCs w:val="26"/>
        </w:rPr>
      </w:pPr>
      <w:r>
        <w:rPr>
          <w:rFonts w:eastAsia="Times New Roman"/>
          <w:color w:val="000000"/>
          <w:sz w:val="26"/>
          <w:szCs w:val="26"/>
        </w:rPr>
        <w:t>The rover receives percepts from cameras and navigation sensors, wheel encoders, inertial sensors, proximity and hazard detectors, temperature and power sensors, and scientific instruments such as spectrometers and cameras used to inspect rock and soil. These percepts provide information about terrain, obstacles, position, slope, environmental conditions, battery state, and sample composition.</w:t>
      </w:r>
    </w:p>
    <w:p>
      <w:pPr>
        <w:pStyle w:val="Heading2"/>
        <w:rPr>
          <w:color w:val="000000"/>
          <w:sz w:val="26"/>
          <w:szCs w:val="26"/>
        </w:rPr>
      </w:pPr>
      <w:r>
        <w:rPr>
          <w:rFonts w:eastAsia="Times New Roman" w:ascii="Times New Roman" w:hAnsi="Times New Roman"/>
          <w:color w:val="000000"/>
          <w:sz w:val="26"/>
          <w:szCs w:val="26"/>
        </w:rPr>
        <w:t>ii. Operating environment</w:t>
      </w:r>
    </w:p>
    <w:p>
      <w:pPr>
        <w:pStyle w:val="Normal"/>
        <w:rPr>
          <w:color w:val="000000"/>
          <w:sz w:val="26"/>
          <w:szCs w:val="26"/>
        </w:rPr>
      </w:pPr>
      <w:r>
        <w:rPr>
          <w:rFonts w:eastAsia="Times New Roman"/>
          <w:color w:val="000000"/>
          <w:sz w:val="26"/>
          <w:szCs w:val="26"/>
        </w:rPr>
        <w:t>The environment is partially observable because sensors cannot reveal every feature of the terrain or the complete composition of a sample. It is sequential because each movement affects later choices; dynamic because lighting, dust, and environmental conditions may change; and stochastic because wheel slippage and sensor noise make outcomes uncertain. It is also largely unknown, physically continuous, and resource-constrained by power, storage, and communication windows.</w:t>
      </w:r>
    </w:p>
    <w:p>
      <w:pPr>
        <w:pStyle w:val="Heading2"/>
        <w:rPr>
          <w:color w:val="000000"/>
          <w:sz w:val="26"/>
          <w:szCs w:val="26"/>
        </w:rPr>
      </w:pPr>
      <w:r>
        <w:rPr>
          <w:rFonts w:eastAsia="Times New Roman" w:ascii="Times New Roman" w:hAnsi="Times New Roman"/>
          <w:color w:val="000000"/>
          <w:sz w:val="26"/>
          <w:szCs w:val="26"/>
        </w:rPr>
        <w:t>iii. Actions available to the agent</w:t>
      </w:r>
    </w:p>
    <w:p>
      <w:pPr>
        <w:pStyle w:val="Normal"/>
        <w:rPr>
          <w:color w:val="000000"/>
          <w:sz w:val="26"/>
          <w:szCs w:val="26"/>
        </w:rPr>
      </w:pPr>
      <w:r>
        <w:rPr>
          <w:rFonts w:eastAsia="Times New Roman"/>
          <w:color w:val="000000"/>
          <w:sz w:val="26"/>
          <w:szCs w:val="26"/>
        </w:rPr>
        <w:t>The rover can move forward or backward, turn, stop, avoid obstacles, select a route, capture images, measure environmental conditions, inspect rocks or soil, collect or drill a sample when equipped, store scientific data, transmit results, and enter a low-power or safe mode.</w:t>
      </w:r>
    </w:p>
    <w:p>
      <w:pPr>
        <w:pStyle w:val="Heading2"/>
        <w:rPr>
          <w:color w:val="000000"/>
          <w:sz w:val="26"/>
          <w:szCs w:val="26"/>
        </w:rPr>
      </w:pPr>
      <w:r>
        <w:rPr>
          <w:rFonts w:eastAsia="Times New Roman" w:ascii="Times New Roman" w:hAnsi="Times New Roman"/>
          <w:color w:val="000000"/>
          <w:sz w:val="26"/>
          <w:szCs w:val="26"/>
        </w:rPr>
        <w:t>iv. Performance evaluation</w:t>
      </w:r>
    </w:p>
    <w:p>
      <w:pPr>
        <w:pStyle w:val="Normal"/>
        <w:rPr>
          <w:color w:val="000000"/>
          <w:sz w:val="26"/>
          <w:szCs w:val="26"/>
        </w:rPr>
      </w:pPr>
      <w:r>
        <w:rPr>
          <w:rFonts w:eastAsia="Times New Roman"/>
          <w:color w:val="000000"/>
          <w:sz w:val="26"/>
          <w:szCs w:val="26"/>
        </w:rPr>
        <w:t>Performance can be evaluated using scientific value of collected data, accuracy of sample analysis, distance safely explored, successful completion of mission objectives, navigation accuracy, avoidance of collisions and damage, energy efficiency, communication reliability, and the amount of usable data returned to Earth. A good performance measure balances scientific achievement with safety and resource use.</w:t>
      </w:r>
    </w:p>
    <w:p>
      <w:pPr>
        <w:pStyle w:val="Heading2"/>
        <w:rPr>
          <w:color w:val="000000"/>
          <w:sz w:val="26"/>
          <w:szCs w:val="26"/>
        </w:rPr>
      </w:pPr>
      <w:r>
        <w:rPr>
          <w:rFonts w:eastAsia="Times New Roman" w:ascii="Times New Roman" w:hAnsi="Times New Roman"/>
          <w:color w:val="000000"/>
          <w:sz w:val="26"/>
          <w:szCs w:val="26"/>
        </w:rPr>
        <w:t>v. Most suitable agent architecture</w:t>
      </w:r>
    </w:p>
    <w:p>
      <w:pPr>
        <w:pStyle w:val="Normal"/>
        <w:rPr>
          <w:color w:val="000000"/>
          <w:sz w:val="26"/>
          <w:szCs w:val="26"/>
        </w:rPr>
      </w:pPr>
      <w:r>
        <w:rPr>
          <w:rFonts w:eastAsia="Times New Roman"/>
          <w:color w:val="000000"/>
          <w:sz w:val="26"/>
          <w:szCs w:val="26"/>
        </w:rPr>
        <w:t>A model-based, goal-based agent augmented with utility-based decision-making is most suitable. A model-based component maintains an internal map and estimates the rover’s state despite incomplete observations. Goal-based planning chooses actions that advance objectives such as reaching a rock formation or collecting a sample. Utility-based evaluation compares alternatives by scientific benefit, risk, time, and energy. A reflex safety layer can immediately stop or avoid hazards. This hybrid architecture supports planning under uncertainty while respecting real-time safety constraints.</w:t>
      </w:r>
    </w:p>
    <w:p>
      <w:pPr>
        <w:pStyle w:val="Heading1"/>
        <w:rPr>
          <w:color w:val="000000"/>
          <w:sz w:val="32"/>
          <w:szCs w:val="32"/>
        </w:rPr>
      </w:pPr>
      <w:r>
        <w:rPr>
          <w:rFonts w:eastAsia="Times New Roman" w:ascii="Times New Roman" w:hAnsi="Times New Roman"/>
          <w:color w:val="000000"/>
          <w:sz w:val="32"/>
          <w:szCs w:val="32"/>
        </w:rPr>
        <w:t>Question 3: Formulating and Exploring the 8-Queens Problem</w:t>
      </w:r>
    </w:p>
    <w:p>
      <w:pPr>
        <w:pStyle w:val="Normal"/>
        <w:rPr>
          <w:color w:val="000000"/>
          <w:sz w:val="26"/>
          <w:szCs w:val="26"/>
        </w:rPr>
      </w:pPr>
      <w:r>
        <w:rPr>
          <w:rFonts w:eastAsia="Times New Roman"/>
          <w:color w:val="000000"/>
          <w:sz w:val="26"/>
          <w:szCs w:val="26"/>
        </w:rPr>
        <w:t>The objective is to place eight queens on an 8 × 8 chessboard so that no two queens share a row, column, or diagonal.</w:t>
      </w:r>
    </w:p>
    <w:p>
      <w:pPr>
        <w:pStyle w:val="Heading2"/>
        <w:rPr>
          <w:color w:val="000000"/>
          <w:sz w:val="26"/>
          <w:szCs w:val="26"/>
        </w:rPr>
      </w:pPr>
      <w:r>
        <w:rPr>
          <w:rFonts w:eastAsia="Times New Roman" w:ascii="Times New Roman" w:hAnsi="Times New Roman"/>
          <w:color w:val="000000"/>
          <w:sz w:val="26"/>
          <w:szCs w:val="26"/>
        </w:rPr>
        <w:t>Problem formulation</w:t>
      </w:r>
    </w:p>
    <w:p>
      <w:pPr>
        <w:pStyle w:val="Normal"/>
        <w:rPr>
          <w:color w:val="000000"/>
          <w:sz w:val="26"/>
          <w:szCs w:val="26"/>
        </w:rPr>
      </w:pPr>
      <w:r>
        <w:rPr>
          <w:rFonts w:eastAsia="Times New Roman"/>
          <w:b/>
          <w:color w:val="000000"/>
          <w:sz w:val="26"/>
          <w:szCs w:val="26"/>
        </w:rPr>
        <w:t xml:space="preserve">Initial state: </w:t>
      </w:r>
      <w:r>
        <w:rPr>
          <w:rFonts w:eastAsia="Times New Roman"/>
          <w:color w:val="000000"/>
          <w:sz w:val="26"/>
          <w:szCs w:val="26"/>
        </w:rPr>
        <w:t>An empty chessboard, with no queens placed.</w:t>
      </w:r>
    </w:p>
    <w:p>
      <w:pPr>
        <w:pStyle w:val="Normal"/>
        <w:rPr>
          <w:color w:val="000000"/>
          <w:sz w:val="26"/>
          <w:szCs w:val="26"/>
        </w:rPr>
      </w:pPr>
      <w:r>
        <w:rPr>
          <w:rFonts w:eastAsia="Times New Roman"/>
          <w:b/>
          <w:color w:val="000000"/>
          <w:sz w:val="26"/>
          <w:szCs w:val="26"/>
        </w:rPr>
        <w:t xml:space="preserve">State representation: </w:t>
      </w:r>
      <w:r>
        <w:rPr>
          <w:rFonts w:eastAsia="Times New Roman"/>
          <w:color w:val="000000"/>
          <w:sz w:val="26"/>
          <w:szCs w:val="26"/>
        </w:rPr>
        <w:t>A partial assignment of queen positions by column. A state can be represented as a list in which the value at index c gives the row of the queen in column c.</w:t>
      </w:r>
    </w:p>
    <w:p>
      <w:pPr>
        <w:pStyle w:val="Normal"/>
        <w:rPr>
          <w:color w:val="000000"/>
          <w:sz w:val="26"/>
          <w:szCs w:val="26"/>
        </w:rPr>
      </w:pPr>
      <w:r>
        <w:rPr>
          <w:rFonts w:eastAsia="Times New Roman"/>
          <w:b/>
          <w:color w:val="000000"/>
          <w:sz w:val="26"/>
          <w:szCs w:val="26"/>
        </w:rPr>
        <w:t xml:space="preserve">Actions: </w:t>
      </w:r>
      <w:r>
        <w:rPr>
          <w:rFonts w:eastAsia="Times New Roman"/>
          <w:color w:val="000000"/>
          <w:sz w:val="26"/>
          <w:szCs w:val="26"/>
        </w:rPr>
        <w:t>Place a queen in the next column in any row that is not attacked by an already placed queen.</w:t>
      </w:r>
    </w:p>
    <w:p>
      <w:pPr>
        <w:pStyle w:val="Normal"/>
        <w:rPr>
          <w:color w:val="000000"/>
          <w:sz w:val="26"/>
          <w:szCs w:val="26"/>
        </w:rPr>
      </w:pPr>
      <w:r>
        <w:rPr>
          <w:rFonts w:eastAsia="Times New Roman"/>
          <w:b/>
          <w:color w:val="000000"/>
          <w:sz w:val="26"/>
          <w:szCs w:val="26"/>
        </w:rPr>
        <w:t xml:space="preserve">Transition model: </w:t>
      </w:r>
      <w:r>
        <w:rPr>
          <w:rFonts w:eastAsia="Times New Roman"/>
          <w:color w:val="000000"/>
          <w:sz w:val="26"/>
          <w:szCs w:val="26"/>
        </w:rPr>
        <w:t>Adding a legal queen position creates a new partial board.</w:t>
      </w:r>
    </w:p>
    <w:p>
      <w:pPr>
        <w:pStyle w:val="Normal"/>
        <w:rPr>
          <w:color w:val="000000"/>
          <w:sz w:val="26"/>
          <w:szCs w:val="26"/>
        </w:rPr>
      </w:pPr>
      <w:r>
        <w:rPr>
          <w:rFonts w:eastAsia="Times New Roman"/>
          <w:b/>
          <w:color w:val="000000"/>
          <w:sz w:val="26"/>
          <w:szCs w:val="26"/>
        </w:rPr>
        <w:t xml:space="preserve">Goal test: </w:t>
      </w:r>
      <w:r>
        <w:rPr>
          <w:rFonts w:eastAsia="Times New Roman"/>
          <w:color w:val="000000"/>
          <w:sz w:val="26"/>
          <w:szCs w:val="26"/>
        </w:rPr>
        <w:t>Eight queens have been placed and no pair attacks each other.</w:t>
      </w:r>
    </w:p>
    <w:p>
      <w:pPr>
        <w:pStyle w:val="Normal"/>
        <w:rPr>
          <w:color w:val="000000"/>
          <w:sz w:val="26"/>
          <w:szCs w:val="26"/>
        </w:rPr>
      </w:pPr>
      <w:r>
        <w:rPr>
          <w:rFonts w:eastAsia="Times New Roman"/>
          <w:b/>
          <w:color w:val="000000"/>
          <w:sz w:val="26"/>
          <w:szCs w:val="26"/>
        </w:rPr>
        <w:t xml:space="preserve">Path cost: </w:t>
      </w:r>
      <w:r>
        <w:rPr>
          <w:rFonts w:eastAsia="Times New Roman"/>
          <w:color w:val="000000"/>
          <w:sz w:val="26"/>
          <w:szCs w:val="26"/>
        </w:rPr>
        <w:t>A simple formulation assigns cost 1 to each queen placement; all complete solutions then have cost 8.</w:t>
      </w:r>
    </w:p>
    <w:p>
      <w:pPr>
        <w:pStyle w:val="Heading2"/>
        <w:rPr>
          <w:color w:val="000000"/>
          <w:sz w:val="26"/>
          <w:szCs w:val="26"/>
        </w:rPr>
      </w:pPr>
      <w:r>
        <w:rPr>
          <w:rFonts w:eastAsia="Times New Roman" w:ascii="Times New Roman" w:hAnsi="Times New Roman"/>
          <w:color w:val="000000"/>
          <w:sz w:val="26"/>
          <w:szCs w:val="26"/>
        </w:rPr>
        <w:t>Search strategy</w:t>
      </w:r>
    </w:p>
    <w:p>
      <w:pPr>
        <w:pStyle w:val="Normal"/>
        <w:rPr>
          <w:color w:val="000000"/>
          <w:sz w:val="26"/>
          <w:szCs w:val="26"/>
        </w:rPr>
      </w:pPr>
      <w:r>
        <w:rPr>
          <w:rFonts w:eastAsia="Times New Roman"/>
          <w:color w:val="000000"/>
          <w:sz w:val="26"/>
          <w:szCs w:val="26"/>
        </w:rPr>
        <w:t>Depth-first search with backtracking is appropriate. It places one queen per column, explores a legal row, and moves to the next column. If no safe row exists, it removes the previous queen and tries another row. This avoids considering boards that already violate the constraints. Breadth-first search is possible but would retain many partial boards in memory; backtracking DFS is generally more memory-efficient for this problem.</w:t>
      </w:r>
    </w:p>
    <w:p>
      <w:pPr>
        <w:pStyle w:val="Heading2"/>
        <w:rPr>
          <w:color w:val="000000"/>
          <w:sz w:val="26"/>
          <w:szCs w:val="26"/>
        </w:rPr>
      </w:pPr>
      <w:r>
        <w:rPr>
          <w:rFonts w:eastAsia="Times New Roman" w:ascii="Times New Roman" w:hAnsi="Times New Roman"/>
          <w:color w:val="000000"/>
          <w:sz w:val="26"/>
          <w:szCs w:val="26"/>
        </w:rPr>
        <w:t>Constraint test</w:t>
      </w:r>
    </w:p>
    <w:p>
      <w:pPr>
        <w:pStyle w:val="Normal"/>
        <w:rPr>
          <w:color w:val="000000"/>
          <w:sz w:val="26"/>
          <w:szCs w:val="26"/>
        </w:rPr>
      </w:pPr>
      <w:r>
        <w:rPr>
          <w:rFonts w:eastAsia="Times New Roman"/>
          <w:color w:val="000000"/>
          <w:sz w:val="26"/>
          <w:szCs w:val="26"/>
        </w:rPr>
        <w:t>For a queen at (r1, c1) and another at (r2, c2), the pair is safe when r1 ≠ r2 and |r1 − r2| ≠ |c1 − c2|. Since the representation places only one queen in each column, column conflicts are prevented by construction.</w:t>
      </w:r>
    </w:p>
    <w:p>
      <w:pPr>
        <w:pStyle w:val="Heading2"/>
        <w:rPr>
          <w:rFonts w:ascii="Times New Roman" w:hAnsi="Times New Roman" w:eastAsia="Times New Roman"/>
          <w:color w:val="000000"/>
          <w:sz w:val="26"/>
          <w:szCs w:val="26"/>
        </w:rPr>
      </w:pPr>
      <w:r>
        <w:rPr>
          <w:rFonts w:eastAsia="Times New Roman" w:ascii="Times New Roman" w:hAnsi="Times New Roman"/>
          <w:color w:val="000000"/>
          <w:sz w:val="26"/>
          <w:szCs w:val="26"/>
        </w:rPr>
      </w:r>
    </w:p>
    <w:p>
      <w:pPr>
        <w:pStyle w:val="Heading2"/>
        <w:rPr>
          <w:rFonts w:ascii="Times New Roman" w:hAnsi="Times New Roman" w:eastAsia="Times New Roman"/>
          <w:color w:val="000000"/>
          <w:sz w:val="26"/>
          <w:szCs w:val="26"/>
        </w:rPr>
      </w:pPr>
      <w:r>
        <w:rPr>
          <w:rFonts w:eastAsia="Times New Roman" w:ascii="Times New Roman" w:hAnsi="Times New Roman"/>
          <w:color w:val="000000"/>
          <w:sz w:val="26"/>
          <w:szCs w:val="26"/>
        </w:rPr>
      </w:r>
    </w:p>
    <w:p>
      <w:pPr>
        <w:pStyle w:val="Heading2"/>
        <w:rPr>
          <w:rFonts w:ascii="Times New Roman" w:hAnsi="Times New Roman" w:eastAsia="Times New Roman"/>
          <w:color w:val="000000"/>
          <w:sz w:val="26"/>
          <w:szCs w:val="26"/>
        </w:rPr>
      </w:pPr>
      <w:r>
        <w:rPr>
          <w:rFonts w:eastAsia="Times New Roman" w:ascii="Times New Roman" w:hAnsi="Times New Roman"/>
          <w:color w:val="000000"/>
          <w:sz w:val="26"/>
          <w:szCs w:val="26"/>
        </w:rPr>
        <w:t>One valid solution</w:t>
      </w:r>
    </w:p>
    <w:p>
      <w:pPr>
        <w:pStyle w:val="Normal"/>
        <w:rPr>
          <w:rFonts w:ascii="Times New Roman" w:hAnsi="Times New Roman" w:eastAsia="Times New Roman"/>
          <w:color w:val="000000"/>
          <w:sz w:val="26"/>
          <w:szCs w:val="26"/>
        </w:rPr>
      </w:pPr>
      <w:r>
        <w:rPr>
          <w:rFonts w:eastAsia="Times New Roman"/>
          <w:color w:val="000000"/>
          <w:sz w:val="26"/>
          <w:szCs w:val="26"/>
        </w:rPr>
        <w:t>Using columns 1 through 8, one valid row assignment is [1, 5, 8, 6, 3, 7, 2, 4]. This means the queens occupy (1,1), (5,2), (8,3), (6,4), (3,5), (7,6), (2,7), and (4,8). No two of these positions share a row or diagonal.</w:t>
      </w:r>
    </w:p>
    <w:tbl>
      <w:tblPr>
        <w:tblStyle w:val="TableGrid"/>
        <w:tblW w:w="99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242"/>
        <w:gridCol w:w="1242"/>
        <w:gridCol w:w="1242"/>
        <w:gridCol w:w="1242"/>
        <w:gridCol w:w="1242"/>
        <w:gridCol w:w="1242"/>
        <w:gridCol w:w="1242"/>
        <w:gridCol w:w="1242"/>
      </w:tblGrid>
      <w:tr>
        <w:trPr/>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t>Q</w:t>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r>
      <w:tr>
        <w:trPr/>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t>Q</w:t>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r>
      <w:tr>
        <w:trPr/>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t>Q</w:t>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r>
      <w:tr>
        <w:trPr/>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t>Q</w:t>
            </w:r>
          </w:p>
        </w:tc>
      </w:tr>
      <w:tr>
        <w:trPr/>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t>Q</w:t>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r>
      <w:tr>
        <w:trPr/>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t>Q</w:t>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r>
      <w:tr>
        <w:trPr/>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t>Q</w:t>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r>
      <w:tr>
        <w:trPr/>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t>Q</w:t>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c>
          <w:tcPr>
            <w:tcW w:w="1242" w:type="dxa"/>
            <w:tcBorders/>
            <w:shd w:fill="EAF0F6" w:val="clear"/>
          </w:tcPr>
          <w:p>
            <w:pPr>
              <w:pStyle w:val="Normal"/>
              <w:widowControl/>
              <w:spacing w:lineRule="auto" w:line="240" w:before="0" w:after="120"/>
              <w:jc w:val="center"/>
              <w:rPr>
                <w:rFonts w:cs=""/>
                <w:color w:val="000000"/>
                <w:kern w:val="0"/>
                <w:sz w:val="26"/>
                <w:szCs w:val="26"/>
                <w:lang w:val="en-US" w:eastAsia="en-US" w:bidi="ar-SA"/>
              </w:rPr>
            </w:pPr>
            <w:r>
              <w:rPr>
                <w:rFonts w:cs=""/>
                <w:color w:val="000000"/>
                <w:kern w:val="0"/>
                <w:sz w:val="26"/>
                <w:szCs w:val="26"/>
                <w:lang w:val="en-US" w:eastAsia="en-US" w:bidi="ar-SA"/>
              </w:rPr>
            </w:r>
          </w:p>
        </w:tc>
      </w:tr>
    </w:tbl>
    <w:p>
      <w:pPr>
        <w:pStyle w:val="Normal"/>
        <w:rPr>
          <w:color w:val="000000"/>
          <w:sz w:val="26"/>
          <w:szCs w:val="26"/>
        </w:rPr>
      </w:pPr>
      <w:r>
        <w:rPr>
          <w:rFonts w:eastAsia="Times New Roman"/>
          <w:color w:val="000000"/>
          <w:sz w:val="26"/>
          <w:szCs w:val="26"/>
        </w:rPr>
        <w:t>The configuration shown is an example of a goal state. The figure mentioned in the supplied question is not visible in the provided PDF pages, so the solution above is presented independently.</w:t>
      </w:r>
    </w:p>
    <w:p>
      <w:pPr>
        <w:pStyle w:val="Heading1"/>
        <w:rPr>
          <w:color w:val="000000"/>
          <w:sz w:val="32"/>
          <w:szCs w:val="32"/>
        </w:rPr>
      </w:pPr>
      <w:r>
        <w:rPr>
          <w:rFonts w:eastAsia="Times New Roman" w:ascii="Times New Roman" w:hAnsi="Times New Roman"/>
          <w:color w:val="000000"/>
          <w:sz w:val="32"/>
          <w:szCs w:val="32"/>
        </w:rPr>
        <w:t>Question 4: OLA Cab Booking as a Problem-Solving Agent</w:t>
      </w:r>
    </w:p>
    <w:p>
      <w:pPr>
        <w:pStyle w:val="Normal"/>
        <w:rPr>
          <w:color w:val="000000"/>
          <w:sz w:val="26"/>
          <w:szCs w:val="26"/>
        </w:rPr>
      </w:pPr>
      <w:r>
        <w:rPr>
          <w:rFonts w:eastAsia="Times New Roman"/>
          <w:color w:val="000000"/>
          <w:sz w:val="26"/>
          <w:szCs w:val="26"/>
        </w:rPr>
        <w:t>A goal-based problem-solving agent is suitable because the customer has a destination to reach and the agent must identify a feasible sequence of steps to achieve that goal. In practice, a utility-based layer can compare cab categories using fare, estimated travel time, comfort, availability, and the customer’s preferences. The selected cab must satisfy the customer’s constraints while providing a useful trade-off.</w:t>
      </w:r>
    </w:p>
    <w:p>
      <w:pPr>
        <w:pStyle w:val="Heading2"/>
        <w:rPr>
          <w:color w:val="000000"/>
          <w:sz w:val="26"/>
          <w:szCs w:val="26"/>
        </w:rPr>
      </w:pPr>
      <w:r>
        <w:rPr>
          <w:rFonts w:eastAsia="Times New Roman" w:ascii="Times New Roman" w:hAnsi="Times New Roman"/>
          <w:color w:val="000000"/>
          <w:sz w:val="26"/>
          <w:szCs w:val="26"/>
        </w:rPr>
        <w:t>Problem definition</w:t>
      </w:r>
    </w:p>
    <w:p>
      <w:pPr>
        <w:pStyle w:val="Normal"/>
        <w:rPr>
          <w:color w:val="000000"/>
          <w:sz w:val="26"/>
          <w:szCs w:val="26"/>
        </w:rPr>
      </w:pPr>
      <w:r>
        <w:rPr>
          <w:rFonts w:eastAsia="Times New Roman"/>
          <w:b/>
          <w:color w:val="000000"/>
          <w:sz w:val="26"/>
          <w:szCs w:val="26"/>
        </w:rPr>
        <w:t xml:space="preserve">Initial state: </w:t>
      </w:r>
      <w:r>
        <w:rPr>
          <w:rFonts w:eastAsia="Times New Roman"/>
          <w:color w:val="000000"/>
          <w:sz w:val="26"/>
          <w:szCs w:val="26"/>
        </w:rPr>
        <w:t>The customer’s current location, destination, selected preferences, and current cab availability.</w:t>
      </w:r>
    </w:p>
    <w:p>
      <w:pPr>
        <w:pStyle w:val="Normal"/>
        <w:rPr>
          <w:color w:val="000000"/>
          <w:sz w:val="26"/>
          <w:szCs w:val="26"/>
        </w:rPr>
      </w:pPr>
      <w:r>
        <w:rPr>
          <w:rFonts w:eastAsia="Times New Roman"/>
          <w:b/>
          <w:color w:val="000000"/>
          <w:sz w:val="26"/>
          <w:szCs w:val="26"/>
        </w:rPr>
        <w:t xml:space="preserve">Goal state: </w:t>
      </w:r>
      <w:r>
        <w:rPr>
          <w:rFonts w:eastAsia="Times New Roman"/>
          <w:color w:val="000000"/>
          <w:sz w:val="26"/>
          <w:szCs w:val="26"/>
        </w:rPr>
        <w:t>A valid booking is confirmed and the customer is transported to the requested destination.</w:t>
      </w:r>
    </w:p>
    <w:p>
      <w:pPr>
        <w:pStyle w:val="Normal"/>
        <w:rPr>
          <w:color w:val="000000"/>
          <w:sz w:val="26"/>
          <w:szCs w:val="26"/>
        </w:rPr>
      </w:pPr>
      <w:r>
        <w:rPr>
          <w:rFonts w:eastAsia="Times New Roman"/>
          <w:b/>
          <w:color w:val="000000"/>
          <w:sz w:val="26"/>
          <w:szCs w:val="26"/>
        </w:rPr>
        <w:t xml:space="preserve">Actions: </w:t>
      </w:r>
      <w:r>
        <w:rPr>
          <w:rFonts w:eastAsia="Times New Roman"/>
          <w:color w:val="000000"/>
          <w:sz w:val="26"/>
          <w:szCs w:val="26"/>
        </w:rPr>
        <w:t>Enter destination, request fare estimates, select a cab category, confirm booking, track the driver, and complete the trip.</w:t>
      </w:r>
    </w:p>
    <w:p>
      <w:pPr>
        <w:pStyle w:val="Normal"/>
        <w:rPr>
          <w:color w:val="000000"/>
          <w:sz w:val="26"/>
          <w:szCs w:val="26"/>
        </w:rPr>
      </w:pPr>
      <w:r>
        <w:rPr>
          <w:rFonts w:eastAsia="Times New Roman"/>
          <w:b/>
          <w:color w:val="000000"/>
          <w:sz w:val="26"/>
          <w:szCs w:val="26"/>
        </w:rPr>
        <w:t xml:space="preserve">Constraints: </w:t>
      </w:r>
      <w:r>
        <w:rPr>
          <w:rFonts w:eastAsia="Times New Roman"/>
          <w:color w:val="000000"/>
          <w:sz w:val="26"/>
          <w:szCs w:val="26"/>
        </w:rPr>
        <w:t>Cab availability, fare budget, estimated arrival time, passenger capacity, and user-selected comfort preferences.</w:t>
      </w:r>
    </w:p>
    <w:p>
      <w:pPr>
        <w:pStyle w:val="Normal"/>
        <w:rPr>
          <w:color w:val="000000"/>
          <w:sz w:val="26"/>
          <w:szCs w:val="26"/>
        </w:rPr>
      </w:pPr>
      <w:r>
        <w:rPr>
          <w:rFonts w:eastAsia="Times New Roman"/>
          <w:b/>
          <w:color w:val="000000"/>
          <w:sz w:val="26"/>
          <w:szCs w:val="26"/>
        </w:rPr>
        <w:t xml:space="preserve">Performance measure: </w:t>
      </w:r>
      <w:r>
        <w:rPr>
          <w:rFonts w:eastAsia="Times New Roman"/>
          <w:color w:val="000000"/>
          <w:sz w:val="26"/>
          <w:szCs w:val="26"/>
        </w:rPr>
        <w:t>Successful arrival, reasonable cost and travel time, safety, and customer satisfaction.</w:t>
      </w:r>
    </w:p>
    <w:p>
      <w:pPr>
        <w:pStyle w:val="Heading2"/>
        <w:rPr>
          <w:color w:val="000000"/>
          <w:sz w:val="26"/>
          <w:szCs w:val="26"/>
        </w:rPr>
      </w:pPr>
      <w:r>
        <w:rPr>
          <w:rFonts w:eastAsia="Times New Roman" w:ascii="Times New Roman" w:hAnsi="Times New Roman"/>
          <w:color w:val="000000"/>
          <w:sz w:val="26"/>
          <w:szCs w:val="26"/>
        </w:rPr>
        <w:t>Pseudocode</w:t>
      </w:r>
    </w:p>
    <w:p>
      <w:pPr>
        <w:pStyle w:val="Normal"/>
        <w:ind w:start="360" w:end="216"/>
        <w:rPr>
          <w:color w:val="000000"/>
          <w:sz w:val="26"/>
          <w:szCs w:val="26"/>
        </w:rPr>
      </w:pPr>
      <w:r>
        <w:rPr>
          <w:rFonts w:eastAsia="Times New Roman"/>
          <w:color w:val="000000"/>
          <w:sz w:val="26"/>
          <w:szCs w:val="26"/>
        </w:rPr>
        <w:t>BEGIN</w:t>
        <w:br/>
        <w:t xml:space="preserve">    INPUT current_location, destination</w:t>
        <w:br/>
        <w:t xml:space="preserve">    INPUT preferred_cab_type, budget, comfort_preference</w:t>
        <w:br/>
        <w:br/>
        <w:t xml:space="preserve">    IF current_location is invalid OR destination is invalid THEN</w:t>
        <w:br/>
        <w:t xml:space="preserve">        DISPLAY "Please enter valid locations"</w:t>
        <w:br/>
        <w:t xml:space="preserve">        STOP</w:t>
        <w:br/>
        <w:t xml:space="preserve">    ENDIF</w:t>
        <w:br/>
        <w:br/>
        <w:t xml:space="preserve">    available_cabs &lt;- GET_AVAILABLE_CABS(current_location)</w:t>
        <w:br/>
        <w:br/>
        <w:t xml:space="preserve">    IF available_cabs is empty THEN</w:t>
        <w:br/>
        <w:t xml:space="preserve">        DISPLAY "No cabs are currently available"</w:t>
        <w:br/>
        <w:t xml:space="preserve">        STOP</w:t>
        <w:br/>
        <w:t xml:space="preserve">    ENDIF</w:t>
        <w:br/>
        <w:br/>
        <w:t xml:space="preserve">    feasible_cabs &lt;- empty list</w:t>
        <w:br/>
        <w:br/>
        <w:t xml:space="preserve">    FOR each cab IN available_cabs DO</w:t>
        <w:br/>
        <w:t xml:space="preserve">        fare &lt;- ESTIMATE_FARE(cab, current_location, destination)</w:t>
        <w:br/>
        <w:t xml:space="preserve">        eta &lt;- ESTIMATE_TRAVEL_TIME(cab, current_location, destination)</w:t>
        <w:br/>
        <w:br/>
        <w:t xml:space="preserve">        IF fare &lt;= budget AND MATCHES_COMFORT(cab, comfort_preference) THEN</w:t>
        <w:br/>
        <w:t xml:space="preserve">            ADD (cab, fare, eta) TO feasible_cabs</w:t>
        <w:br/>
        <w:t xml:space="preserve">        ENDIF</w:t>
        <w:br/>
        <w:t xml:space="preserve">    ENDFOR</w:t>
        <w:br/>
        <w:br/>
        <w:t xml:space="preserve">    IF feasible_cabs is empty THEN</w:t>
        <w:br/>
        <w:t xml:space="preserve">        DISPLAY "No cab matches the selected constraints"</w:t>
        <w:br/>
        <w:t xml:space="preserve">        OFFER alternative cab types or budget</w:t>
        <w:br/>
        <w:t xml:space="preserve">        STOP</w:t>
        <w:br/>
        <w:t xml:space="preserve">    ENDIF</w:t>
        <w:br/>
        <w:br/>
        <w:t xml:space="preserve">    selected_cab &lt;- CHOOSE_BEST(feasible_cabs,</w:t>
        <w:br/>
        <w:t xml:space="preserve">                                preferred_cab_type,</w:t>
        <w:br/>
        <w:t xml:space="preserve">                                fare,</w:t>
        <w:br/>
        <w:t xml:space="preserve">                                eta,</w:t>
        <w:br/>
        <w:t xml:space="preserve">                                comfort_preference)</w:t>
        <w:br/>
        <w:br/>
        <w:t xml:space="preserve">    SHOW selected_cab, estimated_fare, estimated_arrival_time</w:t>
        <w:br/>
        <w:t xml:space="preserve">    IF customer confirms THEN</w:t>
        <w:br/>
        <w:t xml:space="preserve">        booking &lt;- CONFIRM_BOOKING(selected_cab)</w:t>
        <w:br/>
        <w:t xml:space="preserve">        DISPLAY booking_details</w:t>
        <w:br/>
        <w:t xml:space="preserve">        TRACK_CAB_UNTIL_ARRIVAL()</w:t>
        <w:br/>
        <w:t xml:space="preserve">    ELSE</w:t>
        <w:br/>
        <w:t xml:space="preserve">        DISPLAY "Booking cancelled"</w:t>
        <w:br/>
        <w:t xml:space="preserve">    ENDIF</w:t>
        <w:br/>
        <w:t>END</w:t>
      </w:r>
    </w:p>
    <w:p>
      <w:pPr>
        <w:pStyle w:val="Normal"/>
        <w:rPr>
          <w:color w:val="000000"/>
          <w:sz w:val="26"/>
          <w:szCs w:val="26"/>
        </w:rPr>
      </w:pPr>
      <w:r>
        <w:rPr>
          <w:rFonts w:eastAsia="Times New Roman"/>
          <w:color w:val="000000"/>
          <w:sz w:val="26"/>
          <w:szCs w:val="26"/>
        </w:rPr>
        <w:t>The pseudocode separates feasibility checking from preference-based selection. This prevents the agent from choosing a cab that is unavailable or violates the customer’s stated constraints.</w:t>
      </w:r>
    </w:p>
    <w:p>
      <w:pPr>
        <w:pStyle w:val="Heading1"/>
        <w:rPr>
          <w:color w:val="000000"/>
          <w:sz w:val="32"/>
          <w:szCs w:val="32"/>
        </w:rPr>
      </w:pPr>
      <w:r>
        <w:rPr>
          <w:rFonts w:eastAsia="Times New Roman" w:ascii="Times New Roman" w:hAnsi="Times New Roman"/>
          <w:color w:val="000000"/>
          <w:sz w:val="32"/>
          <w:szCs w:val="32"/>
        </w:rPr>
        <w:t>Question 5: Uniform Cost Search for the Logistics Network</w:t>
      </w:r>
    </w:p>
    <w:p>
      <w:pPr>
        <w:pStyle w:val="Normal"/>
        <w:rPr>
          <w:color w:val="000000"/>
          <w:sz w:val="26"/>
          <w:szCs w:val="26"/>
        </w:rPr>
      </w:pPr>
      <w:r>
        <w:rPr>
          <w:rFonts w:eastAsia="Times New Roman"/>
          <w:color w:val="000000"/>
          <w:sz w:val="26"/>
          <w:szCs w:val="26"/>
        </w:rPr>
        <w:t>Uniform Cost Search (UCS) finds a least-cost path by expanding the frontier node with the lowest cumulative path cost g(n). It is appropriate when route costs are non-negative and the objective is to minimize the sum of travel costs from starting warehouse S to destination warehouse G.</w:t>
      </w:r>
    </w:p>
    <w:p>
      <w:pPr>
        <w:pStyle w:val="Heading2"/>
        <w:rPr>
          <w:color w:val="000000"/>
          <w:sz w:val="26"/>
          <w:szCs w:val="26"/>
        </w:rPr>
      </w:pPr>
      <w:r>
        <w:rPr>
          <w:rFonts w:eastAsia="Times New Roman" w:ascii="Times New Roman" w:hAnsi="Times New Roman"/>
          <w:color w:val="000000"/>
          <w:sz w:val="26"/>
          <w:szCs w:val="26"/>
        </w:rPr>
        <w:t>Algorithm</w:t>
      </w:r>
    </w:p>
    <w:p>
      <w:pPr>
        <w:pStyle w:val="Normal"/>
        <w:ind w:start="360"/>
        <w:rPr>
          <w:color w:val="000000"/>
          <w:sz w:val="26"/>
          <w:szCs w:val="26"/>
        </w:rPr>
      </w:pPr>
      <w:r>
        <w:rPr>
          <w:rFonts w:eastAsia="Times New Roman"/>
          <w:color w:val="000000"/>
          <w:sz w:val="26"/>
          <w:szCs w:val="26"/>
        </w:rPr>
        <w:t>UNIFORM-COST-SEARCH(start S, goal G):</w:t>
        <w:br/>
        <w:t xml:space="preserve">    frontier &lt;- priority queue ordered by cumulative cost</w:t>
        <w:br/>
        <w:t xml:space="preserve">    INSERT (cost = 0, node = S, path = [S]) INTO frontier</w:t>
        <w:br/>
        <w:t xml:space="preserve">    best_cost[S] &lt;- 0</w:t>
        <w:br/>
        <w:br/>
        <w:t xml:space="preserve">    WHILE frontier is not empty DO</w:t>
        <w:br/>
        <w:t xml:space="preserve">        (cost, node, path) &lt;- REMOVE entry with minimum cost</w:t>
        <w:br/>
        <w:br/>
        <w:t xml:space="preserve">        IF cost &gt; best_cost[node] THEN</w:t>
        <w:br/>
        <w:t xml:space="preserve">            CONTINUE</w:t>
        <w:br/>
        <w:t xml:space="preserve">        ENDIF</w:t>
        <w:br/>
        <w:br/>
        <w:t xml:space="preserve">        IF node = G THEN</w:t>
        <w:br/>
        <w:t xml:space="preserve">            RETURN path, cost</w:t>
        <w:br/>
        <w:t xml:space="preserve">        ENDIF</w:t>
        <w:br/>
        <w:br/>
        <w:t xml:space="preserve">        FOR each neighbor v of node DO</w:t>
        <w:br/>
        <w:t xml:space="preserve">            new_cost &lt;- cost + edge_cost(node, v)</w:t>
        <w:br/>
        <w:br/>
        <w:t xml:space="preserve">            IF v not in best_cost OR new_cost &lt; best_cost[v] THEN</w:t>
        <w:br/>
        <w:t xml:space="preserve">                best_cost[v] &lt;- new_cost</w:t>
        <w:br/>
        <w:t xml:space="preserve">                INSERT (new_cost, v, path followed by v) INTO frontier</w:t>
        <w:br/>
        <w:t xml:space="preserve">            ENDIF</w:t>
        <w:br/>
        <w:t xml:space="preserve">        ENDFOR</w:t>
        <w:br/>
        <w:t xml:space="preserve">    ENDWHILE</w:t>
        <w:br/>
        <w:br/>
        <w:t xml:space="preserve">    RETURN "No path exists"</w:t>
      </w:r>
    </w:p>
    <w:p>
      <w:pPr>
        <w:pStyle w:val="Heading2"/>
        <w:rPr>
          <w:color w:val="000000"/>
          <w:sz w:val="26"/>
          <w:szCs w:val="26"/>
        </w:rPr>
      </w:pPr>
      <w:r>
        <w:rPr>
          <w:rFonts w:eastAsia="Times New Roman" w:ascii="Times New Roman" w:hAnsi="Times New Roman"/>
          <w:color w:val="000000"/>
          <w:sz w:val="26"/>
          <w:szCs w:val="26"/>
        </w:rPr>
        <w:t>How UCS determines the answer</w:t>
      </w:r>
    </w:p>
    <w:p>
      <w:pPr>
        <w:pStyle w:val="ListNumber"/>
        <w:numPr>
          <w:ilvl w:val="0"/>
          <w:numId w:val="4"/>
        </w:numPr>
        <w:rPr>
          <w:color w:val="000000"/>
          <w:sz w:val="26"/>
          <w:szCs w:val="26"/>
        </w:rPr>
      </w:pPr>
      <w:r>
        <w:rPr>
          <w:rFonts w:eastAsia="Times New Roman"/>
          <w:color w:val="000000"/>
          <w:sz w:val="26"/>
          <w:szCs w:val="26"/>
        </w:rPr>
        <w:t>Initialize the cumulative cost at S to 0 and place S in the priority queue.</w:t>
      </w:r>
    </w:p>
    <w:p>
      <w:pPr>
        <w:pStyle w:val="ListNumber"/>
        <w:numPr>
          <w:ilvl w:val="0"/>
          <w:numId w:val="4"/>
        </w:numPr>
        <w:rPr>
          <w:color w:val="000000"/>
          <w:sz w:val="26"/>
          <w:szCs w:val="26"/>
        </w:rPr>
      </w:pPr>
      <w:r>
        <w:rPr>
          <w:rFonts w:eastAsia="Times New Roman"/>
          <w:color w:val="000000"/>
          <w:sz w:val="26"/>
          <w:szCs w:val="26"/>
        </w:rPr>
        <w:t>Remove the node with the smallest known cumulative cost.</w:t>
      </w:r>
    </w:p>
    <w:p>
      <w:pPr>
        <w:pStyle w:val="ListNumber"/>
        <w:numPr>
          <w:ilvl w:val="0"/>
          <w:numId w:val="4"/>
        </w:numPr>
        <w:rPr>
          <w:color w:val="000000"/>
          <w:sz w:val="26"/>
          <w:szCs w:val="26"/>
        </w:rPr>
      </w:pPr>
      <w:r>
        <w:rPr>
          <w:rFonts w:eastAsia="Times New Roman"/>
          <w:color w:val="000000"/>
          <w:sz w:val="26"/>
          <w:szCs w:val="26"/>
        </w:rPr>
        <w:t>For each outgoing route, add the route cost to the current cumulative cost.</w:t>
      </w:r>
    </w:p>
    <w:p>
      <w:pPr>
        <w:pStyle w:val="ListNumber"/>
        <w:numPr>
          <w:ilvl w:val="0"/>
          <w:numId w:val="4"/>
        </w:numPr>
        <w:rPr>
          <w:color w:val="000000"/>
          <w:sz w:val="26"/>
          <w:szCs w:val="26"/>
        </w:rPr>
      </w:pPr>
      <w:r>
        <w:rPr>
          <w:rFonts w:eastAsia="Times New Roman"/>
          <w:color w:val="000000"/>
          <w:sz w:val="26"/>
          <w:szCs w:val="26"/>
        </w:rPr>
        <w:t>Update a neighbor only when the newly found path is cheaper than its previously recorded cost.</w:t>
      </w:r>
    </w:p>
    <w:p>
      <w:pPr>
        <w:pStyle w:val="ListNumber"/>
        <w:numPr>
          <w:ilvl w:val="0"/>
          <w:numId w:val="4"/>
        </w:numPr>
        <w:rPr>
          <w:color w:val="000000"/>
          <w:sz w:val="26"/>
          <w:szCs w:val="26"/>
        </w:rPr>
      </w:pPr>
      <w:r>
        <w:rPr>
          <w:rFonts w:eastAsia="Times New Roman"/>
          <w:color w:val="000000"/>
          <w:sz w:val="26"/>
          <w:szCs w:val="26"/>
        </w:rPr>
        <w:t>Stop when G is removed from the priority queue; under non-negative edge costs, this is the least-cost path.</w:t>
      </w:r>
    </w:p>
    <w:p>
      <w:pPr>
        <w:pStyle w:val="Normal"/>
        <w:rPr>
          <w:color w:val="000000"/>
          <w:sz w:val="26"/>
          <w:szCs w:val="26"/>
        </w:rPr>
      </w:pPr>
      <w:r>
        <w:rPr>
          <w:rFonts w:eastAsia="Times New Roman"/>
          <w:color w:val="000000"/>
          <w:sz w:val="26"/>
          <w:szCs w:val="26"/>
        </w:rPr>
        <w:t>Important limitation of the supplied assessment: the question states that the network is represented by a weighted graph, but the graph and its edge weights are not visible in the provided four-page PDF. Therefore, the exact least-cost route and its numerical total cannot be calculated reliably from the supplied material. Insert the graph or provide the edge list to complete the final cost comparison without inventing route data.</w:t>
      </w:r>
    </w:p>
    <w:p>
      <w:pPr>
        <w:pStyle w:val="Heading1"/>
        <w:rPr>
          <w:color w:val="000000"/>
          <w:sz w:val="26"/>
          <w:szCs w:val="26"/>
        </w:rPr>
      </w:pPr>
      <w:r>
        <w:rPr>
          <w:rFonts w:eastAsia="Times New Roman" w:ascii="Times New Roman" w:hAnsi="Times New Roman"/>
          <w:color w:val="000000"/>
          <w:sz w:val="26"/>
          <w:szCs w:val="26"/>
        </w:rPr>
        <w:t>Conclusion</w:t>
      </w:r>
    </w:p>
    <w:p>
      <w:pPr>
        <w:pStyle w:val="Normal"/>
        <w:rPr>
          <w:color w:val="000000"/>
          <w:sz w:val="26"/>
          <w:szCs w:val="26"/>
        </w:rPr>
      </w:pPr>
      <w:r>
        <w:rPr>
          <w:rFonts w:eastAsia="Times New Roman"/>
          <w:color w:val="000000"/>
          <w:sz w:val="26"/>
          <w:szCs w:val="26"/>
        </w:rPr>
        <w:t>These solutions apply state-space search, intelligent-agent design, constraint-based search, goal-oriented planning, and cost-based graph search to the five assessment problems. Each method is selected to match the structure of the task: state transitions for the water jugs, perception and decision-making for the rover, backtracking for 8-Queens, preference-aware planning for cab booking, and cumulative-cost optimization for UCS.</w:t>
      </w:r>
      <w:r>
        <w:br w:type="page"/>
      </w:r>
    </w:p>
    <w:p>
      <w:pPr>
        <w:pStyle w:val="Normal"/>
        <w:rPr>
          <w:color w:val="000000"/>
          <w:sz w:val="26"/>
          <w:szCs w:val="26"/>
        </w:rPr>
      </w:pPr>
      <w:r>
        <w:rPr>
          <w:rFonts w:eastAsia="Times New Roman"/>
          <w:color w:val="000000"/>
          <w:sz w:val="26"/>
          <w:szCs w:val="26"/>
        </w:rPr>
        <w:br/>
      </w:r>
    </w:p>
    <w:p>
      <w:pPr>
        <w:pStyle w:val="Heading1"/>
        <w:spacing w:before="0" w:after="0"/>
        <w:rPr>
          <w:color w:val="000000"/>
          <w:sz w:val="26"/>
          <w:szCs w:val="26"/>
        </w:rPr>
      </w:pPr>
      <w:r>
        <w:rPr>
          <w:rFonts w:eastAsia="Times New Roman" w:ascii="Times New Roman" w:hAnsi="Times New Roman"/>
          <w:color w:val="000000"/>
          <w:sz w:val="26"/>
          <w:szCs w:val="26"/>
        </w:rPr>
        <w:t xml:space="preserve"> </w:t>
      </w:r>
      <w:r>
        <w:rPr>
          <w:rFonts w:eastAsia="Times New Roman" w:ascii="Times New Roman" w:hAnsi="Times New Roman"/>
          <w:color w:val="000000"/>
          <w:sz w:val="26"/>
          <w:szCs w:val="26"/>
        </w:rPr>
        <w:t>RUBRICS</w:t>
      </w:r>
    </w:p>
    <w:p>
      <w:pPr>
        <w:pStyle w:val="Normal"/>
        <w:rPr>
          <w:color w:val="000000"/>
          <w:sz w:val="26"/>
          <w:szCs w:val="26"/>
        </w:rPr>
      </w:pPr>
      <w:r>
        <w:rPr>
          <w:rFonts w:eastAsia="Times New Roman"/>
          <w:color w:val="000000"/>
          <w:sz w:val="26"/>
          <w:szCs w:val="26"/>
        </w:rPr>
        <w:t>The following rubric is transcribed from the supplied assessment PDF and formatted as an editable Word table.</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56"/>
        <w:gridCol w:w="1655"/>
        <w:gridCol w:w="1657"/>
        <w:gridCol w:w="1656"/>
        <w:gridCol w:w="1655"/>
        <w:gridCol w:w="1657"/>
      </w:tblGrid>
      <w:tr>
        <w:trPr>
          <w:tblHeader w:val="true"/>
        </w:trPr>
        <w:tc>
          <w:tcPr>
            <w:tcW w:w="1656" w:type="dxa"/>
            <w:tcBorders/>
            <w:shd w:fill="D9EAF7" w:val="clear"/>
            <w:vAlign w:val="center"/>
          </w:tcPr>
          <w:p>
            <w:pPr>
              <w:pStyle w:val="Normal"/>
              <w:widowControl/>
              <w:spacing w:lineRule="auto" w:line="240" w:before="0" w:after="120"/>
              <w:jc w:val="start"/>
              <w:rPr>
                <w:rFonts w:cs=""/>
                <w:kern w:val="0"/>
                <w:sz w:val="26"/>
                <w:szCs w:val="26"/>
                <w:lang w:val="en-US" w:eastAsia="en-US" w:bidi="ar-SA"/>
              </w:rPr>
            </w:pPr>
            <w:r>
              <w:rPr>
                <w:rFonts w:cs=""/>
                <w:b/>
                <w:kern w:val="0"/>
                <w:sz w:val="26"/>
                <w:szCs w:val="26"/>
                <w:lang w:val="en-US" w:eastAsia="en-US" w:bidi="ar-SA"/>
              </w:rPr>
              <w:t>Criteria</w:t>
            </w:r>
          </w:p>
        </w:tc>
        <w:tc>
          <w:tcPr>
            <w:tcW w:w="1655" w:type="dxa"/>
            <w:tcBorders/>
            <w:shd w:fill="D9EAF7" w:val="clear"/>
            <w:vAlign w:val="center"/>
          </w:tcPr>
          <w:p>
            <w:pPr>
              <w:pStyle w:val="Normal"/>
              <w:widowControl/>
              <w:spacing w:lineRule="auto" w:line="240" w:before="0" w:after="120"/>
              <w:jc w:val="start"/>
              <w:rPr>
                <w:rFonts w:cs=""/>
                <w:kern w:val="0"/>
                <w:sz w:val="26"/>
                <w:szCs w:val="26"/>
                <w:lang w:val="en-US" w:eastAsia="en-US" w:bidi="ar-SA"/>
              </w:rPr>
            </w:pPr>
            <w:r>
              <w:rPr>
                <w:rFonts w:cs=""/>
                <w:b/>
                <w:kern w:val="0"/>
                <w:sz w:val="26"/>
                <w:szCs w:val="26"/>
                <w:lang w:val="en-US" w:eastAsia="en-US" w:bidi="ar-SA"/>
              </w:rPr>
              <w:t>Weightage</w:t>
            </w:r>
          </w:p>
        </w:tc>
        <w:tc>
          <w:tcPr>
            <w:tcW w:w="1657" w:type="dxa"/>
            <w:tcBorders/>
            <w:shd w:fill="D9EAF7" w:val="clear"/>
            <w:vAlign w:val="center"/>
          </w:tcPr>
          <w:p>
            <w:pPr>
              <w:pStyle w:val="Normal"/>
              <w:widowControl/>
              <w:spacing w:lineRule="auto" w:line="240" w:before="0" w:after="120"/>
              <w:jc w:val="start"/>
              <w:rPr>
                <w:rFonts w:cs=""/>
                <w:kern w:val="0"/>
                <w:sz w:val="26"/>
                <w:szCs w:val="26"/>
                <w:lang w:val="en-US" w:eastAsia="en-US" w:bidi="ar-SA"/>
              </w:rPr>
            </w:pPr>
            <w:r>
              <w:rPr>
                <w:rFonts w:cs=""/>
                <w:b/>
                <w:kern w:val="0"/>
                <w:sz w:val="26"/>
                <w:szCs w:val="26"/>
                <w:lang w:val="en-US" w:eastAsia="en-US" w:bidi="ar-SA"/>
              </w:rPr>
              <w:t>Level 4 (Exemplary)</w:t>
            </w:r>
          </w:p>
        </w:tc>
        <w:tc>
          <w:tcPr>
            <w:tcW w:w="1656" w:type="dxa"/>
            <w:tcBorders/>
            <w:shd w:fill="D9EAF7" w:val="clear"/>
            <w:vAlign w:val="center"/>
          </w:tcPr>
          <w:p>
            <w:pPr>
              <w:pStyle w:val="Normal"/>
              <w:widowControl/>
              <w:spacing w:lineRule="auto" w:line="240" w:before="0" w:after="120"/>
              <w:jc w:val="start"/>
              <w:rPr>
                <w:rFonts w:cs=""/>
                <w:kern w:val="0"/>
                <w:sz w:val="26"/>
                <w:szCs w:val="26"/>
                <w:lang w:val="en-US" w:eastAsia="en-US" w:bidi="ar-SA"/>
              </w:rPr>
            </w:pPr>
            <w:r>
              <w:rPr>
                <w:rFonts w:cs=""/>
                <w:b/>
                <w:kern w:val="0"/>
                <w:sz w:val="26"/>
                <w:szCs w:val="26"/>
                <w:lang w:val="en-US" w:eastAsia="en-US" w:bidi="ar-SA"/>
              </w:rPr>
              <w:t>Level 3 (Proficient)</w:t>
            </w:r>
          </w:p>
        </w:tc>
        <w:tc>
          <w:tcPr>
            <w:tcW w:w="1655" w:type="dxa"/>
            <w:tcBorders/>
            <w:shd w:fill="D9EAF7" w:val="clear"/>
            <w:vAlign w:val="center"/>
          </w:tcPr>
          <w:p>
            <w:pPr>
              <w:pStyle w:val="Normal"/>
              <w:widowControl/>
              <w:spacing w:lineRule="auto" w:line="240" w:before="0" w:after="120"/>
              <w:jc w:val="start"/>
              <w:rPr>
                <w:rFonts w:cs=""/>
                <w:kern w:val="0"/>
                <w:sz w:val="26"/>
                <w:szCs w:val="26"/>
                <w:lang w:val="en-US" w:eastAsia="en-US" w:bidi="ar-SA"/>
              </w:rPr>
            </w:pPr>
            <w:r>
              <w:rPr>
                <w:rFonts w:cs=""/>
                <w:b/>
                <w:kern w:val="0"/>
                <w:sz w:val="26"/>
                <w:szCs w:val="26"/>
                <w:lang w:val="en-US" w:eastAsia="en-US" w:bidi="ar-SA"/>
              </w:rPr>
              <w:t>Level 2 (Developing)</w:t>
            </w:r>
          </w:p>
        </w:tc>
        <w:tc>
          <w:tcPr>
            <w:tcW w:w="1657" w:type="dxa"/>
            <w:tcBorders/>
            <w:shd w:fill="D9EAF7" w:val="clear"/>
            <w:vAlign w:val="center"/>
          </w:tcPr>
          <w:p>
            <w:pPr>
              <w:pStyle w:val="Normal"/>
              <w:widowControl/>
              <w:spacing w:lineRule="auto" w:line="240" w:before="0" w:after="120"/>
              <w:jc w:val="start"/>
              <w:rPr>
                <w:rFonts w:cs=""/>
                <w:kern w:val="0"/>
                <w:sz w:val="26"/>
                <w:szCs w:val="26"/>
                <w:lang w:val="en-US" w:eastAsia="en-US" w:bidi="ar-SA"/>
              </w:rPr>
            </w:pPr>
            <w:r>
              <w:rPr>
                <w:rFonts w:cs=""/>
                <w:b/>
                <w:kern w:val="0"/>
                <w:sz w:val="26"/>
                <w:szCs w:val="26"/>
                <w:lang w:val="en-US" w:eastAsia="en-US" w:bidi="ar-SA"/>
              </w:rPr>
              <w:t>Level 1 (Beginning)</w:t>
            </w:r>
          </w:p>
        </w:tc>
      </w:tr>
      <w:tr>
        <w:trPr/>
        <w:tc>
          <w:tcPr>
            <w:tcW w:w="1656"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Problem Understanding</w:t>
            </w:r>
          </w:p>
        </w:tc>
        <w:tc>
          <w:tcPr>
            <w:tcW w:w="1655"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20%</w:t>
            </w:r>
          </w:p>
        </w:tc>
        <w:tc>
          <w:tcPr>
            <w:tcW w:w="1657"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Clearly interprets the problem, identifies all parameters and requirements accurately.</w:t>
            </w:r>
          </w:p>
        </w:tc>
        <w:tc>
          <w:tcPr>
            <w:tcW w:w="1656"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Understands the problem with minor gaps.</w:t>
            </w:r>
          </w:p>
        </w:tc>
        <w:tc>
          <w:tcPr>
            <w:tcW w:w="1655"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Partial understanding; misses key elements.</w:t>
            </w:r>
          </w:p>
        </w:tc>
        <w:tc>
          <w:tcPr>
            <w:tcW w:w="1657"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Misinterprets or is unable to understand the problem.</w:t>
            </w:r>
          </w:p>
        </w:tc>
      </w:tr>
      <w:tr>
        <w:trPr/>
        <w:tc>
          <w:tcPr>
            <w:tcW w:w="1656"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Method Selection</w:t>
            </w:r>
          </w:p>
        </w:tc>
        <w:tc>
          <w:tcPr>
            <w:tcW w:w="1655"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20%</w:t>
            </w:r>
          </w:p>
        </w:tc>
        <w:tc>
          <w:tcPr>
            <w:tcW w:w="1657"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Selects the most appropriate method/formula with strong justification.</w:t>
            </w:r>
          </w:p>
        </w:tc>
        <w:tc>
          <w:tcPr>
            <w:tcW w:w="1656"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Selects the correct method with minor errors.</w:t>
            </w:r>
          </w:p>
        </w:tc>
        <w:tc>
          <w:tcPr>
            <w:tcW w:w="1655"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Inappropriate or partially correct method.</w:t>
            </w:r>
          </w:p>
        </w:tc>
        <w:tc>
          <w:tcPr>
            <w:tcW w:w="1657"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Unable to select a method.</w:t>
            </w:r>
          </w:p>
        </w:tc>
      </w:tr>
      <w:tr>
        <w:trPr/>
        <w:tc>
          <w:tcPr>
            <w:tcW w:w="1656"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Solution Process</w:t>
            </w:r>
          </w:p>
        </w:tc>
        <w:tc>
          <w:tcPr>
            <w:tcW w:w="1655"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25%</w:t>
            </w:r>
          </w:p>
        </w:tc>
        <w:tc>
          <w:tcPr>
            <w:tcW w:w="1657"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Logical, systematic steps with the correct approach throughout.</w:t>
            </w:r>
          </w:p>
        </w:tc>
        <w:tc>
          <w:tcPr>
            <w:tcW w:w="1656"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Mostly correct steps with minor mistakes.</w:t>
            </w:r>
          </w:p>
        </w:tc>
        <w:tc>
          <w:tcPr>
            <w:tcW w:w="1655"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Disorganized steps; multiple errors.</w:t>
            </w:r>
          </w:p>
        </w:tc>
        <w:tc>
          <w:tcPr>
            <w:tcW w:w="1657"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No clear process.</w:t>
            </w:r>
          </w:p>
        </w:tc>
      </w:tr>
      <w:tr>
        <w:trPr/>
        <w:tc>
          <w:tcPr>
            <w:tcW w:w="1656"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Accuracy of Calculation</w:t>
            </w:r>
          </w:p>
        </w:tc>
        <w:tc>
          <w:tcPr>
            <w:tcW w:w="1655"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20%</w:t>
            </w:r>
          </w:p>
        </w:tc>
        <w:tc>
          <w:tcPr>
            <w:tcW w:w="1657"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All calculations accurate; correct final answer.</w:t>
            </w:r>
          </w:p>
        </w:tc>
        <w:tc>
          <w:tcPr>
            <w:tcW w:w="1656"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Minor calculation errors.</w:t>
            </w:r>
          </w:p>
        </w:tc>
        <w:tc>
          <w:tcPr>
            <w:tcW w:w="1655"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Frequent errors; incorrect final answer.</w:t>
            </w:r>
          </w:p>
        </w:tc>
        <w:tc>
          <w:tcPr>
            <w:tcW w:w="1657"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No valid calculations.</w:t>
            </w:r>
          </w:p>
        </w:tc>
      </w:tr>
      <w:tr>
        <w:trPr/>
        <w:tc>
          <w:tcPr>
            <w:tcW w:w="1656"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Interpretation of Results</w:t>
            </w:r>
          </w:p>
        </w:tc>
        <w:tc>
          <w:tcPr>
            <w:tcW w:w="1655"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15%</w:t>
            </w:r>
          </w:p>
        </w:tc>
        <w:tc>
          <w:tcPr>
            <w:tcW w:w="1657"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Clearly interprets results with units and engineering relevance.</w:t>
            </w:r>
          </w:p>
        </w:tc>
        <w:tc>
          <w:tcPr>
            <w:tcW w:w="1656"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Basic interpretation with minor omissions.</w:t>
            </w:r>
          </w:p>
        </w:tc>
        <w:tc>
          <w:tcPr>
            <w:tcW w:w="1655"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Limited or unclear interpretation.</w:t>
            </w:r>
          </w:p>
        </w:tc>
        <w:tc>
          <w:tcPr>
            <w:tcW w:w="1657" w:type="dxa"/>
            <w:tcBorders/>
            <w:vAlign w:val="center"/>
          </w:tcPr>
          <w:p>
            <w:pPr>
              <w:pStyle w:val="Normal"/>
              <w:widowControl/>
              <w:spacing w:lineRule="auto" w:line="240" w:before="0" w:after="40"/>
              <w:jc w:val="start"/>
              <w:rPr>
                <w:rFonts w:cs=""/>
                <w:kern w:val="0"/>
                <w:sz w:val="26"/>
                <w:szCs w:val="26"/>
                <w:lang w:val="en-US" w:eastAsia="en-US" w:bidi="ar-SA"/>
              </w:rPr>
            </w:pPr>
            <w:r>
              <w:rPr>
                <w:rFonts w:eastAsia="Times New Roman" w:cs=""/>
                <w:kern w:val="0"/>
                <w:sz w:val="26"/>
                <w:szCs w:val="26"/>
                <w:lang w:val="en-US" w:eastAsia="en-US" w:bidi="ar-SA"/>
              </w:rPr>
              <w:t>No interpretation.</w:t>
            </w:r>
          </w:p>
        </w:tc>
      </w:tr>
    </w:tbl>
    <w:sectPr>
      <w:footerReference w:type="even" r:id="rId3"/>
      <w:footerReference w:type="default" r:id="rId4"/>
      <w:footerReference w:type="first" r:id="rId5"/>
      <w:type w:val="nextPage"/>
      <w:pgSz w:w="12240" w:h="15840"/>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Times New Roman"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ucida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9</Pages>
  <Words>1795</Words>
  <Characters>10301</Characters>
  <CharactersWithSpaces>12672</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2026-10-15T10:09:20Z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