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Higgs AI — Phase 3 Documentation</w:t>
      </w:r>
    </w:p>
    <w:p>
      <w:pPr>
        <w:spacing w:after="300"/>
      </w:pPr>
      <w:r>
        <w:rPr>
          <w:b/>
          <w:bCs/>
        </w:rPr>
        <w:t xml:space="preserve">Status: </w:t>
      </w:r>
      <w:r>
        <w:t xml:space="preserve">Phase 3 Complete (Animated / Sequenced Explanations — liquidity_grab)</w:t>
      </w:r>
    </w:p>
    <w:p>
      <w:pPr>
        <w:pStyle w:val="Heading1"/>
        <w:spacing w:after="150" w:before="300"/>
      </w:pPr>
      <w:r>
        <w:t xml:space="preserve">Goal</w:t>
      </w:r>
    </w:p>
    <w:p>
      <w:pPr>
        <w:spacing w:after="200"/>
      </w:pPr>
      <w:r>
        <w:t xml:space="preserve">Turn the static Phase 2 diagram into a true step-by-step animated explanation, where each step reveals part of the chart in sequence instead of everything appearing at once.</w:t>
      </w:r>
    </w:p>
    <w:p>
      <w:pPr>
        <w:pStyle w:val="Heading1"/>
        <w:spacing w:after="150" w:before="300"/>
      </w:pPr>
      <w:r>
        <w:t xml:space="preserve">What Was Built</w:t>
      </w:r>
    </w:p>
    <w:p>
      <w:pPr>
        <w:pStyle w:val="Heading2"/>
        <w:spacing w:after="100" w:before="200"/>
      </w:pPr>
      <w:r>
        <w:t xml:space="preserve">1. Scene Script Format — Generalized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steps[] array to the scene JSON: step_id, title, elements, optional highlight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Designed to be reusable for future concepts, not just liquidity_grab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elements.candles_visible_upto — single cumulative index (not an array); renderer reveals candles 0→N per step</w:t>
      </w:r>
    </w:p>
    <w:p>
      <w:pPr>
        <w:pStyle w:val="Heading2"/>
        <w:spacing w:after="100" w:before="200"/>
      </w:pPr>
      <w:r>
        <w:t xml:space="preserve">2. Steps Built for liquidity_grab (4 hardcoded steps)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range_forms — candles 0–24, no line/marker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old_high_marked — candles 0–24, old-high line turned 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liquidity_grab — candles 0–25, line + marker on, grab candle highlighted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reversal — candles 0–31, line + marker on</w:t>
      </w:r>
    </w:p>
    <w:p>
      <w:pPr>
        <w:pStyle w:val="Heading2"/>
        <w:spacing w:after="100" w:before="200"/>
      </w:pPr>
      <w:r>
        <w:t xml:space="preserve">3. Narration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Explicitly deferred to a later UX phase — steps are visual-only for now</w:t>
      </w:r>
    </w:p>
    <w:p>
      <w:pPr>
        <w:pStyle w:val="Heading2"/>
        <w:spacing w:after="100" w:before="200"/>
      </w:pPr>
      <w:r>
        <w:t xml:space="preserve">4. Playback Behavior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Auto-play — no manual/Next-button controls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~3000ms pause between steps (tuned up from an initial 1800ms)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~0.2s stagger between individual candle reveals within a step (tuned up from an initial 0.045s)</w:t>
      </w:r>
    </w:p>
    <w:p>
      <w:pPr>
        <w:pStyle w:val="Heading2"/>
        <w:spacing w:after="100" w:before="200"/>
      </w:pPr>
      <w:r>
        <w:t xml:space="preserve">5. Renderer Rebuild (Liquidity_grab_test.html)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Elements (candle wick/body, old-high line + label, grab marker) are built in JS but not appended to the SVG or animated on page load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They stay as JS variables until their step's showStep() call triggers revealCandle() / revealLine() / revealMarker()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reveal function sets the animation delay, adds the CSS animation class, and appends the element to the SVG at that moment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a new CSS class, fade-in-label, to separate the "Old High" label's animation trigger from its static font styling (previously mixed into .liq-label)</w:t>
      </w:r>
    </w:p>
    <w:p>
      <w:pPr>
        <w:pStyle w:val="Heading2"/>
        <w:spacing w:after="100" w:before="200"/>
      </w:pPr>
      <w:r>
        <w:t xml:space="preserve">6. Data Integrity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Candle OHLC data from Phase 2 (32 candles, grab_candle_index = 25, manually tuned) left completely untouched</w:t>
      </w:r>
    </w:p>
    <w:p>
      <w:pPr>
        <w:pStyle w:val="Heading1"/>
        <w:spacing w:after="150" w:before="300"/>
      </w:pPr>
      <w:r>
        <w:t xml:space="preserve">Problems Faced &amp; How They Were Solved</w:t>
      </w:r>
    </w:p>
    <w:p>
      <w:pPr>
        <w:pStyle w:val="Heading2"/>
        <w:spacing w:after="100" w:before="200"/>
      </w:pPr>
      <w:r>
        <w:t xml:space="preserve">Problem 1: Phase 2's animation was fake-sequential</w:t>
      </w:r>
    </w:p>
    <w:p>
      <w:pPr>
        <w:spacing w:after="100"/>
      </w:pPr>
      <w:r>
        <w:t xml:space="preserve">Phase 2 used a fixed animationDelay math trick — all elements were appended to the SVG and animated together at page load, only appearing staggered because of calculated delays. This wasn't real step-by-step control; the whole scene was technically drawn instantly.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Renderer was rebuilt so elements are only created in JS upfront, but not appended or animated until their specific step actively calls a reveal function (revealCandle / revealLine / revealMarker). This gives genuine step-driven control instead of a delay illusion.</w:t>
      </w:r>
    </w:p>
    <w:p>
      <w:pPr>
        <w:pStyle w:val="Heading2"/>
        <w:spacing w:after="100" w:before="200"/>
      </w:pPr>
      <w:r>
        <w:t xml:space="preserve">Problem 2: Old-High label animation was tied to its font styling</w:t>
      </w:r>
    </w:p>
    <w:p>
      <w:pPr>
        <w:spacing w:after="100"/>
      </w:pPr>
      <w:r>
        <w:t xml:space="preserve">The "Old High" label's fade-in animation trigger was mixed into the same CSS class used for its static font styling (.liq-label), making it hard to control the reveal independently.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Split this into two classes — kept .liq-label for static font styling, and added a new fade-in-label class purely for the reveal animation trigger.</w:t>
      </w:r>
    </w:p>
    <w:p>
      <w:pPr>
        <w:pStyle w:val="Heading2"/>
        <w:spacing w:after="100" w:before="200"/>
      </w:pPr>
      <w:r>
        <w:t xml:space="preserve">Problem 3: Direct file:// open blocked by CORS</w:t>
      </w:r>
    </w:p>
    <w:p>
      <w:pPr>
        <w:spacing w:after="100"/>
      </w:pPr>
      <w:r>
        <w:t xml:space="preserve">Opening the HTML renderer directly as a file (file://) blocks the fetch() call to scene_output.json due to browser CORS security restrictions.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Same fix as Phase 2 — serve the file over Live Server (http://) instead of opening it directly. Confirmed as an expected, known issue rather than a new bug.</w:t>
      </w:r>
    </w:p>
    <w:p>
      <w:pPr>
        <w:pStyle w:val="Heading1"/>
        <w:spacing w:after="150" w:before="30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Renderer tested and confirmed working via Live Server (http://)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Direct file:// open confirmed blocked by CORS, as expected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Phase 2 candle data confirmed unchanged after Phase 3 rebuild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2026-07-20T14:39:46.176Z</dcterms:created>
  <dcterms:modified xsi:type="dcterms:W3CDTF">2026-07-20T14:39:46.188Z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