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SAFETY PROCEDURE - ELECTRIC MOTOR INSPECTION</w:t>
      </w:r>
    </w:p>
    <w:p>
      <w:r>
        <w:t>Document No: IKI-SOP-MOT-01</w:t>
      </w:r>
    </w:p>
    <w:p>
      <w:r>
        <w:t>Department: Electrical Maintenance</w:t>
      </w:r>
    </w:p>
    <w:p>
      <w:r>
        <w:t>Purpose: This procedure applies to inspection of Motor M-401 and Motor M-402.</w:t>
      </w:r>
    </w:p>
    <w:p>
      <w:pPr>
        <w:pStyle w:val="Heading2"/>
      </w:pPr>
      <w:r>
        <w:t>Safety precautions before motor inspection</w:t>
      </w:r>
    </w:p>
    <w:p>
      <w:pPr>
        <w:pStyle w:val="ListNumber"/>
      </w:pPr>
      <w:r>
        <w:t>Notify the control room and obtain a work permit.</w:t>
      </w:r>
    </w:p>
    <w:p>
      <w:pPr>
        <w:pStyle w:val="ListNumber"/>
      </w:pPr>
      <w:r>
        <w:t>Switch off and lock out the motor at the motor control centre; apply a personal lock and tag (lockout/tagout) in line with IKI-SAF-007.</w:t>
      </w:r>
    </w:p>
    <w:p>
      <w:pPr>
        <w:pStyle w:val="ListNumber"/>
      </w:pPr>
      <w:r>
        <w:t>Verify zero voltage with a tested voltage detector.</w:t>
      </w:r>
    </w:p>
    <w:p>
      <w:pPr>
        <w:pStyle w:val="ListNumber"/>
      </w:pPr>
      <w:r>
        <w:t>Wait for the rotor to stop completely and discharge capacitors.</w:t>
      </w:r>
    </w:p>
    <w:p>
      <w:pPr>
        <w:pStyle w:val="ListNumber"/>
      </w:pPr>
      <w:r>
        <w:t>Wear insulated gloves, safety glasses and arc-rated clothing.</w:t>
      </w:r>
    </w:p>
    <w:p>
      <w:pPr>
        <w:pStyle w:val="ListNumber"/>
      </w:pPr>
      <w:r>
        <w:t>Never remove the coupling guard while the motor is rotating.</w:t>
      </w:r>
    </w:p>
    <w:p>
      <w:pPr>
        <w:pStyle w:val="Heading2"/>
      </w:pPr>
      <w:r>
        <w:t>Inspection steps</w:t>
      </w:r>
    </w:p>
    <w:p>
      <w:r>
        <w:t>Check winding insulation resistance with a megger. Insulation resistance below 5 MOhm requires winding drying or rewinding assessment. Check bearing noise and bearing temperature. Inspect the terminal box for loose connections and overheating marks.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Hazard</w:t>
            </w:r>
          </w:p>
        </w:tc>
        <w:tc>
          <w:tcPr>
            <w:tcW w:type="dxa" w:w="4320"/>
          </w:tcPr>
          <w:p>
            <w:r>
              <w:t>Control</w:t>
            </w:r>
          </w:p>
        </w:tc>
      </w:tr>
      <w:tr>
        <w:tc>
          <w:tcPr>
            <w:tcW w:type="dxa" w:w="4320"/>
          </w:tcPr>
          <w:p>
            <w:r>
              <w:t>Stored electrical energy</w:t>
            </w:r>
          </w:p>
        </w:tc>
        <w:tc>
          <w:tcPr>
            <w:tcW w:type="dxa" w:w="4320"/>
          </w:tcPr>
          <w:p>
            <w:r>
              <w:t>Lockout and verify zero voltage</w:t>
            </w:r>
          </w:p>
        </w:tc>
      </w:tr>
      <w:tr>
        <w:tc>
          <w:tcPr>
            <w:tcW w:type="dxa" w:w="4320"/>
          </w:tcPr>
          <w:p>
            <w:r>
              <w:t>Rotating parts</w:t>
            </w:r>
          </w:p>
        </w:tc>
        <w:tc>
          <w:tcPr>
            <w:tcW w:type="dxa" w:w="4320"/>
          </w:tcPr>
          <w:p>
            <w:r>
              <w:t>Keep coupling guard fitted</w:t>
            </w:r>
          </w:p>
        </w:tc>
      </w:tr>
      <w:tr>
        <w:tc>
          <w:tcPr>
            <w:tcW w:type="dxa" w:w="4320"/>
          </w:tcPr>
          <w:p>
            <w:r>
              <w:t>Hot surfaces</w:t>
            </w:r>
          </w:p>
        </w:tc>
        <w:tc>
          <w:tcPr>
            <w:tcW w:type="dxa" w:w="4320"/>
          </w:tcPr>
          <w:p>
            <w:r>
              <w:t>Allow motor to cool, wear gloves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