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GPSR-030 Repository, Build &amp; Deployment Specification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Define the implementation blueprint for the Genesis/Prometheus platform, including repository structure, build order, deployment architecture, engineering standards, and runtime.</w:t>
      </w:r>
    </w:p>
    <w:p>
      <w:pPr>
        <w:pStyle w:val="Heading2"/>
      </w:pPr>
      <w:r>
        <w:t>2. Repository Layout</w:t>
      </w:r>
    </w:p>
    <w:p>
      <w:pPr>
        <w:pStyle w:val="ListBullet"/>
      </w:pPr>
      <w:r>
        <w:t>/genesis (research engines)</w:t>
      </w:r>
    </w:p>
    <w:p>
      <w:pPr>
        <w:pStyle w:val="ListBullet"/>
      </w:pPr>
      <w:r>
        <w:t>/prometheus (discovery &amp; investment engines)</w:t>
      </w:r>
    </w:p>
    <w:p>
      <w:pPr>
        <w:pStyle w:val="ListBullet"/>
      </w:pPr>
      <w:r>
        <w:t>/cio (personal CIO)</w:t>
      </w:r>
    </w:p>
    <w:p>
      <w:pPr>
        <w:pStyle w:val="ListBullet"/>
      </w:pPr>
      <w:r>
        <w:t>/shared (ontology, schemas, APIs)</w:t>
      </w:r>
    </w:p>
    <w:p>
      <w:pPr>
        <w:pStyle w:val="ListBullet"/>
      </w:pPr>
      <w:r>
        <w:t>/agents (agent implementations)</w:t>
      </w:r>
    </w:p>
    <w:p>
      <w:pPr>
        <w:pStyle w:val="ListBullet"/>
      </w:pPr>
      <w:r>
        <w:t>/ui (Infinite Canvas)</w:t>
      </w:r>
    </w:p>
    <w:p>
      <w:pPr>
        <w:pStyle w:val="ListBullet"/>
      </w:pPr>
      <w:r>
        <w:t>/infra (deployment)</w:t>
      </w:r>
    </w:p>
    <w:p>
      <w:pPr>
        <w:pStyle w:val="ListBullet"/>
      </w:pPr>
      <w:r>
        <w:t>/tests</w:t>
      </w:r>
    </w:p>
    <w:p>
      <w:pPr>
        <w:pStyle w:val="ListBullet"/>
      </w:pPr>
      <w:r>
        <w:t>/docs</w:t>
      </w:r>
    </w:p>
    <w:p>
      <w:pPr>
        <w:pStyle w:val="Heading2"/>
      </w:pPr>
      <w:r>
        <w:t>3. Technology Stack</w:t>
      </w:r>
    </w:p>
    <w:p>
      <w:pPr>
        <w:pStyle w:val="ListBullet"/>
      </w:pPr>
      <w:r>
        <w:t>Python for orchestration and AI workflows</w:t>
      </w:r>
    </w:p>
    <w:p>
      <w:pPr>
        <w:pStyle w:val="ListBullet"/>
      </w:pPr>
      <w:r>
        <w:t>TypeScript/React for UI</w:t>
      </w:r>
    </w:p>
    <w:p>
      <w:pPr>
        <w:pStyle w:val="ListBullet"/>
      </w:pPr>
      <w:r>
        <w:t>Graph database for World Graphs</w:t>
      </w:r>
    </w:p>
    <w:p>
      <w:pPr>
        <w:pStyle w:val="ListBullet"/>
      </w:pPr>
      <w:r>
        <w:t>PostgreSQL for structured data</w:t>
      </w:r>
    </w:p>
    <w:p>
      <w:pPr>
        <w:pStyle w:val="ListBullet"/>
      </w:pPr>
      <w:r>
        <w:t>Object storage for research artifacts</w:t>
      </w:r>
    </w:p>
    <w:p>
      <w:pPr>
        <w:pStyle w:val="ListBullet"/>
      </w:pPr>
      <w:r>
        <w:t>Message bus for inter-agent communication</w:t>
      </w:r>
    </w:p>
    <w:p>
      <w:pPr>
        <w:pStyle w:val="ListBullet"/>
      </w:pPr>
      <w:r>
        <w:t>Vector database for semantic retrieval</w:t>
      </w:r>
    </w:p>
    <w:p>
      <w:pPr>
        <w:pStyle w:val="Heading2"/>
      </w:pPr>
      <w:r>
        <w:t>4. Build Order</w:t>
      </w:r>
    </w:p>
    <w:p>
      <w:pPr>
        <w:pStyle w:val="ListNumber"/>
      </w:pPr>
      <w:r>
        <w:t>Shared ontology &amp; schemas</w:t>
      </w:r>
    </w:p>
    <w:p>
      <w:pPr>
        <w:pStyle w:val="ListNumber"/>
      </w:pPr>
      <w:r>
        <w:t>Genesis core</w:t>
      </w:r>
    </w:p>
    <w:p>
      <w:pPr>
        <w:pStyle w:val="ListNumber"/>
      </w:pPr>
      <w:r>
        <w:t>Prometheus core</w:t>
      </w:r>
    </w:p>
    <w:p>
      <w:pPr>
        <w:pStyle w:val="ListNumber"/>
      </w:pPr>
      <w:r>
        <w:t>Experience layers</w:t>
      </w:r>
    </w:p>
    <w:p>
      <w:pPr>
        <w:pStyle w:val="ListNumber"/>
      </w:pPr>
      <w:r>
        <w:t>Multi-agent framework</w:t>
      </w:r>
    </w:p>
    <w:p>
      <w:pPr>
        <w:pStyle w:val="ListNumber"/>
      </w:pPr>
      <w:r>
        <w:t>Infinite Canvas UI</w:t>
      </w:r>
    </w:p>
    <w:p>
      <w:pPr>
        <w:pStyle w:val="ListNumber"/>
      </w:pPr>
      <w:r>
        <w:t>Personal CIO</w:t>
      </w:r>
    </w:p>
    <w:p>
      <w:pPr>
        <w:pStyle w:val="ListNumber"/>
      </w:pPr>
      <w:r>
        <w:t>Integration tests</w:t>
      </w:r>
    </w:p>
    <w:p>
      <w:pPr>
        <w:pStyle w:val="ListNumber"/>
      </w:pPr>
      <w:r>
        <w:t>Historical replay validation</w:t>
      </w:r>
    </w:p>
    <w:p>
      <w:pPr>
        <w:pStyle w:val="ListNumber"/>
      </w:pPr>
      <w:r>
        <w:t>Production deployment</w:t>
      </w:r>
    </w:p>
    <w:p>
      <w:pPr>
        <w:pStyle w:val="Heading2"/>
      </w:pPr>
      <w:r>
        <w:t>5. Engineering Standards</w:t>
      </w:r>
    </w:p>
    <w:p>
      <w:pPr>
        <w:pStyle w:val="ListBullet"/>
      </w:pPr>
      <w:r>
        <w:t>Schema-first development</w:t>
      </w:r>
    </w:p>
    <w:p>
      <w:pPr>
        <w:pStyle w:val="ListBullet"/>
      </w:pPr>
      <w:r>
        <w:t>API versioning</w:t>
      </w:r>
    </w:p>
    <w:p>
      <w:pPr>
        <w:pStyle w:val="ListBullet"/>
      </w:pPr>
      <w:r>
        <w:t>Immutable Knowledge Objects</w:t>
      </w:r>
    </w:p>
    <w:p>
      <w:pPr>
        <w:pStyle w:val="ListBullet"/>
      </w:pPr>
      <w:r>
        <w:t>Strong typing</w:t>
      </w:r>
    </w:p>
    <w:p>
      <w:pPr>
        <w:pStyle w:val="ListBullet"/>
      </w:pPr>
      <w:r>
        <w:t>100% reasoning traceability</w:t>
      </w:r>
    </w:p>
    <w:p>
      <w:pPr>
        <w:pStyle w:val="ListBullet"/>
      </w:pPr>
      <w:r>
        <w:t>Automated regression testing</w:t>
      </w:r>
    </w:p>
    <w:p>
      <w:pPr>
        <w:pStyle w:val="ListBullet"/>
      </w:pPr>
      <w:r>
        <w:t>Historical replay before release</w:t>
      </w:r>
    </w:p>
    <w:p>
      <w:pPr>
        <w:pStyle w:val="Heading2"/>
      </w:pPr>
      <w:r>
        <w:t>6. Testing Strategy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Historical replay suites</w:t>
      </w:r>
    </w:p>
    <w:p>
      <w:pPr>
        <w:pStyle w:val="ListBullet"/>
      </w:pPr>
      <w:r>
        <w:t>Synthetic scenario tests</w:t>
      </w:r>
    </w:p>
    <w:p>
      <w:pPr>
        <w:pStyle w:val="ListBullet"/>
      </w:pPr>
      <w:r>
        <w:t>Performance benchmarks</w:t>
      </w:r>
    </w:p>
    <w:p>
      <w:pPr>
        <w:pStyle w:val="ListBullet"/>
      </w:pPr>
      <w:r>
        <w:t>End-to-end portfolio simulations</w:t>
      </w:r>
    </w:p>
    <w:p>
      <w:pPr>
        <w:pStyle w:val="Heading2"/>
      </w:pPr>
      <w:r>
        <w:t>7. Deployment Topology</w:t>
      </w:r>
    </w:p>
    <w:p>
      <w:pPr>
        <w:pStyle w:val="ListBullet"/>
      </w:pPr>
      <w:r>
        <w:t>Research services</w:t>
      </w:r>
    </w:p>
    <w:p>
      <w:pPr>
        <w:pStyle w:val="ListBullet"/>
      </w:pPr>
      <w:r>
        <w:t>Inference services</w:t>
      </w:r>
    </w:p>
    <w:p>
      <w:pPr>
        <w:pStyle w:val="ListBullet"/>
      </w:pPr>
      <w:r>
        <w:t>Agent runtime</w:t>
      </w:r>
    </w:p>
    <w:p>
      <w:pPr>
        <w:pStyle w:val="ListBullet"/>
      </w:pPr>
      <w:r>
        <w:t>Graph database</w:t>
      </w:r>
    </w:p>
    <w:p>
      <w:pPr>
        <w:pStyle w:val="ListBullet"/>
      </w:pPr>
      <w:r>
        <w:t>Operational database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UI gateway</w:t>
      </w:r>
    </w:p>
    <w:p>
      <w:pPr>
        <w:pStyle w:val="ListBullet"/>
      </w:pPr>
      <w:r>
        <w:t>Monitoring &amp; observability</w:t>
      </w:r>
    </w:p>
    <w:p>
      <w:pPr>
        <w:pStyle w:val="Heading2"/>
      </w:pPr>
      <w:r>
        <w:t>8. CI/CD Pipeline</w:t>
      </w:r>
    </w:p>
    <w:p>
      <w:pPr>
        <w:pStyle w:val="ListNumber"/>
      </w:pPr>
      <w:r>
        <w:t>Lint &amp; static analysis</w:t>
      </w:r>
    </w:p>
    <w:p>
      <w:pPr>
        <w:pStyle w:val="ListNumber"/>
      </w:pPr>
      <w:r>
        <w:t>Schema validation</w:t>
      </w:r>
    </w:p>
    <w:p>
      <w:pPr>
        <w:pStyle w:val="ListNumber"/>
      </w:pPr>
      <w:r>
        <w:t>Unit tests</w:t>
      </w:r>
    </w:p>
    <w:p>
      <w:pPr>
        <w:pStyle w:val="ListNumber"/>
      </w:pPr>
      <w:r>
        <w:t>Integration tests</w:t>
      </w:r>
    </w:p>
    <w:p>
      <w:pPr>
        <w:pStyle w:val="ListNumber"/>
      </w:pPr>
      <w:r>
        <w:t>Historical replay</w:t>
      </w:r>
    </w:p>
    <w:p>
      <w:pPr>
        <w:pStyle w:val="ListNumber"/>
      </w:pPr>
      <w:r>
        <w:t>Performance validation</w:t>
      </w:r>
    </w:p>
    <w:p>
      <w:pPr>
        <w:pStyle w:val="ListNumber"/>
      </w:pPr>
      <w:r>
        <w:t>Canary deployment</w:t>
      </w:r>
    </w:p>
    <w:p>
      <w:pPr>
        <w:pStyle w:val="ListNumber"/>
      </w:pPr>
      <w:r>
        <w:t>Production promotion</w:t>
      </w:r>
    </w:p>
    <w:p>
      <w:pPr>
        <w:pStyle w:val="Heading2"/>
      </w:pPr>
      <w:r>
        <w:t>9. Deliverables</w:t>
      </w:r>
    </w:p>
    <w:p>
      <w:pPr>
        <w:pStyle w:val="ListBullet"/>
      </w:pPr>
      <w:r>
        <w:t>Production-ready monorepo</w:t>
      </w:r>
    </w:p>
    <w:p>
      <w:pPr>
        <w:pStyle w:val="ListBullet"/>
      </w:pPr>
      <w:r>
        <w:t>Complete API catalog</w:t>
      </w:r>
    </w:p>
    <w:p>
      <w:pPr>
        <w:pStyle w:val="ListBullet"/>
      </w:pPr>
      <w:r>
        <w:t>Infrastructure-as-code</w:t>
      </w:r>
    </w:p>
    <w:p>
      <w:pPr>
        <w:pStyle w:val="ListBullet"/>
      </w:pPr>
      <w:r>
        <w:t>Developer documentation</w:t>
      </w:r>
    </w:p>
    <w:p>
      <w:pPr>
        <w:pStyle w:val="ListBullet"/>
      </w:pPr>
      <w:r>
        <w:t>Operational runbooks</w:t>
      </w:r>
    </w:p>
    <w:p>
      <w:pPr>
        <w:pStyle w:val="ListBullet"/>
      </w:pPr>
      <w:r>
        <w:t>Reference datasets</w:t>
      </w:r>
    </w:p>
    <w:p>
      <w:pPr>
        <w:pStyle w:val="Heading2"/>
      </w:pPr>
      <w:r>
        <w:t>10. Roadmap</w:t>
      </w:r>
    </w:p>
    <w:p>
      <w:r>
        <w:t>Version 1 establishes the architecture. Version 2 expands core engines (GPSR-012 through GPSR-016 and GPSR-028) into implementation-grade specifications with graph algorithms, database schemas, sequence diagrams, and comprehensive test suites.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