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91338" w14:textId="77777777" w:rsidR="00857F41" w:rsidRDefault="00857F41"/>
    <w:p w14:paraId="65D237B7" w14:textId="7842D2BA" w:rsidR="00857F41" w:rsidRPr="00857F41" w:rsidRDefault="00857F41" w:rsidP="00857F41">
      <w:pPr>
        <w:rPr>
          <w:rFonts w:ascii="Times New Roman" w:hAnsi="Times New Roman" w:cs="Times New Roman"/>
          <w:sz w:val="40"/>
          <w:szCs w:val="40"/>
        </w:rPr>
      </w:pPr>
      <w:r w:rsidRPr="00857F41">
        <w:rPr>
          <w:rFonts w:ascii="Times New Roman" w:hAnsi="Times New Roman" w:cs="Times New Roman"/>
          <w:b/>
          <w:bCs/>
          <w:sz w:val="40"/>
          <w:szCs w:val="40"/>
        </w:rPr>
        <w:t xml:space="preserve">Title of the </w:t>
      </w:r>
      <w:proofErr w:type="gramStart"/>
      <w:r w:rsidRPr="00857F41">
        <w:rPr>
          <w:rFonts w:ascii="Times New Roman" w:hAnsi="Times New Roman" w:cs="Times New Roman"/>
          <w:b/>
          <w:bCs/>
          <w:sz w:val="40"/>
          <w:szCs w:val="40"/>
        </w:rPr>
        <w:t>Project</w:t>
      </w:r>
      <w:r w:rsidRPr="00857F41">
        <w:rPr>
          <w:rFonts w:ascii="Times New Roman" w:hAnsi="Times New Roman" w:cs="Times New Roman"/>
          <w:sz w:val="40"/>
          <w:szCs w:val="40"/>
        </w:rPr>
        <w:t xml:space="preserve"> :</w:t>
      </w:r>
      <w:proofErr w:type="gramEnd"/>
      <w:r w:rsidRPr="00857F41">
        <w:rPr>
          <w:rFonts w:ascii="Times New Roman" w:hAnsi="Times New Roman" w:cs="Times New Roman"/>
          <w:sz w:val="40"/>
          <w:szCs w:val="40"/>
        </w:rPr>
        <w:t xml:space="preserve"> </w:t>
      </w:r>
      <w:r w:rsidRPr="00857F41">
        <w:rPr>
          <w:rFonts w:ascii="Times New Roman" w:hAnsi="Times New Roman" w:cs="Times New Roman"/>
          <w:sz w:val="40"/>
          <w:szCs w:val="40"/>
        </w:rPr>
        <w:t>Microfinance loan repayment prediction using machine learning.</w:t>
      </w:r>
    </w:p>
    <w:p w14:paraId="4BB58C9A" w14:textId="6648F49F" w:rsidR="00857F41" w:rsidRPr="00857F41" w:rsidRDefault="00857F41" w:rsidP="00857F41">
      <w:pPr>
        <w:rPr>
          <w:rFonts w:ascii="Times New Roman" w:hAnsi="Times New Roman" w:cs="Times New Roman"/>
          <w:sz w:val="40"/>
          <w:szCs w:val="40"/>
        </w:rPr>
      </w:pPr>
      <w:r w:rsidRPr="00857F41">
        <w:rPr>
          <w:rFonts w:ascii="Times New Roman" w:hAnsi="Times New Roman" w:cs="Times New Roman"/>
          <w:b/>
          <w:bCs/>
          <w:sz w:val="40"/>
          <w:szCs w:val="40"/>
        </w:rPr>
        <w:t xml:space="preserve">Name of the </w:t>
      </w:r>
      <w:proofErr w:type="gramStart"/>
      <w:r w:rsidRPr="00857F41">
        <w:rPr>
          <w:rFonts w:ascii="Times New Roman" w:hAnsi="Times New Roman" w:cs="Times New Roman"/>
          <w:b/>
          <w:bCs/>
          <w:sz w:val="40"/>
          <w:szCs w:val="40"/>
        </w:rPr>
        <w:t>Students</w:t>
      </w:r>
      <w:r w:rsidRPr="00857F41">
        <w:rPr>
          <w:rFonts w:ascii="Times New Roman" w:hAnsi="Times New Roman" w:cs="Times New Roman"/>
          <w:sz w:val="40"/>
          <w:szCs w:val="40"/>
        </w:rPr>
        <w:t xml:space="preserve"> :</w:t>
      </w:r>
      <w:proofErr w:type="gramEnd"/>
      <w:r w:rsidRPr="00857F41">
        <w:rPr>
          <w:rFonts w:ascii="Times New Roman" w:hAnsi="Times New Roman" w:cs="Times New Roman"/>
          <w:sz w:val="40"/>
          <w:szCs w:val="40"/>
        </w:rPr>
        <w:t xml:space="preserve"> </w:t>
      </w:r>
      <w:r w:rsidRPr="00857F41">
        <w:rPr>
          <w:rFonts w:ascii="Times New Roman" w:hAnsi="Times New Roman" w:cs="Times New Roman"/>
          <w:sz w:val="40"/>
          <w:szCs w:val="40"/>
        </w:rPr>
        <w:t>Poojashr</w:t>
      </w:r>
      <w:r>
        <w:rPr>
          <w:rFonts w:ascii="Times New Roman" w:hAnsi="Times New Roman" w:cs="Times New Roman"/>
          <w:sz w:val="40"/>
          <w:szCs w:val="40"/>
        </w:rPr>
        <w:t xml:space="preserve">ee K, </w:t>
      </w:r>
      <w:proofErr w:type="spellStart"/>
      <w:r w:rsidRPr="00857F41">
        <w:rPr>
          <w:rFonts w:ascii="Times New Roman" w:hAnsi="Times New Roman" w:cs="Times New Roman"/>
          <w:sz w:val="40"/>
          <w:szCs w:val="40"/>
        </w:rPr>
        <w:t>Praisy</w:t>
      </w:r>
      <w:proofErr w:type="spellEnd"/>
      <w:r w:rsidRPr="00857F41">
        <w:rPr>
          <w:rFonts w:ascii="Times New Roman" w:hAnsi="Times New Roman" w:cs="Times New Roman"/>
          <w:sz w:val="40"/>
          <w:szCs w:val="40"/>
        </w:rPr>
        <w:t xml:space="preserve"> </w:t>
      </w:r>
      <w:r>
        <w:rPr>
          <w:rFonts w:ascii="Times New Roman" w:hAnsi="Times New Roman" w:cs="Times New Roman"/>
          <w:sz w:val="40"/>
          <w:szCs w:val="40"/>
        </w:rPr>
        <w:t>V</w:t>
      </w:r>
    </w:p>
    <w:p w14:paraId="25BEFCC0" w14:textId="0C9A6272" w:rsidR="00857F41" w:rsidRPr="00857F41" w:rsidRDefault="00857F41" w:rsidP="00857F41">
      <w:pPr>
        <w:rPr>
          <w:rFonts w:ascii="Times New Roman" w:hAnsi="Times New Roman" w:cs="Times New Roman"/>
          <w:sz w:val="40"/>
          <w:szCs w:val="40"/>
        </w:rPr>
      </w:pPr>
      <w:r w:rsidRPr="00857F41">
        <w:rPr>
          <w:rFonts w:ascii="Times New Roman" w:hAnsi="Times New Roman" w:cs="Times New Roman"/>
          <w:b/>
          <w:bCs/>
          <w:sz w:val="40"/>
          <w:szCs w:val="40"/>
        </w:rPr>
        <w:t>Register Number(s</w:t>
      </w:r>
      <w:proofErr w:type="gramStart"/>
      <w:r w:rsidRPr="00857F41">
        <w:rPr>
          <w:rFonts w:ascii="Times New Roman" w:hAnsi="Times New Roman" w:cs="Times New Roman"/>
          <w:b/>
          <w:bCs/>
          <w:sz w:val="40"/>
          <w:szCs w:val="40"/>
        </w:rPr>
        <w:t>)</w:t>
      </w:r>
      <w:r w:rsidRPr="00857F41">
        <w:rPr>
          <w:rFonts w:ascii="Times New Roman" w:hAnsi="Times New Roman" w:cs="Times New Roman"/>
          <w:sz w:val="40"/>
          <w:szCs w:val="40"/>
        </w:rPr>
        <w:t xml:space="preserve"> :</w:t>
      </w:r>
      <w:proofErr w:type="gramEnd"/>
      <w:r w:rsidRPr="00857F41">
        <w:rPr>
          <w:rFonts w:ascii="Times New Roman" w:hAnsi="Times New Roman" w:cs="Times New Roman"/>
          <w:sz w:val="40"/>
          <w:szCs w:val="40"/>
        </w:rPr>
        <w:t xml:space="preserve"> </w:t>
      </w:r>
      <w:r w:rsidRPr="00857F41">
        <w:rPr>
          <w:rFonts w:ascii="Times New Roman" w:hAnsi="Times New Roman" w:cs="Times New Roman"/>
          <w:sz w:val="40"/>
          <w:szCs w:val="40"/>
        </w:rPr>
        <w:t>211423104459</w:t>
      </w:r>
      <w:r>
        <w:rPr>
          <w:rFonts w:ascii="Times New Roman" w:hAnsi="Times New Roman" w:cs="Times New Roman"/>
          <w:sz w:val="40"/>
          <w:szCs w:val="40"/>
        </w:rPr>
        <w:t xml:space="preserve">, </w:t>
      </w:r>
      <w:r w:rsidRPr="00857F41">
        <w:rPr>
          <w:rFonts w:ascii="Times New Roman" w:hAnsi="Times New Roman" w:cs="Times New Roman"/>
          <w:sz w:val="40"/>
          <w:szCs w:val="40"/>
        </w:rPr>
        <w:t>211423104466</w:t>
      </w:r>
    </w:p>
    <w:p w14:paraId="48422E38" w14:textId="15E5C8DE" w:rsidR="00857F41" w:rsidRPr="00857F41" w:rsidRDefault="00857F41" w:rsidP="00857F41">
      <w:pPr>
        <w:rPr>
          <w:rFonts w:ascii="Times New Roman" w:hAnsi="Times New Roman" w:cs="Times New Roman"/>
          <w:sz w:val="40"/>
          <w:szCs w:val="40"/>
        </w:rPr>
      </w:pPr>
      <w:r w:rsidRPr="00857F41">
        <w:rPr>
          <w:rFonts w:ascii="Times New Roman" w:hAnsi="Times New Roman" w:cs="Times New Roman"/>
          <w:b/>
          <w:bCs/>
          <w:sz w:val="40"/>
          <w:szCs w:val="40"/>
        </w:rPr>
        <w:t xml:space="preserve">Name of the </w:t>
      </w:r>
      <w:proofErr w:type="gramStart"/>
      <w:r w:rsidRPr="00857F41">
        <w:rPr>
          <w:rFonts w:ascii="Times New Roman" w:hAnsi="Times New Roman" w:cs="Times New Roman"/>
          <w:b/>
          <w:bCs/>
          <w:sz w:val="40"/>
          <w:szCs w:val="40"/>
        </w:rPr>
        <w:t>Guide</w:t>
      </w:r>
      <w:r w:rsidRPr="00857F41">
        <w:rPr>
          <w:rFonts w:ascii="Times New Roman" w:hAnsi="Times New Roman" w:cs="Times New Roman"/>
          <w:sz w:val="40"/>
          <w:szCs w:val="40"/>
        </w:rPr>
        <w:t xml:space="preserve"> :</w:t>
      </w:r>
      <w:proofErr w:type="gramEnd"/>
      <w:r w:rsidRPr="00857F41">
        <w:rPr>
          <w:rFonts w:ascii="Times New Roman" w:hAnsi="Times New Roman" w:cs="Times New Roman"/>
          <w:sz w:val="40"/>
          <w:szCs w:val="40"/>
        </w:rPr>
        <w:t xml:space="preserve"> </w:t>
      </w:r>
      <w:proofErr w:type="spellStart"/>
      <w:r w:rsidRPr="00857F41">
        <w:rPr>
          <w:rFonts w:ascii="Times New Roman" w:hAnsi="Times New Roman" w:cs="Times New Roman"/>
          <w:sz w:val="40"/>
          <w:szCs w:val="40"/>
        </w:rPr>
        <w:t>Mrs.M.</w:t>
      </w:r>
      <w:proofErr w:type="gramStart"/>
      <w:r w:rsidRPr="00857F41">
        <w:rPr>
          <w:rFonts w:ascii="Times New Roman" w:hAnsi="Times New Roman" w:cs="Times New Roman"/>
          <w:sz w:val="40"/>
          <w:szCs w:val="40"/>
        </w:rPr>
        <w:t>C.Vinmathi</w:t>
      </w:r>
      <w:proofErr w:type="spellEnd"/>
      <w:proofErr w:type="gramEnd"/>
    </w:p>
    <w:p w14:paraId="1934A5DF" w14:textId="77777777" w:rsidR="00857F41" w:rsidRDefault="00857F41" w:rsidP="00857F41">
      <w:pPr>
        <w:ind w:left="-426" w:right="-330"/>
        <w:jc w:val="both"/>
        <w:rPr>
          <w:rFonts w:ascii="Times New Roman" w:hAnsi="Times New Roman" w:cs="Times New Roman"/>
          <w:sz w:val="36"/>
          <w:szCs w:val="36"/>
        </w:rPr>
      </w:pPr>
    </w:p>
    <w:p w14:paraId="334F7C7F" w14:textId="3EE95A29" w:rsidR="00857F41" w:rsidRPr="00857F41" w:rsidRDefault="00857F41" w:rsidP="00857F41">
      <w:pPr>
        <w:ind w:left="-426" w:right="-330"/>
        <w:jc w:val="both"/>
        <w:rPr>
          <w:rFonts w:ascii="Times New Roman" w:hAnsi="Times New Roman" w:cs="Times New Roman"/>
          <w:sz w:val="36"/>
          <w:szCs w:val="36"/>
        </w:rPr>
      </w:pPr>
      <w:r w:rsidRPr="00857F41">
        <w:rPr>
          <w:rFonts w:ascii="Times New Roman" w:hAnsi="Times New Roman" w:cs="Times New Roman"/>
          <w:sz w:val="36"/>
          <w:szCs w:val="36"/>
        </w:rPr>
        <w:t>Many rural borrowers struggle to access formal credit due to a lack of collateral, limited financial literacy, and unpredictable income sources. At the same time, microfinance institutions (MFIs) face challenges in ensuring repayment reliability, which threatens their sustainability. Studies show that default rates in rural microfinance schemes can reach up to 25%, disproportionately affecting women borrowers, small farmers, and low-income households. To address this issue, this project proposes a Machine Learning-based Loan Default Prediction System that automates risk assessment. The system takes key inputs such as borrower income, repayment history, loan amount, occupation, family size, and geographical factors to predict the likelihood of default with high accuracy. By reducing manual evaluation and subjective judgment, the model ensures fair, transparent, and data- driven credit decisions. A simple prototype is developed with an easy-to-use interface, which can be integrated into microfinance portals or rural banking systems.</w:t>
      </w:r>
      <w:r w:rsidRPr="00857F41">
        <w:rPr>
          <w:rFonts w:ascii="Times New Roman" w:hAnsi="Times New Roman" w:cs="Times New Roman"/>
          <w:spacing w:val="-5"/>
          <w:sz w:val="36"/>
          <w:szCs w:val="36"/>
        </w:rPr>
        <w:t xml:space="preserve"> </w:t>
      </w:r>
      <w:r w:rsidRPr="00857F41">
        <w:rPr>
          <w:rFonts w:ascii="Times New Roman" w:hAnsi="Times New Roman" w:cs="Times New Roman"/>
          <w:sz w:val="36"/>
          <w:szCs w:val="36"/>
        </w:rPr>
        <w:t>This</w:t>
      </w:r>
      <w:r w:rsidRPr="00857F41">
        <w:rPr>
          <w:rFonts w:ascii="Times New Roman" w:hAnsi="Times New Roman" w:cs="Times New Roman"/>
          <w:spacing w:val="-4"/>
          <w:sz w:val="36"/>
          <w:szCs w:val="36"/>
        </w:rPr>
        <w:t xml:space="preserve"> </w:t>
      </w:r>
      <w:r w:rsidRPr="00857F41">
        <w:rPr>
          <w:rFonts w:ascii="Times New Roman" w:hAnsi="Times New Roman" w:cs="Times New Roman"/>
          <w:sz w:val="36"/>
          <w:szCs w:val="36"/>
        </w:rPr>
        <w:t>solution</w:t>
      </w:r>
      <w:r w:rsidRPr="00857F41">
        <w:rPr>
          <w:rFonts w:ascii="Times New Roman" w:hAnsi="Times New Roman" w:cs="Times New Roman"/>
          <w:spacing w:val="-4"/>
          <w:sz w:val="36"/>
          <w:szCs w:val="36"/>
        </w:rPr>
        <w:t xml:space="preserve"> </w:t>
      </w:r>
      <w:r w:rsidRPr="00857F41">
        <w:rPr>
          <w:rFonts w:ascii="Times New Roman" w:hAnsi="Times New Roman" w:cs="Times New Roman"/>
          <w:sz w:val="36"/>
          <w:szCs w:val="36"/>
        </w:rPr>
        <w:t>not</w:t>
      </w:r>
      <w:r w:rsidRPr="00857F41">
        <w:rPr>
          <w:rFonts w:ascii="Times New Roman" w:hAnsi="Times New Roman" w:cs="Times New Roman"/>
          <w:spacing w:val="-3"/>
          <w:sz w:val="36"/>
          <w:szCs w:val="36"/>
        </w:rPr>
        <w:t xml:space="preserve"> </w:t>
      </w:r>
      <w:r w:rsidRPr="00857F41">
        <w:rPr>
          <w:rFonts w:ascii="Times New Roman" w:hAnsi="Times New Roman" w:cs="Times New Roman"/>
          <w:sz w:val="36"/>
          <w:szCs w:val="36"/>
        </w:rPr>
        <w:t>only</w:t>
      </w:r>
      <w:r w:rsidRPr="00857F41">
        <w:rPr>
          <w:rFonts w:ascii="Times New Roman" w:hAnsi="Times New Roman" w:cs="Times New Roman"/>
          <w:spacing w:val="-4"/>
          <w:sz w:val="36"/>
          <w:szCs w:val="36"/>
        </w:rPr>
        <w:t xml:space="preserve"> </w:t>
      </w:r>
      <w:r w:rsidRPr="00857F41">
        <w:rPr>
          <w:rFonts w:ascii="Times New Roman" w:hAnsi="Times New Roman" w:cs="Times New Roman"/>
          <w:sz w:val="36"/>
          <w:szCs w:val="36"/>
        </w:rPr>
        <w:t>strengthens</w:t>
      </w:r>
      <w:r w:rsidRPr="00857F41">
        <w:rPr>
          <w:rFonts w:ascii="Times New Roman" w:hAnsi="Times New Roman" w:cs="Times New Roman"/>
          <w:spacing w:val="-4"/>
          <w:sz w:val="36"/>
          <w:szCs w:val="36"/>
        </w:rPr>
        <w:t xml:space="preserve"> </w:t>
      </w:r>
      <w:r w:rsidRPr="00857F41">
        <w:rPr>
          <w:rFonts w:ascii="Times New Roman" w:hAnsi="Times New Roman" w:cs="Times New Roman"/>
          <w:sz w:val="36"/>
          <w:szCs w:val="36"/>
        </w:rPr>
        <w:t>financial</w:t>
      </w:r>
      <w:r w:rsidRPr="00857F41">
        <w:rPr>
          <w:rFonts w:ascii="Times New Roman" w:hAnsi="Times New Roman" w:cs="Times New Roman"/>
          <w:spacing w:val="-3"/>
          <w:sz w:val="36"/>
          <w:szCs w:val="36"/>
        </w:rPr>
        <w:t xml:space="preserve"> </w:t>
      </w:r>
      <w:r w:rsidRPr="00857F41">
        <w:rPr>
          <w:rFonts w:ascii="Times New Roman" w:hAnsi="Times New Roman" w:cs="Times New Roman"/>
          <w:sz w:val="36"/>
          <w:szCs w:val="36"/>
        </w:rPr>
        <w:t>inclusion</w:t>
      </w:r>
      <w:r w:rsidRPr="00857F41">
        <w:rPr>
          <w:rFonts w:ascii="Times New Roman" w:hAnsi="Times New Roman" w:cs="Times New Roman"/>
          <w:spacing w:val="-6"/>
          <w:sz w:val="36"/>
          <w:szCs w:val="36"/>
        </w:rPr>
        <w:t xml:space="preserve"> </w:t>
      </w:r>
      <w:r w:rsidRPr="00857F41">
        <w:rPr>
          <w:rFonts w:ascii="Times New Roman" w:hAnsi="Times New Roman" w:cs="Times New Roman"/>
          <w:sz w:val="36"/>
          <w:szCs w:val="36"/>
        </w:rPr>
        <w:t>but</w:t>
      </w:r>
      <w:r w:rsidRPr="00857F41">
        <w:rPr>
          <w:rFonts w:ascii="Times New Roman" w:hAnsi="Times New Roman" w:cs="Times New Roman"/>
          <w:spacing w:val="-3"/>
          <w:sz w:val="36"/>
          <w:szCs w:val="36"/>
        </w:rPr>
        <w:t xml:space="preserve"> </w:t>
      </w:r>
      <w:r w:rsidRPr="00857F41">
        <w:rPr>
          <w:rFonts w:ascii="Times New Roman" w:hAnsi="Times New Roman" w:cs="Times New Roman"/>
          <w:sz w:val="36"/>
          <w:szCs w:val="36"/>
        </w:rPr>
        <w:t>also</w:t>
      </w:r>
      <w:r w:rsidRPr="00857F41">
        <w:rPr>
          <w:rFonts w:ascii="Times New Roman" w:hAnsi="Times New Roman" w:cs="Times New Roman"/>
          <w:spacing w:val="-4"/>
          <w:sz w:val="36"/>
          <w:szCs w:val="36"/>
        </w:rPr>
        <w:t xml:space="preserve"> </w:t>
      </w:r>
      <w:r w:rsidRPr="00857F41">
        <w:rPr>
          <w:rFonts w:ascii="Times New Roman" w:hAnsi="Times New Roman" w:cs="Times New Roman"/>
          <w:sz w:val="36"/>
          <w:szCs w:val="36"/>
        </w:rPr>
        <w:t>supports</w:t>
      </w:r>
      <w:r w:rsidRPr="00857F41">
        <w:rPr>
          <w:rFonts w:ascii="Times New Roman" w:hAnsi="Times New Roman" w:cs="Times New Roman"/>
          <w:spacing w:val="-4"/>
          <w:sz w:val="36"/>
          <w:szCs w:val="36"/>
        </w:rPr>
        <w:t xml:space="preserve"> </w:t>
      </w:r>
      <w:r w:rsidRPr="00857F41">
        <w:rPr>
          <w:rFonts w:ascii="Times New Roman" w:hAnsi="Times New Roman" w:cs="Times New Roman"/>
          <w:sz w:val="36"/>
          <w:szCs w:val="36"/>
        </w:rPr>
        <w:t>the Sustainable Development Goals (SDG 1: No Poverty, SDG 8: Decent Work &amp; Economic Growth, and SDG 10: Reduced Inequalities) by empowering rural communities with access to fair and sustainable credit</w:t>
      </w:r>
      <w:r w:rsidRPr="00857F41">
        <w:rPr>
          <w:rFonts w:ascii="Times New Roman" w:hAnsi="Times New Roman" w:cs="Times New Roman"/>
          <w:sz w:val="36"/>
          <w:szCs w:val="36"/>
        </w:rPr>
        <w:t>.</w:t>
      </w:r>
    </w:p>
    <w:sectPr w:rsidR="00857F41" w:rsidRPr="00857F41" w:rsidSect="00857F41">
      <w:headerReference w:type="default" r:id="rId6"/>
      <w:pgSz w:w="11906" w:h="16838"/>
      <w:pgMar w:top="851"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1C27C" w14:textId="77777777" w:rsidR="00EB260A" w:rsidRDefault="00EB260A" w:rsidP="00857F41">
      <w:pPr>
        <w:spacing w:after="0" w:line="240" w:lineRule="auto"/>
      </w:pPr>
      <w:r>
        <w:separator/>
      </w:r>
    </w:p>
  </w:endnote>
  <w:endnote w:type="continuationSeparator" w:id="0">
    <w:p w14:paraId="31D34371" w14:textId="77777777" w:rsidR="00EB260A" w:rsidRDefault="00EB260A" w:rsidP="0085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D6F89" w14:textId="77777777" w:rsidR="00EB260A" w:rsidRDefault="00EB260A" w:rsidP="00857F41">
      <w:pPr>
        <w:spacing w:after="0" w:line="240" w:lineRule="auto"/>
      </w:pPr>
      <w:r>
        <w:separator/>
      </w:r>
    </w:p>
  </w:footnote>
  <w:footnote w:type="continuationSeparator" w:id="0">
    <w:p w14:paraId="73634384" w14:textId="77777777" w:rsidR="00EB260A" w:rsidRDefault="00EB260A" w:rsidP="0085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464B3" w14:textId="4AE52B79" w:rsidR="00857F41" w:rsidRPr="00857F41" w:rsidRDefault="00857F41">
    <w:pPr>
      <w:pStyle w:val="Header"/>
      <w:rPr>
        <w:rFonts w:ascii="Times New Roman" w:hAnsi="Times New Roman" w:cs="Times New Roman"/>
        <w:b/>
        <w:bCs/>
        <w:sz w:val="96"/>
        <w:szCs w:val="96"/>
      </w:rPr>
    </w:pPr>
    <w:r>
      <w:rPr>
        <w:rFonts w:ascii="Times New Roman" w:hAnsi="Times New Roman" w:cs="Times New Roman"/>
        <w:b/>
        <w:bCs/>
        <w:sz w:val="96"/>
        <w:szCs w:val="96"/>
      </w:rPr>
      <w:t xml:space="preserve">       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41"/>
    <w:rsid w:val="00857F41"/>
    <w:rsid w:val="009D630D"/>
    <w:rsid w:val="00EB2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EA632"/>
  <w15:chartTrackingRefBased/>
  <w15:docId w15:val="{4A323F3D-0AEB-4295-86D2-DACA1364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F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7F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F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F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7F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7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7F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F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F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7F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7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F41"/>
    <w:rPr>
      <w:rFonts w:eastAsiaTheme="majorEastAsia" w:cstheme="majorBidi"/>
      <w:color w:val="272727" w:themeColor="text1" w:themeTint="D8"/>
    </w:rPr>
  </w:style>
  <w:style w:type="paragraph" w:styleId="Title">
    <w:name w:val="Title"/>
    <w:basedOn w:val="Normal"/>
    <w:next w:val="Normal"/>
    <w:link w:val="TitleChar"/>
    <w:uiPriority w:val="10"/>
    <w:qFormat/>
    <w:rsid w:val="00857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F41"/>
    <w:pPr>
      <w:spacing w:before="160"/>
      <w:jc w:val="center"/>
    </w:pPr>
    <w:rPr>
      <w:i/>
      <w:iCs/>
      <w:color w:val="404040" w:themeColor="text1" w:themeTint="BF"/>
    </w:rPr>
  </w:style>
  <w:style w:type="character" w:customStyle="1" w:styleId="QuoteChar">
    <w:name w:val="Quote Char"/>
    <w:basedOn w:val="DefaultParagraphFont"/>
    <w:link w:val="Quote"/>
    <w:uiPriority w:val="29"/>
    <w:rsid w:val="00857F41"/>
    <w:rPr>
      <w:i/>
      <w:iCs/>
      <w:color w:val="404040" w:themeColor="text1" w:themeTint="BF"/>
    </w:rPr>
  </w:style>
  <w:style w:type="paragraph" w:styleId="ListParagraph">
    <w:name w:val="List Paragraph"/>
    <w:basedOn w:val="Normal"/>
    <w:uiPriority w:val="34"/>
    <w:qFormat/>
    <w:rsid w:val="00857F41"/>
    <w:pPr>
      <w:ind w:left="720"/>
      <w:contextualSpacing/>
    </w:pPr>
  </w:style>
  <w:style w:type="character" w:styleId="IntenseEmphasis">
    <w:name w:val="Intense Emphasis"/>
    <w:basedOn w:val="DefaultParagraphFont"/>
    <w:uiPriority w:val="21"/>
    <w:qFormat/>
    <w:rsid w:val="00857F41"/>
    <w:rPr>
      <w:i/>
      <w:iCs/>
      <w:color w:val="2F5496" w:themeColor="accent1" w:themeShade="BF"/>
    </w:rPr>
  </w:style>
  <w:style w:type="paragraph" w:styleId="IntenseQuote">
    <w:name w:val="Intense Quote"/>
    <w:basedOn w:val="Normal"/>
    <w:next w:val="Normal"/>
    <w:link w:val="IntenseQuoteChar"/>
    <w:uiPriority w:val="30"/>
    <w:qFormat/>
    <w:rsid w:val="00857F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7F41"/>
    <w:rPr>
      <w:i/>
      <w:iCs/>
      <w:color w:val="2F5496" w:themeColor="accent1" w:themeShade="BF"/>
    </w:rPr>
  </w:style>
  <w:style w:type="character" w:styleId="IntenseReference">
    <w:name w:val="Intense Reference"/>
    <w:basedOn w:val="DefaultParagraphFont"/>
    <w:uiPriority w:val="32"/>
    <w:qFormat/>
    <w:rsid w:val="00857F41"/>
    <w:rPr>
      <w:b/>
      <w:bCs/>
      <w:smallCaps/>
      <w:color w:val="2F5496" w:themeColor="accent1" w:themeShade="BF"/>
      <w:spacing w:val="5"/>
    </w:rPr>
  </w:style>
  <w:style w:type="paragraph" w:styleId="Header">
    <w:name w:val="header"/>
    <w:basedOn w:val="Normal"/>
    <w:link w:val="HeaderChar"/>
    <w:uiPriority w:val="99"/>
    <w:unhideWhenUsed/>
    <w:rsid w:val="00857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F41"/>
  </w:style>
  <w:style w:type="paragraph" w:styleId="Footer">
    <w:name w:val="footer"/>
    <w:basedOn w:val="Normal"/>
    <w:link w:val="FooterChar"/>
    <w:uiPriority w:val="99"/>
    <w:unhideWhenUsed/>
    <w:rsid w:val="00857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217</Words>
  <Characters>1324</Characters>
  <Application>Microsoft Office Word</Application>
  <DocSecurity>0</DocSecurity>
  <Lines>28</Lines>
  <Paragraphs>5</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SHREE KARTHIKEYAN</dc:creator>
  <cp:keywords/>
  <dc:description/>
  <cp:lastModifiedBy>POOJA SHREE KARTHIKEYAN</cp:lastModifiedBy>
  <cp:revision>1</cp:revision>
  <dcterms:created xsi:type="dcterms:W3CDTF">2025-10-27T06:16:00Z</dcterms:created>
  <dcterms:modified xsi:type="dcterms:W3CDTF">2025-10-27T06:28:00Z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44fc0e78-703f-4abc-bd7e-1f9b10f19f87</vt:lpwstr>
  </property>
</Properties>
</file>