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CD3" w:rsidRPr="00EF2CD3" w:rsidRDefault="00EF2CD3" w:rsidP="00EF2CD3">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EF2CD3">
        <w:rPr>
          <w:rFonts w:ascii="Segoe UI Symbol" w:eastAsia="Times New Roman" w:hAnsi="Segoe UI Symbol" w:cs="Segoe UI Symbol"/>
          <w:color w:val="000000"/>
          <w:sz w:val="27"/>
          <w:szCs w:val="27"/>
          <w:lang w:eastAsia="en-IN"/>
        </w:rPr>
        <w:t>😎</w:t>
      </w:r>
    </w:p>
    <w:p w:rsidR="00EF2CD3" w:rsidRPr="00EF2CD3" w:rsidRDefault="00EF2CD3" w:rsidP="00EF2CD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sidRPr="00EF2CD3">
        <w:rPr>
          <w:rFonts w:ascii="Arial" w:eastAsia="Times New Roman" w:hAnsi="Arial" w:cs="Arial"/>
          <w:b/>
          <w:bCs/>
          <w:color w:val="000000"/>
          <w:sz w:val="27"/>
          <w:szCs w:val="27"/>
          <w:u w:val="single"/>
          <w:lang w:eastAsia="en-IN"/>
        </w:rPr>
        <w:t>Overview</w:t>
      </w:r>
      <w:r w:rsidRPr="00EF2CD3">
        <w:rPr>
          <w:rFonts w:ascii="Arial" w:eastAsia="Times New Roman" w:hAnsi="Arial" w:cs="Arial"/>
          <w:b/>
          <w:bCs/>
          <w:i/>
          <w:iCs/>
          <w:color w:val="000000"/>
          <w:sz w:val="27"/>
          <w:szCs w:val="27"/>
          <w:u w:val="single"/>
          <w:lang w:eastAsia="en-IN"/>
        </w:rPr>
        <w:t>:</w:t>
      </w:r>
      <w:r w:rsidRPr="00EF2CD3">
        <w:rPr>
          <w:rFonts w:ascii="Arial" w:eastAsia="Times New Roman" w:hAnsi="Arial" w:cs="Arial"/>
          <w:b/>
          <w:bCs/>
          <w:color w:val="000000"/>
          <w:sz w:val="27"/>
          <w:szCs w:val="27"/>
          <w:u w:val="single"/>
          <w:lang w:eastAsia="en-IN"/>
        </w:rPr>
        <w:t> Within the ever-evolving domain of artificial intelligence (AI)</w:t>
      </w:r>
    </w:p>
    <w:p w:rsidR="00EF2CD3" w:rsidRPr="00EF2CD3" w:rsidRDefault="00EF2CD3" w:rsidP="00EF2CD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EF2CD3">
        <w:rPr>
          <w:rFonts w:ascii="Helvetica" w:eastAsia="Times New Roman" w:hAnsi="Helvetica" w:cs="Helvetica"/>
          <w:b/>
          <w:bCs/>
          <w:color w:val="000000"/>
          <w:kern w:val="36"/>
          <w:sz w:val="48"/>
          <w:szCs w:val="48"/>
          <w:lang w:eastAsia="en-IN"/>
        </w:rPr>
        <w:t> </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Open AI is a ray of growth and creativity. Open AI has dedicated itself to furthering AI research, creating 4,444 cutting-edge models, and encouraging a community-based approach since its launch in December 2015. This blog explores the many facets of Open AI's influence, including its organisation, model applications, important contributions, and dedication to safe and moral AI.</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w:t>
      </w:r>
    </w:p>
    <w:p w:rsidR="00EF2CD3" w:rsidRPr="00EF2CD3" w:rsidRDefault="00EF2CD3" w:rsidP="00EF2CD3">
      <w:pPr>
        <w:spacing w:before="100" w:beforeAutospacing="1" w:after="270" w:line="240" w:lineRule="auto"/>
        <w:jc w:val="center"/>
        <w:outlineLvl w:val="2"/>
        <w:rPr>
          <w:rFonts w:ascii="Times New Roman" w:eastAsia="Times New Roman" w:hAnsi="Times New Roman" w:cs="Times New Roman"/>
          <w:b/>
          <w:bCs/>
          <w:color w:val="000000"/>
          <w:sz w:val="27"/>
          <w:szCs w:val="27"/>
          <w:lang w:eastAsia="en-IN"/>
        </w:rPr>
      </w:pPr>
      <w:r w:rsidRPr="00EF2CD3">
        <w:rPr>
          <w:rFonts w:ascii="Arial" w:eastAsia="Times New Roman" w:hAnsi="Arial" w:cs="Arial"/>
          <w:b/>
          <w:bCs/>
          <w:color w:val="000000"/>
          <w:sz w:val="27"/>
          <w:szCs w:val="27"/>
          <w:u w:val="single"/>
          <w:lang w:eastAsia="en-IN"/>
        </w:rPr>
        <w:t xml:space="preserve">Presenting the </w:t>
      </w:r>
      <w:proofErr w:type="spellStart"/>
      <w:r w:rsidRPr="00EF2CD3">
        <w:rPr>
          <w:rFonts w:ascii="Arial" w:eastAsia="Times New Roman" w:hAnsi="Arial" w:cs="Arial"/>
          <w:b/>
          <w:bCs/>
          <w:color w:val="000000"/>
          <w:sz w:val="27"/>
          <w:szCs w:val="27"/>
          <w:u w:val="single"/>
          <w:lang w:eastAsia="en-IN"/>
        </w:rPr>
        <w:t>Groundbreaking</w:t>
      </w:r>
      <w:proofErr w:type="spellEnd"/>
      <w:r w:rsidRPr="00EF2CD3">
        <w:rPr>
          <w:rFonts w:ascii="Arial" w:eastAsia="Times New Roman" w:hAnsi="Arial" w:cs="Arial"/>
          <w:b/>
          <w:bCs/>
          <w:color w:val="000000"/>
          <w:sz w:val="27"/>
          <w:szCs w:val="27"/>
          <w:u w:val="single"/>
          <w:lang w:eastAsia="en-IN"/>
        </w:rPr>
        <w:t xml:space="preserve"> Models from Open AI (GPT Series)</w:t>
      </w:r>
    </w:p>
    <w:p w:rsidR="00EF2CD3" w:rsidRPr="00EF2CD3" w:rsidRDefault="00EF2CD3" w:rsidP="00EF2CD3">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xml:space="preserve"> Changing Natural Language Processing The foundation of Open AI's contribution and #39 is the GPT-3's ultimate model, the Generative </w:t>
      </w:r>
      <w:proofErr w:type="spellStart"/>
      <w:r w:rsidRPr="00EF2CD3">
        <w:rPr>
          <w:rFonts w:ascii="Times New Roman" w:eastAsia="Times New Roman" w:hAnsi="Times New Roman" w:cs="Times New Roman"/>
          <w:color w:val="000000"/>
          <w:sz w:val="27"/>
          <w:szCs w:val="27"/>
          <w:lang w:eastAsia="en-IN"/>
        </w:rPr>
        <w:t>Pretrained</w:t>
      </w:r>
      <w:proofErr w:type="spellEnd"/>
      <w:r w:rsidRPr="00EF2CD3">
        <w:rPr>
          <w:rFonts w:ascii="Times New Roman" w:eastAsia="Times New Roman" w:hAnsi="Times New Roman" w:cs="Times New Roman"/>
          <w:color w:val="000000"/>
          <w:sz w:val="27"/>
          <w:szCs w:val="27"/>
          <w:lang w:eastAsia="en-IN"/>
        </w:rPr>
        <w:t xml:space="preserve"> Transformer (GPT) series. With an astounding 175 billion parameters, GPT-3 can comprehend and produce human writing of an unprecedented complexity. Its architecture and pre-training mechanism allow it to adjust to a wide range of tasks with little adjustment, changing the field of natural language processing!</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EF2CD3" w:rsidRPr="00EF2CD3" w:rsidRDefault="00EF2CD3" w:rsidP="00EF2CD3">
      <w:pPr>
        <w:spacing w:after="0" w:line="240" w:lineRule="auto"/>
        <w:rPr>
          <w:rFonts w:ascii="Times New Roman" w:eastAsia="Times New Roman" w:hAnsi="Times New Roman" w:cs="Times New Roman"/>
          <w:sz w:val="24"/>
          <w:szCs w:val="24"/>
          <w:lang w:eastAsia="en-IN"/>
        </w:rPr>
      </w:pPr>
      <w:r w:rsidRPr="00EF2CD3">
        <w:rPr>
          <w:rFonts w:ascii="Times New Roman" w:eastAsia="Times New Roman" w:hAnsi="Times New Roman" w:cs="Times New Roman"/>
          <w:color w:val="000000"/>
          <w:sz w:val="27"/>
          <w:szCs w:val="27"/>
          <w:lang w:eastAsia="en-IN"/>
        </w:rPr>
        <w:t>GPT-3's adaptability goes beyond accepted boundaries. Applications range widely and include everything from generating code to creating content to providing sophisticated answers. For developers and organisations alike, its capacity to comprehend context and produce consistent, context-specific replies has been a game changer. Coding Generation and Upward The ability of GPT-3 to generate code is one of its creative uses. Now, developers may take advantage of GPT-3's capability for software development, code snippets, and even debugging support. This facilitates more people's participation in programming chores by democratising coding expertise and expediting the development process.</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EF2CD3" w:rsidRPr="00EF2CD3" w:rsidRDefault="00EF2CD3" w:rsidP="00EF2CD3">
      <w:pPr>
        <w:spacing w:after="0" w:line="240" w:lineRule="auto"/>
        <w:jc w:val="both"/>
        <w:rPr>
          <w:rFonts w:ascii="Times New Roman" w:eastAsia="Times New Roman" w:hAnsi="Times New Roman" w:cs="Times New Roman"/>
          <w:color w:val="000000"/>
          <w:sz w:val="27"/>
          <w:szCs w:val="27"/>
          <w:lang w:eastAsia="en-IN"/>
        </w:rPr>
      </w:pPr>
    </w:p>
    <w:p w:rsidR="00EF2CD3" w:rsidRPr="00EF2CD3" w:rsidRDefault="00EF2CD3" w:rsidP="00EF2CD3">
      <w:pPr>
        <w:spacing w:after="0" w:line="240" w:lineRule="auto"/>
        <w:jc w:val="center"/>
        <w:rPr>
          <w:rFonts w:ascii="Times New Roman" w:eastAsia="Times New Roman" w:hAnsi="Times New Roman" w:cs="Times New Roman"/>
          <w:color w:val="000000"/>
          <w:sz w:val="27"/>
          <w:szCs w:val="27"/>
          <w:lang w:eastAsia="en-IN"/>
        </w:rPr>
      </w:pPr>
    </w:p>
    <w:p w:rsidR="00EF2CD3" w:rsidRPr="00EF2CD3" w:rsidRDefault="00EF2CD3" w:rsidP="00EF2CD3">
      <w:pPr>
        <w:spacing w:after="0"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w:t>
      </w:r>
    </w:p>
    <w:p w:rsidR="00EF2CD3" w:rsidRPr="00EF2CD3" w:rsidRDefault="00EF2CD3" w:rsidP="00EF2CD3">
      <w:pPr>
        <w:spacing w:after="0"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lastRenderedPageBreak/>
        <w:br/>
        <w:t>                                                                                                                                                                                                                                                                  </w:t>
      </w:r>
    </w:p>
    <w:p w:rsidR="00EF2CD3" w:rsidRPr="00EF2CD3" w:rsidRDefault="00EF2CD3" w:rsidP="00EF2CD3">
      <w:pPr>
        <w:spacing w:after="0" w:line="240" w:lineRule="auto"/>
        <w:jc w:val="both"/>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xml:space="preserve">  GPT-3 has found uses in content creation, </w:t>
      </w:r>
      <w:proofErr w:type="spellStart"/>
      <w:r w:rsidRPr="00EF2CD3">
        <w:rPr>
          <w:rFonts w:ascii="Times New Roman" w:eastAsia="Times New Roman" w:hAnsi="Times New Roman" w:cs="Times New Roman"/>
          <w:color w:val="000000"/>
          <w:sz w:val="27"/>
          <w:szCs w:val="27"/>
          <w:lang w:eastAsia="en-IN"/>
        </w:rPr>
        <w:t>chatbots</w:t>
      </w:r>
      <w:proofErr w:type="spellEnd"/>
      <w:r w:rsidRPr="00EF2CD3">
        <w:rPr>
          <w:rFonts w:ascii="Times New Roman" w:eastAsia="Times New Roman" w:hAnsi="Times New Roman" w:cs="Times New Roman"/>
          <w:color w:val="000000"/>
          <w:sz w:val="27"/>
          <w:szCs w:val="27"/>
          <w:lang w:eastAsia="en-IN"/>
        </w:rPr>
        <w:t xml:space="preserve">, and creative writing in addition to coding. Its comprehension of context Businesses seeking improved client relations and automated content generation will find it helpful due to the subtleties and tone of the language. Moral prerequisite: Open AI's dedication to safety A focus on collaboration </w:t>
      </w:r>
      <w:proofErr w:type="gramStart"/>
      <w:r w:rsidRPr="00EF2CD3">
        <w:rPr>
          <w:rFonts w:ascii="Times New Roman" w:eastAsia="Times New Roman" w:hAnsi="Times New Roman" w:cs="Times New Roman"/>
          <w:color w:val="000000"/>
          <w:sz w:val="27"/>
          <w:szCs w:val="27"/>
          <w:lang w:eastAsia="en-IN"/>
        </w:rPr>
        <w:t>At</w:t>
      </w:r>
      <w:proofErr w:type="gramEnd"/>
      <w:r w:rsidRPr="00EF2CD3">
        <w:rPr>
          <w:rFonts w:ascii="Times New Roman" w:eastAsia="Times New Roman" w:hAnsi="Times New Roman" w:cs="Times New Roman"/>
          <w:color w:val="000000"/>
          <w:sz w:val="27"/>
          <w:szCs w:val="27"/>
          <w:lang w:eastAsia="en-IN"/>
        </w:rPr>
        <w:t xml:space="preserve"> the heart of Open AI's purpose is a dedication to the creation of safe and moral AI. Open AI adopts a cooperative strategy since it is aware of the possible dangers connected to sophisticated AI systems. The organisation fosters a global community that collectively addresses challenges and exchanges knowledge by actively collaborating with other academic and policy institutes.</w:t>
      </w:r>
    </w:p>
    <w:p w:rsidR="00EF2CD3" w:rsidRPr="00EF2CD3" w:rsidRDefault="00EF2CD3" w:rsidP="00EF2CD3">
      <w:pPr>
        <w:spacing w:after="0" w:line="240" w:lineRule="auto"/>
        <w:rPr>
          <w:rFonts w:ascii="Times New Roman" w:eastAsia="Times New Roman" w:hAnsi="Times New Roman" w:cs="Times New Roman"/>
          <w:sz w:val="24"/>
          <w:szCs w:val="24"/>
          <w:lang w:eastAsia="en-IN"/>
        </w:rPr>
      </w:pPr>
      <w:r w:rsidRPr="00EF2CD3">
        <w:rPr>
          <w:rFonts w:ascii="Times New Roman" w:eastAsia="Times New Roman" w:hAnsi="Times New Roman" w:cs="Times New Roman"/>
          <w:color w:val="000000"/>
          <w:sz w:val="27"/>
          <w:szCs w:val="27"/>
          <w:lang w:eastAsia="en-IN"/>
        </w:rPr>
        <w:br/>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w:t>
      </w:r>
    </w:p>
    <w:p w:rsidR="00EF2CD3" w:rsidRPr="00EF2CD3" w:rsidRDefault="00EF2CD3" w:rsidP="00EF2CD3">
      <w:pPr>
        <w:spacing w:after="0"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Minimising Prejudice and Maintaining Equity The introduction of biases into models becomes a serious issue when AI systems are trained to exploit enormous volumes of data. Open AI is aware of this difficulty and is presently putting 4,444 steps into place to eliminate bias and guarantee the equity of its models. Open AI seeks to develop impartial and equitable AI systems by giving priority to representative and diverse training data. Practical applications: shifting sectors Content creation and enterprise automation Organisations in several sectors are utilising Open AI and 39 automation and content creation frameworks. GPT-3 can edit emails, write marketing material, and produce reports thanks to its natural language understanding capabilities. In addition to boosting productivity, this frees up 4,444 human resources to concentrate on the more strategic and imaginative facets of their jobs.</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Research and Education Open AI models are completely changing how information is delivered and comprehended in education. Instructors can develop personalised learning experiences, automated grading systems, and interactive learning materials by integrating GPT-based solutions. Researchers will also profit from its cutting-edge Open AI-powered natural language processing capabilities and models for data analysis and scientific discovery.</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b/>
          <w:bCs/>
          <w:color w:val="000000"/>
          <w:sz w:val="27"/>
          <w:szCs w:val="27"/>
          <w:u w:val="single"/>
          <w:lang w:eastAsia="en-IN"/>
        </w:rPr>
        <w:t>Articles about the study</w:t>
      </w:r>
      <w:r w:rsidRPr="00EF2CD3">
        <w:rPr>
          <w:rFonts w:ascii="Times New Roman" w:eastAsia="Times New Roman" w:hAnsi="Times New Roman" w:cs="Times New Roman"/>
          <w:color w:val="000000"/>
          <w:sz w:val="27"/>
          <w:szCs w:val="27"/>
          <w:u w:val="single"/>
          <w:lang w:eastAsia="en-IN"/>
        </w:rPr>
        <w:t>:</w:t>
      </w:r>
      <w:r w:rsidRPr="00EF2CD3">
        <w:rPr>
          <w:rFonts w:ascii="Times New Roman" w:eastAsia="Times New Roman" w:hAnsi="Times New Roman" w:cs="Times New Roman"/>
          <w:color w:val="000000"/>
          <w:sz w:val="27"/>
          <w:szCs w:val="27"/>
          <w:lang w:eastAsia="en-IN"/>
        </w:rPr>
        <w:t xml:space="preserve"> Deeper insights about Open AI's influence </w:t>
      </w:r>
      <w:proofErr w:type="gramStart"/>
      <w:r w:rsidRPr="00EF2CD3">
        <w:rPr>
          <w:rFonts w:ascii="Times New Roman" w:eastAsia="Times New Roman" w:hAnsi="Times New Roman" w:cs="Times New Roman"/>
          <w:color w:val="000000"/>
          <w:sz w:val="27"/>
          <w:szCs w:val="27"/>
          <w:lang w:eastAsia="en-IN"/>
        </w:rPr>
        <w:t>To</w:t>
      </w:r>
      <w:proofErr w:type="gramEnd"/>
      <w:r w:rsidRPr="00EF2CD3">
        <w:rPr>
          <w:rFonts w:ascii="Times New Roman" w:eastAsia="Times New Roman" w:hAnsi="Times New Roman" w:cs="Times New Roman"/>
          <w:color w:val="000000"/>
          <w:sz w:val="27"/>
          <w:szCs w:val="27"/>
          <w:lang w:eastAsia="en-IN"/>
        </w:rPr>
        <w:t xml:space="preserve"> gain a more profound comprehension of the implications of Open AI and 39 as well as to support future study, examine the following articles:</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b/>
          <w:bCs/>
          <w:color w:val="000000"/>
          <w:sz w:val="27"/>
          <w:szCs w:val="27"/>
          <w:lang w:eastAsia="en-IN"/>
        </w:rPr>
        <w:lastRenderedPageBreak/>
        <w:t>1. </w:t>
      </w:r>
      <w:r w:rsidRPr="00EF2CD3">
        <w:rPr>
          <w:rFonts w:ascii="Times New Roman" w:eastAsia="Times New Roman" w:hAnsi="Times New Roman" w:cs="Times New Roman"/>
          <w:b/>
          <w:bCs/>
          <w:color w:val="000000"/>
          <w:sz w:val="27"/>
          <w:szCs w:val="27"/>
          <w:u w:val="single"/>
          <w:lang w:eastAsia="en-IN"/>
        </w:rPr>
        <w:t>GPT-3</w:t>
      </w:r>
      <w:r w:rsidRPr="00EF2CD3">
        <w:rPr>
          <w:rFonts w:ascii="Times New Roman" w:eastAsia="Times New Roman" w:hAnsi="Times New Roman" w:cs="Times New Roman"/>
          <w:color w:val="000000"/>
          <w:sz w:val="27"/>
          <w:szCs w:val="27"/>
          <w:lang w:eastAsia="en-IN"/>
        </w:rPr>
        <w:t xml:space="preserve">: a thorough overview of its architecture, features, and description - This article explores the intricacy of the GPT-3 and 39 </w:t>
      </w:r>
      <w:proofErr w:type="gramStart"/>
      <w:r w:rsidRPr="00EF2CD3">
        <w:rPr>
          <w:rFonts w:ascii="Times New Roman" w:eastAsia="Times New Roman" w:hAnsi="Times New Roman" w:cs="Times New Roman"/>
          <w:color w:val="000000"/>
          <w:sz w:val="27"/>
          <w:szCs w:val="27"/>
          <w:lang w:eastAsia="en-IN"/>
        </w:rPr>
        <w:t>architecture</w:t>
      </w:r>
      <w:proofErr w:type="gramEnd"/>
      <w:r w:rsidRPr="00EF2CD3">
        <w:rPr>
          <w:rFonts w:ascii="Times New Roman" w:eastAsia="Times New Roman" w:hAnsi="Times New Roman" w:cs="Times New Roman"/>
          <w:color w:val="000000"/>
          <w:sz w:val="27"/>
          <w:szCs w:val="27"/>
          <w:lang w:eastAsia="en-IN"/>
        </w:rPr>
        <w:t xml:space="preserve"> and gives a summary of how key characteristics are achieved.</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b/>
          <w:bCs/>
          <w:color w:val="000000"/>
          <w:sz w:val="27"/>
          <w:szCs w:val="27"/>
          <w:lang w:eastAsia="en-IN"/>
        </w:rPr>
        <w:t>2. </w:t>
      </w:r>
      <w:r w:rsidRPr="00EF2CD3">
        <w:rPr>
          <w:rFonts w:ascii="Times New Roman" w:eastAsia="Times New Roman" w:hAnsi="Times New Roman" w:cs="Times New Roman"/>
          <w:b/>
          <w:bCs/>
          <w:color w:val="000000"/>
          <w:sz w:val="27"/>
          <w:szCs w:val="27"/>
          <w:u w:val="single"/>
          <w:lang w:eastAsia="en-IN"/>
        </w:rPr>
        <w:t>Ethical Issues with Artificial Intelligence</w:t>
      </w:r>
      <w:r w:rsidRPr="00EF2CD3">
        <w:rPr>
          <w:rFonts w:ascii="Times New Roman" w:eastAsia="Times New Roman" w:hAnsi="Times New Roman" w:cs="Times New Roman"/>
          <w:color w:val="000000"/>
          <w:sz w:val="27"/>
          <w:szCs w:val="27"/>
          <w:lang w:eastAsia="en-IN"/>
        </w:rPr>
        <w:t xml:space="preserve">: An in-depth Analysis of Open AI's Safety Philosophy and </w:t>
      </w:r>
      <w:proofErr w:type="spellStart"/>
      <w:proofErr w:type="gramStart"/>
      <w:r w:rsidRPr="00EF2CD3">
        <w:rPr>
          <w:rFonts w:ascii="Times New Roman" w:eastAsia="Times New Roman" w:hAnsi="Times New Roman" w:cs="Times New Roman"/>
          <w:color w:val="000000"/>
          <w:sz w:val="27"/>
          <w:szCs w:val="27"/>
          <w:lang w:eastAsia="en-IN"/>
        </w:rPr>
        <w:t>quot</w:t>
      </w:r>
      <w:proofErr w:type="spellEnd"/>
      <w:r w:rsidRPr="00EF2CD3">
        <w:rPr>
          <w:rFonts w:ascii="Times New Roman" w:eastAsia="Times New Roman" w:hAnsi="Times New Roman" w:cs="Times New Roman"/>
          <w:color w:val="000000"/>
          <w:sz w:val="27"/>
          <w:szCs w:val="27"/>
          <w:lang w:eastAsia="en-IN"/>
        </w:rPr>
        <w:t>;-</w:t>
      </w:r>
      <w:proofErr w:type="gramEnd"/>
      <w:r w:rsidRPr="00EF2CD3">
        <w:rPr>
          <w:rFonts w:ascii="Times New Roman" w:eastAsia="Times New Roman" w:hAnsi="Times New Roman" w:cs="Times New Roman"/>
          <w:color w:val="000000"/>
          <w:sz w:val="27"/>
          <w:szCs w:val="27"/>
          <w:lang w:eastAsia="en-IN"/>
        </w:rPr>
        <w:t>Examine the organisation &amp; dedication to safety and responsible AI, as well as the ethical ideals driving the development of Open AI and AI.</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b/>
          <w:bCs/>
          <w:color w:val="000000"/>
          <w:sz w:val="27"/>
          <w:szCs w:val="27"/>
          <w:lang w:eastAsia="en-IN"/>
        </w:rPr>
        <w:t>3.</w:t>
      </w:r>
      <w:r w:rsidRPr="00EF2CD3">
        <w:rPr>
          <w:rFonts w:ascii="Times New Roman" w:eastAsia="Times New Roman" w:hAnsi="Times New Roman" w:cs="Times New Roman"/>
          <w:b/>
          <w:bCs/>
          <w:color w:val="000000"/>
          <w:sz w:val="27"/>
          <w:szCs w:val="27"/>
          <w:u w:val="single"/>
          <w:lang w:eastAsia="en-IN"/>
        </w:rPr>
        <w:t> From Theory to Practice</w:t>
      </w:r>
      <w:r w:rsidRPr="00EF2CD3">
        <w:rPr>
          <w:rFonts w:ascii="Times New Roman" w:eastAsia="Times New Roman" w:hAnsi="Times New Roman" w:cs="Times New Roman"/>
          <w:color w:val="000000"/>
          <w:sz w:val="27"/>
          <w:szCs w:val="27"/>
          <w:lang w:eastAsia="en-IN"/>
        </w:rPr>
        <w:t xml:space="preserve">: Industry Applications of Open AI Models - Explore 4,444 actual use cases and business success tales of organisations utilising Open AI models </w:t>
      </w:r>
      <w:proofErr w:type="spellStart"/>
      <w:r w:rsidRPr="00EF2CD3">
        <w:rPr>
          <w:rFonts w:ascii="Times New Roman" w:eastAsia="Times New Roman" w:hAnsi="Times New Roman" w:cs="Times New Roman"/>
          <w:color w:val="000000"/>
          <w:sz w:val="27"/>
          <w:szCs w:val="27"/>
          <w:lang w:eastAsia="en-IN"/>
        </w:rPr>
        <w:t>toattain</w:t>
      </w:r>
      <w:proofErr w:type="spellEnd"/>
      <w:r w:rsidRPr="00EF2CD3">
        <w:rPr>
          <w:rFonts w:ascii="Times New Roman" w:eastAsia="Times New Roman" w:hAnsi="Times New Roman" w:cs="Times New Roman"/>
          <w:color w:val="000000"/>
          <w:sz w:val="27"/>
          <w:szCs w:val="27"/>
          <w:lang w:eastAsia="en-IN"/>
        </w:rPr>
        <w:t xml:space="preserve"> revolutionary outcomes.                                                                                                                                                                                                                                                                                                                                                                                                                                                                                </w:t>
      </w:r>
    </w:p>
    <w:p w:rsidR="00EF2CD3" w:rsidRPr="00EF2CD3" w:rsidRDefault="00EF2CD3" w:rsidP="00EF2C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2CD3">
        <w:rPr>
          <w:rFonts w:ascii="Times New Roman" w:eastAsia="Times New Roman" w:hAnsi="Times New Roman" w:cs="Times New Roman"/>
          <w:color w:val="000000"/>
          <w:sz w:val="27"/>
          <w:szCs w:val="27"/>
          <w:lang w:eastAsia="en-IN"/>
        </w:rPr>
        <w:t> </w:t>
      </w:r>
      <w:r w:rsidRPr="00EF2CD3">
        <w:rPr>
          <w:rFonts w:ascii="Times New Roman" w:eastAsia="Times New Roman" w:hAnsi="Times New Roman" w:cs="Times New Roman"/>
          <w:b/>
          <w:bCs/>
          <w:color w:val="000000"/>
          <w:sz w:val="27"/>
          <w:szCs w:val="27"/>
          <w:u w:val="single"/>
          <w:lang w:eastAsia="en-IN"/>
        </w:rPr>
        <w:t>Wrapping Up</w:t>
      </w:r>
      <w:r w:rsidRPr="00EF2CD3">
        <w:rPr>
          <w:rFonts w:ascii="Times New Roman" w:eastAsia="Times New Roman" w:hAnsi="Times New Roman" w:cs="Times New Roman"/>
          <w:color w:val="000000"/>
          <w:sz w:val="27"/>
          <w:szCs w:val="27"/>
          <w:lang w:eastAsia="en-IN"/>
        </w:rPr>
        <w:t xml:space="preserve">: Charting the Course for the Future </w:t>
      </w:r>
      <w:proofErr w:type="gramStart"/>
      <w:r w:rsidRPr="00EF2CD3">
        <w:rPr>
          <w:rFonts w:ascii="Times New Roman" w:eastAsia="Times New Roman" w:hAnsi="Times New Roman" w:cs="Times New Roman"/>
          <w:color w:val="000000"/>
          <w:sz w:val="27"/>
          <w:szCs w:val="27"/>
          <w:lang w:eastAsia="en-IN"/>
        </w:rPr>
        <w:t>As</w:t>
      </w:r>
      <w:proofErr w:type="gramEnd"/>
      <w:r w:rsidRPr="00EF2CD3">
        <w:rPr>
          <w:rFonts w:ascii="Times New Roman" w:eastAsia="Times New Roman" w:hAnsi="Times New Roman" w:cs="Times New Roman"/>
          <w:color w:val="000000"/>
          <w:sz w:val="27"/>
          <w:szCs w:val="27"/>
          <w:lang w:eastAsia="en-IN"/>
        </w:rPr>
        <w:t xml:space="preserve"> it shapes artificial intelligence for the future, Open AI is known for its </w:t>
      </w:r>
      <w:proofErr w:type="spellStart"/>
      <w:r w:rsidRPr="00EF2CD3">
        <w:rPr>
          <w:rFonts w:ascii="Times New Roman" w:eastAsia="Times New Roman" w:hAnsi="Times New Roman" w:cs="Times New Roman"/>
          <w:color w:val="000000"/>
          <w:sz w:val="27"/>
          <w:szCs w:val="27"/>
          <w:lang w:eastAsia="en-IN"/>
        </w:rPr>
        <w:t>groundbreaking</w:t>
      </w:r>
      <w:proofErr w:type="spellEnd"/>
      <w:r w:rsidRPr="00EF2CD3">
        <w:rPr>
          <w:rFonts w:ascii="Times New Roman" w:eastAsia="Times New Roman" w:hAnsi="Times New Roman" w:cs="Times New Roman"/>
          <w:color w:val="000000"/>
          <w:sz w:val="27"/>
          <w:szCs w:val="27"/>
          <w:lang w:eastAsia="en-IN"/>
        </w:rPr>
        <w:t xml:space="preserve"> research, ethical considerations, and practical applications across a range of industries. The organization's effect and influence are evident throughout the AI landscape as businesses continue to incorporate Open AI and models into their operations and researchers continue to explore new areas. Open AI not only pushes the limits of AI but also builds the groundwork for a responsible and advantageous future for humanity with a strong dedication to security, ethics, and cooperation. The advancements of Open AI are entwining with the path towards the future of artificial intelligence, and the potential that lie ahead are both revolutionary and thrilling.</w:t>
      </w:r>
    </w:p>
    <w:p w:rsidR="00402C72" w:rsidRPr="00EF2CD3" w:rsidRDefault="00402C72" w:rsidP="00EF2CD3">
      <w:bookmarkStart w:id="0" w:name="_GoBack"/>
      <w:bookmarkEnd w:id="0"/>
    </w:p>
    <w:sectPr w:rsidR="00402C72" w:rsidRPr="00EF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79"/>
    <w:rsid w:val="00402C72"/>
    <w:rsid w:val="00EF2CD3"/>
    <w:rsid w:val="00FD0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78FF"/>
  <w15:chartTrackingRefBased/>
  <w15:docId w15:val="{FABDBB44-53B1-42F8-8EAD-AA622840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2C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F2C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D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F2C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2C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07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2</cp:revision>
  <dcterms:created xsi:type="dcterms:W3CDTF">2024-01-14T18:18:00Z</dcterms:created>
  <dcterms:modified xsi:type="dcterms:W3CDTF">2024-01-14T18:20:00Z</dcterms:modified>
</cp:coreProperties>
</file>