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YARN assigns the resource management and job management duties handled by the Hadoop 1 Job</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Tracker as follows:</w:t>
      </w:r>
    </w:p>
    <w:p w:rsidR="00DC2939" w:rsidRPr="00DC2939" w:rsidRDefault="00DC2939" w:rsidP="00DC2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 manages cluster resources, and tracks resource usage and node health</w:t>
      </w:r>
    </w:p>
    <w:p w:rsidR="00DC2939" w:rsidRPr="00DC2939" w:rsidRDefault="00DC2939" w:rsidP="00DC29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 xml:space="preserve">Master - a framework-specific process that negotiates resources for a single application (a single job or a directed acyclic graph of jobs) which runs in the first </w:t>
      </w:r>
      <w:r w:rsidRPr="00DC2939">
        <w:rPr>
          <w:rFonts w:ascii="Times New Roman" w:eastAsia="Times New Roman" w:hAnsi="Times New Roman" w:cs="Times New Roman"/>
          <w:iCs/>
          <w:color w:val="000000"/>
          <w:sz w:val="24"/>
          <w:szCs w:val="24"/>
        </w:rPr>
        <w:t>container</w:t>
      </w:r>
      <w:r w:rsidRPr="00DC2939">
        <w:rPr>
          <w:rFonts w:ascii="Times New Roman" w:eastAsia="Times New Roman" w:hAnsi="Times New Roman" w:cs="Times New Roman"/>
          <w:color w:val="000000"/>
          <w:sz w:val="24"/>
          <w:szCs w:val="24"/>
        </w:rPr>
        <w:t> (see below) allocated for the application</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allocates resources among all the applications running the cluster.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includes a pluggable scheduler, which is responsible for allocating resources according to the resource requirements of the running applications. Current MapReduce schedulers, including the Capacity Scheduler and the Fair Scheduler, can be plugged into the YARN scheduler directly.</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Each application runs an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to negotiate resources from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works with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 xml:space="preserve">Managers to execute and monitor tasks. </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duties of the Task</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Tracker are divided as follows:</w:t>
      </w:r>
    </w:p>
    <w:p w:rsidR="00DC2939" w:rsidRPr="00DC2939" w:rsidRDefault="00DC2939" w:rsidP="00DC2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 One instance runs on each node, to manage that node's resources.</w:t>
      </w:r>
    </w:p>
    <w:p w:rsidR="00DC2939" w:rsidRPr="00DC2939" w:rsidRDefault="00DC2939" w:rsidP="00DC29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 xml:space="preserve">Container - An abstraction representing a unit of resources on a node. The </w:t>
      </w:r>
      <w:proofErr w:type="spellStart"/>
      <w:r w:rsidRPr="00DC2939">
        <w:rPr>
          <w:rFonts w:ascii="Times New Roman" w:eastAsia="Times New Roman" w:hAnsi="Times New Roman" w:cs="Times New Roman"/>
          <w:color w:val="000000"/>
          <w:sz w:val="24"/>
          <w:szCs w:val="24"/>
        </w:rPr>
        <w:t>NodeManager</w:t>
      </w:r>
      <w:proofErr w:type="spellEnd"/>
      <w:r w:rsidRPr="00DC2939">
        <w:rPr>
          <w:rFonts w:ascii="Times New Roman" w:eastAsia="Times New Roman" w:hAnsi="Times New Roman" w:cs="Times New Roman"/>
          <w:color w:val="000000"/>
          <w:sz w:val="24"/>
          <w:szCs w:val="24"/>
        </w:rPr>
        <w:t xml:space="preserve"> provides containers to an application.</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and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provide the system for distributed management of applications and resources.</w:t>
      </w:r>
    </w:p>
    <w:p w:rsidR="00DC2939" w:rsidRPr="00DC2939" w:rsidRDefault="00DC2939" w:rsidP="00DC2939">
      <w:pPr>
        <w:spacing w:before="100" w:beforeAutospacing="1" w:after="100" w:afterAutospacing="1" w:line="240" w:lineRule="auto"/>
        <w:outlineLvl w:val="1"/>
        <w:rPr>
          <w:rFonts w:ascii="Times New Roman" w:eastAsia="Times New Roman" w:hAnsi="Times New Roman" w:cs="Times New Roman"/>
          <w:b/>
          <w:bCs/>
          <w:sz w:val="28"/>
          <w:szCs w:val="28"/>
        </w:rPr>
      </w:pPr>
      <w:r w:rsidRPr="00DC2939">
        <w:rPr>
          <w:rFonts w:ascii="Times New Roman" w:eastAsia="Times New Roman" w:hAnsi="Times New Roman" w:cs="Times New Roman"/>
          <w:b/>
          <w:bCs/>
          <w:color w:val="000000"/>
          <w:sz w:val="28"/>
          <w:szCs w:val="28"/>
        </w:rPr>
        <w:t>Resource Manager</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is mainly concerned with arbitrating available resources in the cluster among competing applications, with the goal of maximum cluster utilization.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includes a pluggable scheduler called the Yarn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Scheduler, which allows different policies for managing constraints such as capacity, fairnes</w:t>
      </w:r>
      <w:r>
        <w:rPr>
          <w:rFonts w:ascii="Times New Roman" w:eastAsia="Times New Roman" w:hAnsi="Times New Roman" w:cs="Times New Roman"/>
          <w:color w:val="000000"/>
          <w:sz w:val="24"/>
          <w:szCs w:val="24"/>
        </w:rPr>
        <w:t>s, and service level agreements.</w:t>
      </w:r>
      <w:r w:rsidRPr="00DC2939">
        <w:rPr>
          <w:rFonts w:ascii="Times New Roman" w:eastAsia="Times New Roman" w:hAnsi="Times New Roman" w:cs="Times New Roman"/>
          <w:noProof/>
          <w:color w:val="000000"/>
          <w:sz w:val="24"/>
          <w:szCs w:val="24"/>
        </w:rPr>
        <mc:AlternateContent>
          <mc:Choice Requires="wps">
            <w:drawing>
              <wp:inline distT="0" distB="0" distL="0" distR="0" wp14:anchorId="551522C4" wp14:editId="26E3A94C">
                <wp:extent cx="308610" cy="308610"/>
                <wp:effectExtent l="0" t="0" r="0" b="0"/>
                <wp:docPr id="6" name="Rectangle 6" descr="ResourceManager Componen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ResourceManager Components.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" filled="f" stroked="f">
                <o:lock v:ext="edit" aspectratio="t"/>
                <w10:anchorlock/>
              </v:rect>
            </w:pict>
          </mc:Fallback>
        </mc:AlternateConten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Resource manager manages resources as follows:</w:t>
      </w:r>
    </w:p>
    <w:p w:rsidR="00DC2939" w:rsidRPr="00DC2939" w:rsidRDefault="00DC2939" w:rsidP="00DC29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Each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takes instructions from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reporting and handling containers on a single node</w:t>
      </w:r>
    </w:p>
    <w:p w:rsidR="00DC2939" w:rsidRPr="00DC2939" w:rsidRDefault="00DC2939" w:rsidP="00DC29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Each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requests resources from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then works with containers provided by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Managers</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communicates with application clients via an interface called the Client</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Service, through which a client can submit or terminate an application and gain information about the scheduling queue or cluster statistics. Administrative requests are served by a separate interface called the Admin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 xml:space="preserve">Service, through which operators can get updated information about </w:t>
      </w:r>
      <w:r w:rsidRPr="00DC2939">
        <w:rPr>
          <w:rFonts w:ascii="Times New Roman" w:eastAsia="Times New Roman" w:hAnsi="Times New Roman" w:cs="Times New Roman"/>
          <w:color w:val="000000"/>
          <w:sz w:val="24"/>
          <w:szCs w:val="24"/>
        </w:rPr>
        <w:lastRenderedPageBreak/>
        <w:t>cluster operation. Behind the scenes,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Tracker</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Service receives node heartbeats from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 xml:space="preserve">Manager to track new or decommissioned nodes. The </w:t>
      </w:r>
      <w:proofErr w:type="spellStart"/>
      <w:r w:rsidRPr="00DC2939">
        <w:rPr>
          <w:rFonts w:ascii="Times New Roman" w:eastAsia="Times New Roman" w:hAnsi="Times New Roman" w:cs="Times New Roman"/>
          <w:color w:val="000000"/>
          <w:sz w:val="24"/>
          <w:szCs w:val="24"/>
        </w:rPr>
        <w:t>NMLiveliness</w:t>
      </w:r>
      <w:proofErr w:type="spellEnd"/>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Monitor and Nodes</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List</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keep an updated status of which nodes are healthy so that the scheduler and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Tracker</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Service can allocate work appropriately.</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A component called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Service manages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 xml:space="preserve">Masters on all nodes, keeping the scheduler informed. A component called the </w:t>
      </w:r>
      <w:proofErr w:type="spellStart"/>
      <w:r w:rsidRPr="00DC2939">
        <w:rPr>
          <w:rFonts w:ascii="Times New Roman" w:eastAsia="Times New Roman" w:hAnsi="Times New Roman" w:cs="Times New Roman"/>
          <w:color w:val="000000"/>
          <w:sz w:val="24"/>
          <w:szCs w:val="24"/>
        </w:rPr>
        <w:t>AMLiveliness</w:t>
      </w:r>
      <w:proofErr w:type="spellEnd"/>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Monitor keeps a list of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Masters and their last heartbeat times, in order to let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know what applications are healthy on the cluster. Any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that does not heartbeat within a certain interval is marked as dead and re-scheduled to run on a new container.</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At the core of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is an interface called the Applications</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 xml:space="preserve">Manager, which maintains a list of applications that have been submitted, are running, or are </w:t>
      </w:r>
      <w:proofErr w:type="gramStart"/>
      <w:r w:rsidRPr="00DC2939">
        <w:rPr>
          <w:rFonts w:ascii="Times New Roman" w:eastAsia="Times New Roman" w:hAnsi="Times New Roman" w:cs="Times New Roman"/>
          <w:color w:val="000000"/>
          <w:sz w:val="24"/>
          <w:szCs w:val="24"/>
        </w:rPr>
        <w:t>completed.</w:t>
      </w:r>
      <w:proofErr w:type="gramEnd"/>
      <w:r w:rsidRPr="00DC2939">
        <w:rPr>
          <w:rFonts w:ascii="Times New Roman" w:eastAsia="Times New Roman" w:hAnsi="Times New Roman" w:cs="Times New Roman"/>
          <w:color w:val="000000"/>
          <w:sz w:val="24"/>
          <w:szCs w:val="24"/>
        </w:rPr>
        <w:t xml:space="preserve"> The Applications</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accepts job submissions, negotiates the first container for an application (in which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will run) and restarts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if it fails.</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and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Managers communicate via heartbeats.</w:t>
      </w:r>
    </w:p>
    <w:p w:rsidR="00DC2939" w:rsidRPr="00DC2939" w:rsidRDefault="00DC2939" w:rsidP="00DC2939">
      <w:pPr>
        <w:spacing w:before="100" w:beforeAutospacing="1" w:after="100" w:afterAutospacing="1" w:line="240" w:lineRule="auto"/>
        <w:outlineLvl w:val="1"/>
        <w:rPr>
          <w:rFonts w:ascii="Times New Roman" w:eastAsia="Times New Roman" w:hAnsi="Times New Roman" w:cs="Times New Roman"/>
          <w:b/>
          <w:bCs/>
          <w:sz w:val="28"/>
          <w:szCs w:val="28"/>
        </w:rPr>
      </w:pPr>
      <w:r w:rsidRPr="00DC2939">
        <w:rPr>
          <w:rFonts w:ascii="Times New Roman" w:eastAsia="Times New Roman" w:hAnsi="Times New Roman" w:cs="Times New Roman"/>
          <w:b/>
          <w:bCs/>
          <w:color w:val="000000"/>
          <w:sz w:val="28"/>
          <w:szCs w:val="28"/>
        </w:rPr>
        <w:t>Application</w:t>
      </w:r>
      <w:r>
        <w:rPr>
          <w:rFonts w:ascii="Times New Roman" w:eastAsia="Times New Roman" w:hAnsi="Times New Roman" w:cs="Times New Roman"/>
          <w:b/>
          <w:bCs/>
          <w:color w:val="000000"/>
          <w:sz w:val="28"/>
          <w:szCs w:val="28"/>
        </w:rPr>
        <w:t xml:space="preserve"> </w:t>
      </w:r>
      <w:r w:rsidRPr="00DC2939">
        <w:rPr>
          <w:rFonts w:ascii="Times New Roman" w:eastAsia="Times New Roman" w:hAnsi="Times New Roman" w:cs="Times New Roman"/>
          <w:b/>
          <w:bCs/>
          <w:color w:val="000000"/>
          <w:sz w:val="28"/>
          <w:szCs w:val="28"/>
        </w:rPr>
        <w:t>Master</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is an instance of a framework-specific library that negotiates resources from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and works with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to execute and monitor the granted resources (bundled as containers) for a given application. An application can be a process or set of processes, a service, or a description of work.</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is run in a container like any other application. The Applications</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part of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negotiates for the container in which an application’s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runs when the application is scheduled by the Yarn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Scheduler.</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While an application is running,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manages the following:</w:t>
      </w:r>
    </w:p>
    <w:p w:rsidR="00DC2939" w:rsidRPr="00DC2939" w:rsidRDefault="00DC2939" w:rsidP="00DC2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Application lifecycle</w:t>
      </w:r>
    </w:p>
    <w:p w:rsidR="00DC2939" w:rsidRPr="00DC2939" w:rsidRDefault="00DC2939" w:rsidP="00DC2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Dynamic adjustments to resource consumption</w:t>
      </w:r>
    </w:p>
    <w:p w:rsidR="00DC2939" w:rsidRPr="00DC2939" w:rsidRDefault="00DC2939" w:rsidP="00DC2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Execution flow</w:t>
      </w:r>
    </w:p>
    <w:p w:rsidR="00DC2939" w:rsidRPr="00DC2939" w:rsidRDefault="00DC2939" w:rsidP="00DC2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Faults</w:t>
      </w:r>
    </w:p>
    <w:p w:rsidR="00DC2939" w:rsidRPr="00DC2939" w:rsidRDefault="00DC2939" w:rsidP="00DC29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Providing status and metrics</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is architected to support a specific framework, and can be written in any language since its communication with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Managers and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is accomplished using extensible communication protocols.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can be customized to extend the framework or run any other code. For this reason,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is not considered trustworthy, and is not run as a trusted service.</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An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typically requests resources on multiple nodes to complete a job by sending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requests that include locality preferences and attributes of the containers. When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is able to allocate a resource to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 xml:space="preserve">Master, </w:t>
      </w:r>
      <w:r w:rsidRPr="00DC2939">
        <w:rPr>
          <w:rFonts w:ascii="Times New Roman" w:eastAsia="Times New Roman" w:hAnsi="Times New Roman" w:cs="Times New Roman"/>
          <w:color w:val="000000"/>
          <w:sz w:val="24"/>
          <w:szCs w:val="24"/>
        </w:rPr>
        <w:lastRenderedPageBreak/>
        <w:t>it generates a lease that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pulls on a subsequent heartbeat. A security token associated with the lease guarantees its authenticity when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presents the lease to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to gain access to the container.</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Application Master heartbeats to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to communicate its changing resource needs, and to let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know it is still alive. In response,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can return a lease on additional containers on other nodes, or cancel the lease on some containers.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can then adjust its execution strategy to fit the increase or decrease in available resources. When cluster resources become scarce,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can also request that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relinquish some resources. The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can move work to other running containers in order to give up resources gracefully.</w:t>
      </w:r>
    </w:p>
    <w:p w:rsidR="00DC2939" w:rsidRPr="00DC2939" w:rsidRDefault="00DC2939" w:rsidP="00DC2939">
      <w:pPr>
        <w:spacing w:before="100" w:beforeAutospacing="1" w:after="100" w:afterAutospacing="1" w:line="240" w:lineRule="auto"/>
        <w:outlineLvl w:val="1"/>
        <w:rPr>
          <w:rFonts w:ascii="Times New Roman" w:eastAsia="Times New Roman" w:hAnsi="Times New Roman" w:cs="Times New Roman"/>
          <w:b/>
          <w:bCs/>
          <w:sz w:val="24"/>
          <w:szCs w:val="24"/>
        </w:rPr>
      </w:pPr>
      <w:r w:rsidRPr="00DC2939">
        <w:rPr>
          <w:rFonts w:ascii="Times New Roman" w:eastAsia="Times New Roman" w:hAnsi="Times New Roman" w:cs="Times New Roman"/>
          <w:b/>
          <w:bCs/>
          <w:color w:val="000000"/>
          <w:sz w:val="24"/>
          <w:szCs w:val="24"/>
        </w:rPr>
        <w:t>Node Manager</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runs on each node and manages the following:</w:t>
      </w:r>
    </w:p>
    <w:p w:rsidR="00DC2939" w:rsidRPr="00DC2939" w:rsidRDefault="00DC2939" w:rsidP="00DC29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Container lifecycle management</w:t>
      </w:r>
    </w:p>
    <w:p w:rsidR="00DC2939" w:rsidRPr="00DC2939" w:rsidRDefault="00DC2939" w:rsidP="00DC29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Container dependencies</w:t>
      </w:r>
    </w:p>
    <w:p w:rsidR="00DC2939" w:rsidRPr="00DC2939" w:rsidRDefault="00DC2939" w:rsidP="00DC29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Container leases</w:t>
      </w:r>
    </w:p>
    <w:p w:rsidR="00DC2939" w:rsidRPr="00DC2939" w:rsidRDefault="00DC2939" w:rsidP="00DC29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Node and container resource usage</w:t>
      </w:r>
    </w:p>
    <w:p w:rsidR="00DC2939" w:rsidRPr="00DC2939" w:rsidRDefault="00DC2939" w:rsidP="00DC29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Node health</w:t>
      </w:r>
    </w:p>
    <w:p w:rsidR="00DC2939" w:rsidRPr="00DC2939" w:rsidRDefault="00DC2939" w:rsidP="00DC29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Log management</w:t>
      </w:r>
    </w:p>
    <w:p w:rsidR="00DC2939" w:rsidRPr="00DC2939" w:rsidRDefault="00DC2939" w:rsidP="00DC29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Reporting node and container status to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When a container is leased to an application,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sets up the container’s environment, including the resource constraints specified in the lease and any dependencies such as data or executable files. When instructed by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or the appropriate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kills containers. A container can be killed when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reports completion of the application to which it was leased, when the scheduler needs the container for another application, when an Application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Master requests that the container be killed, or when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detects that it has exceeded the restraints of its lease. When a container is killed, all its resources are cleaned up, including memory and running tasks. However, a process can mark some output to be preserved until the application itself exits, in order to preserve data beyond the life of the container.</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monitors the health of the node, reporting to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when a hardware or software issue occurs so that the scheduler can divert resource allocations to healthy nodes until the issue is resolved.</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also offers a number of services to containers running on the node, for example a log aggregation service. The administrator can configure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with additional pluggable services.</w:t>
      </w:r>
    </w:p>
    <w:p w:rsidR="00DC2939" w:rsidRPr="00DC2939" w:rsidRDefault="00DC2939" w:rsidP="00DC2939">
      <w:pPr>
        <w:spacing w:before="100" w:beforeAutospacing="1" w:after="100" w:afterAutospacing="1" w:line="240" w:lineRule="auto"/>
        <w:rPr>
          <w:rFonts w:ascii="Times New Roman" w:eastAsia="Times New Roman" w:hAnsi="Times New Roman" w:cs="Times New Roman"/>
          <w:sz w:val="24"/>
          <w:szCs w:val="24"/>
        </w:rPr>
      </w:pPr>
      <w:r w:rsidRPr="00DC2939">
        <w:rPr>
          <w:rFonts w:ascii="Times New Roman" w:eastAsia="Times New Roman" w:hAnsi="Times New Roman" w:cs="Times New Roman"/>
          <w:color w:val="000000"/>
          <w:sz w:val="24"/>
          <w:szCs w:val="24"/>
        </w:rPr>
        <w:t>The core of the Node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is the Container</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which maintains a pool of threads in a component called the Containers</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Launcher for launching containers. A component called the Container</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Token</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Secret</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 xml:space="preserve">Manager authenticates incoming requests including container launch </w:t>
      </w:r>
      <w:r w:rsidRPr="00DC2939">
        <w:rPr>
          <w:rFonts w:ascii="Times New Roman" w:eastAsia="Times New Roman" w:hAnsi="Times New Roman" w:cs="Times New Roman"/>
          <w:color w:val="000000"/>
          <w:sz w:val="24"/>
          <w:szCs w:val="24"/>
        </w:rPr>
        <w:lastRenderedPageBreak/>
        <w:t>requests to ensure that all operations are properly authorized by the Resource</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Once a container is launched, a component called the Containers</w:t>
      </w:r>
      <w:r>
        <w:rPr>
          <w:rFonts w:ascii="Times New Roman" w:eastAsia="Times New Roman" w:hAnsi="Times New Roman" w:cs="Times New Roman"/>
          <w:color w:val="000000"/>
          <w:sz w:val="24"/>
          <w:szCs w:val="24"/>
        </w:rPr>
        <w:t xml:space="preserve"> </w:t>
      </w:r>
      <w:r w:rsidRPr="00DC2939">
        <w:rPr>
          <w:rFonts w:ascii="Times New Roman" w:eastAsia="Times New Roman" w:hAnsi="Times New Roman" w:cs="Times New Roman"/>
          <w:color w:val="000000"/>
          <w:sz w:val="24"/>
          <w:szCs w:val="24"/>
        </w:rPr>
        <w:t>Manager monitors its resource usage in order to prevent runaway containers from affecting other tenants on the cluster.</w:t>
      </w:r>
      <w:bookmarkStart w:id="0" w:name="_GoBack"/>
      <w:bookmarkEnd w:id="0"/>
    </w:p>
    <w:sectPr w:rsidR="00DC2939" w:rsidRPr="00DC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53D9"/>
    <w:multiLevelType w:val="multilevel"/>
    <w:tmpl w:val="D45E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41F8B"/>
    <w:multiLevelType w:val="multilevel"/>
    <w:tmpl w:val="BAC8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C04371"/>
    <w:multiLevelType w:val="multilevel"/>
    <w:tmpl w:val="1842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E512C"/>
    <w:multiLevelType w:val="multilevel"/>
    <w:tmpl w:val="B0E6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B2632D"/>
    <w:multiLevelType w:val="multilevel"/>
    <w:tmpl w:val="0C8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EE79FC"/>
    <w:multiLevelType w:val="multilevel"/>
    <w:tmpl w:val="257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91435D"/>
    <w:multiLevelType w:val="multilevel"/>
    <w:tmpl w:val="095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0817D0"/>
    <w:multiLevelType w:val="multilevel"/>
    <w:tmpl w:val="6404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DA4005"/>
    <w:multiLevelType w:val="multilevel"/>
    <w:tmpl w:val="64A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8114AB"/>
    <w:multiLevelType w:val="multilevel"/>
    <w:tmpl w:val="40B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4"/>
  </w:num>
  <w:num w:numId="5">
    <w:abstractNumId w:val="7"/>
  </w:num>
  <w:num w:numId="6">
    <w:abstractNumId w:val="8"/>
  </w:num>
  <w:num w:numId="7">
    <w:abstractNumId w:val="3"/>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939"/>
    <w:rsid w:val="001628F4"/>
    <w:rsid w:val="00D64CCE"/>
    <w:rsid w:val="00DC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2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9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29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2939"/>
    <w:rPr>
      <w:i/>
      <w:iCs/>
    </w:rPr>
  </w:style>
  <w:style w:type="character" w:styleId="Hyperlink">
    <w:name w:val="Hyperlink"/>
    <w:basedOn w:val="DefaultParagraphFont"/>
    <w:uiPriority w:val="99"/>
    <w:semiHidden/>
    <w:unhideWhenUsed/>
    <w:rsid w:val="00DC29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2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9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29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2939"/>
    <w:rPr>
      <w:i/>
      <w:iCs/>
    </w:rPr>
  </w:style>
  <w:style w:type="character" w:styleId="Hyperlink">
    <w:name w:val="Hyperlink"/>
    <w:basedOn w:val="DefaultParagraphFont"/>
    <w:uiPriority w:val="99"/>
    <w:semiHidden/>
    <w:unhideWhenUsed/>
    <w:rsid w:val="00DC2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687826">
      <w:bodyDiv w:val="1"/>
      <w:marLeft w:val="0"/>
      <w:marRight w:val="0"/>
      <w:marTop w:val="0"/>
      <w:marBottom w:val="0"/>
      <w:divBdr>
        <w:top w:val="none" w:sz="0" w:space="0" w:color="auto"/>
        <w:left w:val="none" w:sz="0" w:space="0" w:color="auto"/>
        <w:bottom w:val="none" w:sz="0" w:space="0" w:color="auto"/>
        <w:right w:val="none" w:sz="0" w:space="0" w:color="auto"/>
      </w:divBdr>
      <w:divsChild>
        <w:div w:id="1390882426">
          <w:marLeft w:val="0"/>
          <w:marRight w:val="0"/>
          <w:marTop w:val="0"/>
          <w:marBottom w:val="0"/>
          <w:divBdr>
            <w:top w:val="none" w:sz="0" w:space="0" w:color="auto"/>
            <w:left w:val="none" w:sz="0" w:space="0" w:color="auto"/>
            <w:bottom w:val="none" w:sz="0" w:space="0" w:color="auto"/>
            <w:right w:val="none" w:sz="0" w:space="0" w:color="auto"/>
          </w:divBdr>
          <w:divsChild>
            <w:div w:id="1811823862">
              <w:marLeft w:val="0"/>
              <w:marRight w:val="0"/>
              <w:marTop w:val="0"/>
              <w:marBottom w:val="0"/>
              <w:divBdr>
                <w:top w:val="none" w:sz="0" w:space="0" w:color="auto"/>
                <w:left w:val="none" w:sz="0" w:space="0" w:color="auto"/>
                <w:bottom w:val="none" w:sz="0" w:space="0" w:color="auto"/>
                <w:right w:val="none" w:sz="0" w:space="0" w:color="auto"/>
              </w:divBdr>
              <w:divsChild>
                <w:div w:id="856238489">
                  <w:marLeft w:val="0"/>
                  <w:marRight w:val="0"/>
                  <w:marTop w:val="0"/>
                  <w:marBottom w:val="0"/>
                  <w:divBdr>
                    <w:top w:val="none" w:sz="0" w:space="0" w:color="auto"/>
                    <w:left w:val="none" w:sz="0" w:space="0" w:color="auto"/>
                    <w:bottom w:val="none" w:sz="0" w:space="0" w:color="auto"/>
                    <w:right w:val="none" w:sz="0" w:space="0" w:color="auto"/>
                  </w:divBdr>
                  <w:divsChild>
                    <w:div w:id="330792176">
                      <w:marLeft w:val="0"/>
                      <w:marRight w:val="0"/>
                      <w:marTop w:val="0"/>
                      <w:marBottom w:val="0"/>
                      <w:divBdr>
                        <w:top w:val="none" w:sz="0" w:space="0" w:color="auto"/>
                        <w:left w:val="none" w:sz="0" w:space="0" w:color="auto"/>
                        <w:bottom w:val="none" w:sz="0" w:space="0" w:color="auto"/>
                        <w:right w:val="none" w:sz="0" w:space="0" w:color="auto"/>
                      </w:divBdr>
                      <w:divsChild>
                        <w:div w:id="964385807">
                          <w:marLeft w:val="0"/>
                          <w:marRight w:val="0"/>
                          <w:marTop w:val="0"/>
                          <w:marBottom w:val="0"/>
                          <w:divBdr>
                            <w:top w:val="none" w:sz="0" w:space="0" w:color="auto"/>
                            <w:left w:val="none" w:sz="0" w:space="0" w:color="auto"/>
                            <w:bottom w:val="none" w:sz="0" w:space="0" w:color="auto"/>
                            <w:right w:val="none" w:sz="0" w:space="0" w:color="auto"/>
                          </w:divBdr>
                          <w:divsChild>
                            <w:div w:id="2128311988">
                              <w:marLeft w:val="0"/>
                              <w:marRight w:val="0"/>
                              <w:marTop w:val="0"/>
                              <w:marBottom w:val="0"/>
                              <w:divBdr>
                                <w:top w:val="none" w:sz="0" w:space="0" w:color="auto"/>
                                <w:left w:val="none" w:sz="0" w:space="0" w:color="auto"/>
                                <w:bottom w:val="none" w:sz="0" w:space="0" w:color="auto"/>
                                <w:right w:val="none" w:sz="0" w:space="0" w:color="auto"/>
                              </w:divBdr>
                            </w:div>
                          </w:divsChild>
                        </w:div>
                        <w:div w:id="539129494">
                          <w:marLeft w:val="0"/>
                          <w:marRight w:val="0"/>
                          <w:marTop w:val="0"/>
                          <w:marBottom w:val="0"/>
                          <w:divBdr>
                            <w:top w:val="none" w:sz="0" w:space="0" w:color="auto"/>
                            <w:left w:val="none" w:sz="0" w:space="0" w:color="auto"/>
                            <w:bottom w:val="none" w:sz="0" w:space="0" w:color="auto"/>
                            <w:right w:val="none" w:sz="0" w:space="0" w:color="auto"/>
                          </w:divBdr>
                          <w:divsChild>
                            <w:div w:id="1334067452">
                              <w:marLeft w:val="0"/>
                              <w:marRight w:val="0"/>
                              <w:marTop w:val="0"/>
                              <w:marBottom w:val="0"/>
                              <w:divBdr>
                                <w:top w:val="none" w:sz="0" w:space="0" w:color="auto"/>
                                <w:left w:val="none" w:sz="0" w:space="0" w:color="auto"/>
                                <w:bottom w:val="none" w:sz="0" w:space="0" w:color="auto"/>
                                <w:right w:val="none" w:sz="0" w:space="0" w:color="auto"/>
                              </w:divBdr>
                              <w:divsChild>
                                <w:div w:id="836531417">
                                  <w:marLeft w:val="0"/>
                                  <w:marRight w:val="0"/>
                                  <w:marTop w:val="0"/>
                                  <w:marBottom w:val="0"/>
                                  <w:divBdr>
                                    <w:top w:val="none" w:sz="0" w:space="0" w:color="auto"/>
                                    <w:left w:val="none" w:sz="0" w:space="0" w:color="auto"/>
                                    <w:bottom w:val="none" w:sz="0" w:space="0" w:color="auto"/>
                                    <w:right w:val="none" w:sz="0" w:space="0" w:color="auto"/>
                                  </w:divBdr>
                                  <w:divsChild>
                                    <w:div w:id="2552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447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shreety</dc:creator>
  <cp:lastModifiedBy>shreety</cp:lastModifiedBy>
  <cp:revision>1</cp:revision>
  <dcterms:created xsi:type="dcterms:W3CDTF">2017-08-14T08:14:00Z</dcterms:created>
  <dcterms:modified xsi:type="dcterms:W3CDTF">2017-08-14T08:22:00Z</dcterms:modified>
</cp:coreProperties>
</file>