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CB480" w14:textId="28087AD2" w:rsidR="00A20DFF" w:rsidRDefault="00293B2F">
      <w:r w:rsidRPr="00293B2F">
        <w:t>https://shreevaradvinayaktraders.carrd.co/</w:t>
      </w:r>
    </w:p>
    <w:sectPr w:rsidR="00A20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2F"/>
    <w:rsid w:val="00293B2F"/>
    <w:rsid w:val="004C6695"/>
    <w:rsid w:val="0056745E"/>
    <w:rsid w:val="00600A8F"/>
    <w:rsid w:val="00874172"/>
    <w:rsid w:val="00A20DFF"/>
    <w:rsid w:val="00E135DD"/>
    <w:rsid w:val="00EE6982"/>
    <w:rsid w:val="00FD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3B6B"/>
  <w15:chartTrackingRefBased/>
  <w15:docId w15:val="{FA884917-424B-42DF-9A39-22352EBA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B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B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B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B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B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B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B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B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B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B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Pagare</dc:creator>
  <cp:keywords/>
  <dc:description/>
  <cp:lastModifiedBy>Sapna Pagare</cp:lastModifiedBy>
  <cp:revision>1</cp:revision>
  <dcterms:created xsi:type="dcterms:W3CDTF">2025-09-14T15:43:00Z</dcterms:created>
  <dcterms:modified xsi:type="dcterms:W3CDTF">2025-09-14T15:44:00Z</dcterms:modified>
</cp:coreProperties>
</file>