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B0F4" w14:textId="499B2FD8" w:rsidR="3CD3E03E" w:rsidRDefault="6FE9324B" w:rsidP="1808861C">
      <w:pPr>
        <w:spacing w:line="480" w:lineRule="auto"/>
        <w:jc w:val="center"/>
        <w:rPr>
          <w:rFonts w:ascii="Times New Roman" w:eastAsia="Times New Roman" w:hAnsi="Times New Roman" w:cs="Times New Roman"/>
          <w:b/>
          <w:bCs/>
          <w:sz w:val="28"/>
          <w:szCs w:val="28"/>
        </w:rPr>
      </w:pPr>
      <w:r w:rsidRPr="588BDD92">
        <w:rPr>
          <w:rFonts w:ascii="Times New Roman" w:eastAsia="Times New Roman" w:hAnsi="Times New Roman" w:cs="Times New Roman"/>
          <w:b/>
          <w:bCs/>
          <w:sz w:val="28"/>
          <w:szCs w:val="28"/>
        </w:rPr>
        <w:t xml:space="preserve">Title: </w:t>
      </w:r>
      <w:r w:rsidR="522A399A" w:rsidRPr="1EBE903E">
        <w:rPr>
          <w:rFonts w:ascii="Times New Roman" w:eastAsia="Times New Roman" w:hAnsi="Times New Roman" w:cs="Times New Roman"/>
          <w:sz w:val="28"/>
          <w:szCs w:val="28"/>
        </w:rPr>
        <w:t>The Silent Struggle-Depression Among Young Adults</w:t>
      </w:r>
      <w:r w:rsidR="7B23AEEF">
        <w:br/>
      </w:r>
      <w:r w:rsidR="2B3C61E3" w:rsidRPr="588BDD92">
        <w:rPr>
          <w:rFonts w:ascii="Times New Roman" w:eastAsia="Times New Roman" w:hAnsi="Times New Roman" w:cs="Times New Roman"/>
          <w:b/>
          <w:bCs/>
          <w:sz w:val="28"/>
          <w:szCs w:val="28"/>
        </w:rPr>
        <w:t>Medical Condition:</w:t>
      </w:r>
      <w:r w:rsidR="095CB3BF" w:rsidRPr="588BDD92">
        <w:rPr>
          <w:rFonts w:ascii="Times New Roman" w:eastAsia="Times New Roman" w:hAnsi="Times New Roman" w:cs="Times New Roman"/>
          <w:b/>
          <w:bCs/>
          <w:sz w:val="28"/>
          <w:szCs w:val="28"/>
        </w:rPr>
        <w:t xml:space="preserve"> </w:t>
      </w:r>
      <w:r w:rsidR="095CB3BF" w:rsidRPr="588BDD92">
        <w:rPr>
          <w:rFonts w:ascii="Times New Roman" w:eastAsia="Times New Roman" w:hAnsi="Times New Roman" w:cs="Times New Roman"/>
          <w:sz w:val="28"/>
          <w:szCs w:val="28"/>
        </w:rPr>
        <w:t>Depressive Episode</w:t>
      </w:r>
      <w:r w:rsidR="065B1D3F" w:rsidRPr="588BDD92">
        <w:rPr>
          <w:rFonts w:ascii="Times New Roman" w:eastAsia="Times New Roman" w:hAnsi="Times New Roman" w:cs="Times New Roman"/>
          <w:sz w:val="28"/>
          <w:szCs w:val="28"/>
        </w:rPr>
        <w:t xml:space="preserve"> </w:t>
      </w:r>
      <w:r w:rsidR="095CB3BF" w:rsidRPr="588BDD92">
        <w:rPr>
          <w:rFonts w:ascii="Times New Roman" w:eastAsia="Times New Roman" w:hAnsi="Times New Roman" w:cs="Times New Roman"/>
          <w:sz w:val="28"/>
          <w:szCs w:val="28"/>
        </w:rPr>
        <w:t>(F32)</w:t>
      </w:r>
    </w:p>
    <w:p w14:paraId="5D2429BE" w14:textId="1A0DC476" w:rsidR="013815E5" w:rsidRDefault="013815E5" w:rsidP="1808861C">
      <w:pPr>
        <w:spacing w:line="480" w:lineRule="auto"/>
        <w:jc w:val="center"/>
        <w:rPr>
          <w:rFonts w:ascii="Times New Roman" w:eastAsia="Times New Roman" w:hAnsi="Times New Roman" w:cs="Times New Roman"/>
        </w:rPr>
      </w:pPr>
      <w:r w:rsidRPr="77A8FA9E">
        <w:rPr>
          <w:rFonts w:ascii="Times New Roman" w:eastAsia="Times New Roman" w:hAnsi="Times New Roman" w:cs="Times New Roman"/>
          <w:b/>
          <w:bCs/>
          <w:sz w:val="28"/>
          <w:szCs w:val="28"/>
        </w:rPr>
        <w:t xml:space="preserve">Data Source: </w:t>
      </w:r>
      <w:r w:rsidR="085A3453" w:rsidRPr="1C2E1B05">
        <w:rPr>
          <w:rFonts w:ascii="Times New Roman" w:eastAsia="Times New Roman" w:hAnsi="Times New Roman" w:cs="Times New Roman"/>
          <w:sz w:val="28"/>
          <w:szCs w:val="28"/>
        </w:rPr>
        <w:t>Medical Expenditure Panel Survey (MEPS)</w:t>
      </w:r>
    </w:p>
    <w:p w14:paraId="184B158C" w14:textId="13766895" w:rsidR="5101D80A" w:rsidRDefault="742E56DF" w:rsidP="00021862">
      <w:pPr>
        <w:spacing w:line="480" w:lineRule="auto"/>
        <w:jc w:val="center"/>
        <w:rPr>
          <w:rFonts w:ascii="Times New Roman" w:eastAsia="Times New Roman" w:hAnsi="Times New Roman" w:cs="Times New Roman"/>
          <w:sz w:val="28"/>
          <w:szCs w:val="28"/>
        </w:rPr>
      </w:pPr>
      <w:r w:rsidRPr="0F0FD7E9">
        <w:rPr>
          <w:rFonts w:ascii="Times New Roman" w:eastAsia="Times New Roman" w:hAnsi="Times New Roman" w:cs="Times New Roman"/>
          <w:b/>
          <w:bCs/>
          <w:sz w:val="28"/>
          <w:szCs w:val="28"/>
        </w:rPr>
        <w:t>Number of Data Records:</w:t>
      </w:r>
      <w:r w:rsidR="00159828" w:rsidRPr="0F0FD7E9">
        <w:rPr>
          <w:rFonts w:ascii="Times New Roman" w:eastAsia="Times New Roman" w:hAnsi="Times New Roman" w:cs="Times New Roman"/>
          <w:b/>
          <w:bCs/>
          <w:sz w:val="28"/>
          <w:szCs w:val="28"/>
        </w:rPr>
        <w:t xml:space="preserve"> </w:t>
      </w:r>
      <w:r w:rsidR="00159828" w:rsidRPr="0F0FD7E9">
        <w:rPr>
          <w:rFonts w:ascii="Times New Roman" w:eastAsia="Times New Roman" w:hAnsi="Times New Roman" w:cs="Times New Roman"/>
          <w:sz w:val="28"/>
          <w:szCs w:val="28"/>
        </w:rPr>
        <w:t>1944</w:t>
      </w:r>
      <w:r w:rsidR="00021862">
        <w:rPr>
          <w:rFonts w:ascii="Times New Roman" w:eastAsia="Times New Roman" w:hAnsi="Times New Roman" w:cs="Times New Roman"/>
          <w:sz w:val="28"/>
          <w:szCs w:val="28"/>
        </w:rPr>
        <w:br/>
      </w:r>
    </w:p>
    <w:p w14:paraId="77677F4B" w14:textId="77777777" w:rsidR="00021862" w:rsidRDefault="00021862" w:rsidP="00021862">
      <w:pPr>
        <w:spacing w:line="480" w:lineRule="auto"/>
        <w:jc w:val="center"/>
        <w:rPr>
          <w:rFonts w:ascii="Times New Roman" w:eastAsia="Times New Roman" w:hAnsi="Times New Roman" w:cs="Times New Roman"/>
          <w:sz w:val="28"/>
          <w:szCs w:val="28"/>
        </w:rPr>
      </w:pPr>
    </w:p>
    <w:p w14:paraId="741A2374" w14:textId="77777777" w:rsidR="00021862" w:rsidRDefault="00021862" w:rsidP="00021862">
      <w:pPr>
        <w:spacing w:line="480" w:lineRule="auto"/>
        <w:jc w:val="center"/>
        <w:rPr>
          <w:rFonts w:ascii="Times New Roman" w:eastAsia="Times New Roman" w:hAnsi="Times New Roman" w:cs="Times New Roman"/>
          <w:sz w:val="28"/>
          <w:szCs w:val="28"/>
        </w:rPr>
      </w:pPr>
    </w:p>
    <w:p w14:paraId="0634D784" w14:textId="77777777" w:rsidR="00021862" w:rsidRDefault="00021862" w:rsidP="00021862">
      <w:pPr>
        <w:spacing w:line="480" w:lineRule="auto"/>
        <w:jc w:val="center"/>
        <w:rPr>
          <w:rFonts w:ascii="Times New Roman" w:eastAsia="Times New Roman" w:hAnsi="Times New Roman" w:cs="Times New Roman"/>
          <w:sz w:val="28"/>
          <w:szCs w:val="28"/>
        </w:rPr>
      </w:pPr>
    </w:p>
    <w:p w14:paraId="10AF0ACE" w14:textId="77777777" w:rsidR="00021862" w:rsidRDefault="00021862" w:rsidP="00021862">
      <w:pPr>
        <w:spacing w:line="480" w:lineRule="auto"/>
        <w:jc w:val="center"/>
        <w:rPr>
          <w:rFonts w:ascii="Times New Roman" w:eastAsia="Times New Roman" w:hAnsi="Times New Roman" w:cs="Times New Roman"/>
          <w:sz w:val="28"/>
          <w:szCs w:val="28"/>
        </w:rPr>
      </w:pPr>
    </w:p>
    <w:p w14:paraId="3AB49AE2" w14:textId="77777777" w:rsidR="00021862" w:rsidRPr="00021862" w:rsidRDefault="00021862" w:rsidP="00021862">
      <w:pPr>
        <w:spacing w:line="480" w:lineRule="auto"/>
        <w:jc w:val="center"/>
        <w:rPr>
          <w:rFonts w:ascii="Times New Roman" w:eastAsia="Times New Roman" w:hAnsi="Times New Roman" w:cs="Times New Roman"/>
          <w:sz w:val="28"/>
          <w:szCs w:val="28"/>
        </w:rPr>
      </w:pPr>
    </w:p>
    <w:p w14:paraId="6B714A55" w14:textId="711DE737" w:rsidR="5101D80A" w:rsidRDefault="5101D80A" w:rsidP="5101D80A">
      <w:pPr>
        <w:rPr>
          <w:rFonts w:ascii="Times New Roman" w:eastAsia="Times New Roman" w:hAnsi="Times New Roman" w:cs="Times New Roman"/>
        </w:rPr>
      </w:pPr>
    </w:p>
    <w:p w14:paraId="30DA2D6A" w14:textId="443B6F19" w:rsidR="5101D80A" w:rsidRDefault="5101D80A" w:rsidP="5101D80A">
      <w:pPr>
        <w:rPr>
          <w:rFonts w:ascii="Times New Roman" w:eastAsia="Times New Roman" w:hAnsi="Times New Roman" w:cs="Times New Roman"/>
        </w:rPr>
      </w:pPr>
    </w:p>
    <w:p w14:paraId="7E33BB82" w14:textId="62C3F3E9" w:rsidR="5101D80A" w:rsidRDefault="5101D80A" w:rsidP="5101D80A">
      <w:pPr>
        <w:rPr>
          <w:rFonts w:ascii="Times New Roman" w:eastAsia="Times New Roman" w:hAnsi="Times New Roman" w:cs="Times New Roman"/>
        </w:rPr>
      </w:pPr>
    </w:p>
    <w:p w14:paraId="49D6EB4C" w14:textId="32A9B055" w:rsidR="5101D80A" w:rsidRDefault="5101D80A" w:rsidP="5101D80A">
      <w:pPr>
        <w:rPr>
          <w:rFonts w:ascii="Times New Roman" w:eastAsia="Times New Roman" w:hAnsi="Times New Roman" w:cs="Times New Roman"/>
        </w:rPr>
      </w:pPr>
    </w:p>
    <w:p w14:paraId="7350C325" w14:textId="142DD1BF" w:rsidR="5101D80A" w:rsidRDefault="5101D80A" w:rsidP="5101D80A">
      <w:pPr>
        <w:rPr>
          <w:rFonts w:ascii="Times New Roman" w:eastAsia="Times New Roman" w:hAnsi="Times New Roman" w:cs="Times New Roman"/>
        </w:rPr>
      </w:pPr>
    </w:p>
    <w:p w14:paraId="3863D420" w14:textId="508A3067" w:rsidR="5101D80A" w:rsidRDefault="5101D80A" w:rsidP="5101D80A">
      <w:pPr>
        <w:rPr>
          <w:rFonts w:ascii="Times New Roman" w:eastAsia="Times New Roman" w:hAnsi="Times New Roman" w:cs="Times New Roman"/>
        </w:rPr>
      </w:pPr>
    </w:p>
    <w:p w14:paraId="5C148BA4" w14:textId="2876E07B" w:rsidR="5101D80A" w:rsidRDefault="5101D80A" w:rsidP="5101D80A">
      <w:pPr>
        <w:rPr>
          <w:rFonts w:ascii="Times New Roman" w:eastAsia="Times New Roman" w:hAnsi="Times New Roman" w:cs="Times New Roman"/>
        </w:rPr>
      </w:pPr>
    </w:p>
    <w:p w14:paraId="55C21220" w14:textId="52599FBC" w:rsidR="0D0B676E" w:rsidRDefault="0D0B676E" w:rsidP="0D0B676E">
      <w:pPr>
        <w:rPr>
          <w:rFonts w:ascii="Times New Roman" w:eastAsia="Times New Roman" w:hAnsi="Times New Roman" w:cs="Times New Roman"/>
        </w:rPr>
      </w:pPr>
    </w:p>
    <w:p w14:paraId="392F31EF" w14:textId="00704809" w:rsidR="0D0B676E" w:rsidRDefault="0D0B676E" w:rsidP="0D0B676E">
      <w:pPr>
        <w:rPr>
          <w:rFonts w:ascii="Times New Roman" w:eastAsia="Times New Roman" w:hAnsi="Times New Roman" w:cs="Times New Roman"/>
        </w:rPr>
      </w:pPr>
    </w:p>
    <w:p w14:paraId="1DF1141C" w14:textId="5646AD58" w:rsidR="1FE8855B" w:rsidRDefault="1FE8855B" w:rsidP="4A403457">
      <w:pPr>
        <w:spacing w:line="480" w:lineRule="auto"/>
        <w:rPr>
          <w:rFonts w:ascii="Times New Roman" w:eastAsia="Times New Roman" w:hAnsi="Times New Roman" w:cs="Times New Roman"/>
        </w:rPr>
      </w:pPr>
    </w:p>
    <w:p w14:paraId="701BCD2F" w14:textId="599C54F6" w:rsidR="6D504A14" w:rsidRDefault="38E8A2D7" w:rsidP="43FCBBF3">
      <w:pPr>
        <w:spacing w:line="480" w:lineRule="auto"/>
        <w:jc w:val="center"/>
        <w:rPr>
          <w:rFonts w:ascii="Times New Roman" w:eastAsia="Times New Roman" w:hAnsi="Times New Roman" w:cs="Times New Roman"/>
        </w:rPr>
      </w:pPr>
      <w:r w:rsidRPr="43FCBBF3">
        <w:rPr>
          <w:rFonts w:ascii="Times New Roman" w:eastAsia="Times New Roman" w:hAnsi="Times New Roman" w:cs="Times New Roman"/>
          <w:b/>
          <w:bCs/>
          <w:sz w:val="28"/>
          <w:szCs w:val="28"/>
        </w:rPr>
        <w:lastRenderedPageBreak/>
        <w:t>Introduction</w:t>
      </w:r>
    </w:p>
    <w:p w14:paraId="01E54436" w14:textId="511A137B" w:rsidR="5101D80A" w:rsidRDefault="6D504A14" w:rsidP="23B54FA8">
      <w:pPr>
        <w:spacing w:after="0" w:line="480" w:lineRule="auto"/>
        <w:ind w:firstLine="720"/>
        <w:rPr>
          <w:rFonts w:ascii="Times New Roman" w:eastAsia="Times New Roman" w:hAnsi="Times New Roman" w:cs="Times New Roman"/>
        </w:rPr>
      </w:pPr>
      <w:r w:rsidRPr="2E4E3202">
        <w:rPr>
          <w:rFonts w:ascii="Times New Roman" w:eastAsia="Times New Roman" w:hAnsi="Times New Roman" w:cs="Times New Roman"/>
        </w:rPr>
        <w:t xml:space="preserve">Imagine the weight of persistent sadness, loss of joy and draining fatigue that defines a </w:t>
      </w:r>
      <w:r w:rsidRPr="2E4E3202">
        <w:rPr>
          <w:rFonts w:ascii="Times New Roman" w:eastAsia="Times New Roman" w:hAnsi="Times New Roman" w:cs="Times New Roman"/>
          <w:b/>
          <w:bCs/>
        </w:rPr>
        <w:t>depressive episode</w:t>
      </w:r>
      <w:r w:rsidRPr="2E4E3202">
        <w:rPr>
          <w:rFonts w:ascii="Times New Roman" w:eastAsia="Times New Roman" w:hAnsi="Times New Roman" w:cs="Times New Roman"/>
        </w:rPr>
        <w:t>. This reality, coded as</w:t>
      </w:r>
      <w:r w:rsidRPr="2E4E3202">
        <w:rPr>
          <w:rFonts w:ascii="Times New Roman" w:eastAsia="Times New Roman" w:hAnsi="Times New Roman" w:cs="Times New Roman"/>
          <w:b/>
          <w:bCs/>
        </w:rPr>
        <w:t xml:space="preserve"> F32</w:t>
      </w:r>
      <w:r w:rsidRPr="2E4E3202">
        <w:rPr>
          <w:rFonts w:ascii="Times New Roman" w:eastAsia="Times New Roman" w:hAnsi="Times New Roman" w:cs="Times New Roman"/>
        </w:rPr>
        <w:t xml:space="preserve">, impacts many individuals all around the globe. The struggles of many people are in vain due to mental health challenges often being dismissed. Lack of awareness of the symptoms or even the severity is the major </w:t>
      </w:r>
      <w:proofErr w:type="gramStart"/>
      <w:r w:rsidRPr="2E4E3202">
        <w:rPr>
          <w:rFonts w:ascii="Times New Roman" w:eastAsia="Times New Roman" w:hAnsi="Times New Roman" w:cs="Times New Roman"/>
        </w:rPr>
        <w:t>reasons</w:t>
      </w:r>
      <w:proofErr w:type="gramEnd"/>
      <w:r w:rsidRPr="2E4E3202">
        <w:rPr>
          <w:rFonts w:ascii="Times New Roman" w:eastAsia="Times New Roman" w:hAnsi="Times New Roman" w:cs="Times New Roman"/>
        </w:rPr>
        <w:t xml:space="preserve"> for such silent struggles. In society, there has been a culture of denial which only worsens </w:t>
      </w:r>
      <w:proofErr w:type="gramStart"/>
      <w:r w:rsidRPr="2E4E3202">
        <w:rPr>
          <w:rFonts w:ascii="Times New Roman" w:eastAsia="Times New Roman" w:hAnsi="Times New Roman" w:cs="Times New Roman"/>
        </w:rPr>
        <w:t>the mental</w:t>
      </w:r>
      <w:proofErr w:type="gramEnd"/>
      <w:r w:rsidRPr="2E4E3202">
        <w:rPr>
          <w:rFonts w:ascii="Times New Roman" w:eastAsia="Times New Roman" w:hAnsi="Times New Roman" w:cs="Times New Roman"/>
        </w:rPr>
        <w:t xml:space="preserve"> conditions. We want to analy</w:t>
      </w:r>
      <w:r w:rsidR="53099512" w:rsidRPr="2E4E3202">
        <w:rPr>
          <w:rFonts w:ascii="Times New Roman" w:eastAsia="Times New Roman" w:hAnsi="Times New Roman" w:cs="Times New Roman"/>
        </w:rPr>
        <w:t>z</w:t>
      </w:r>
      <w:r w:rsidRPr="2E4E3202">
        <w:rPr>
          <w:rFonts w:ascii="Times New Roman" w:eastAsia="Times New Roman" w:hAnsi="Times New Roman" w:cs="Times New Roman"/>
        </w:rPr>
        <w:t xml:space="preserve">e how many young adults are affected in various regions, across different genders to better tackle the unheard screams of everyone’s day-to-day life.  The Mental Health Centers of America (2023), states that “Individual episodes of any severity are often precipitated by stressful life events; in many cultures, both individual episodes and persistent depression are twice as common in women as in men”. This observation also raises the question about the prevalence of depressive episodes and the potential gender disparities within the adult population. Hence, we aim to </w:t>
      </w:r>
      <w:r w:rsidR="11FCB1E5" w:rsidRPr="2E4E3202">
        <w:rPr>
          <w:rFonts w:ascii="Times New Roman" w:eastAsia="Times New Roman" w:hAnsi="Times New Roman" w:cs="Times New Roman"/>
        </w:rPr>
        <w:t>analyze</w:t>
      </w:r>
      <w:r w:rsidRPr="2E4E3202">
        <w:rPr>
          <w:rFonts w:ascii="Times New Roman" w:eastAsia="Times New Roman" w:hAnsi="Times New Roman" w:cs="Times New Roman"/>
        </w:rPr>
        <w:t xml:space="preserve"> the data to assess the validity of this claim within the context of United States.</w:t>
      </w:r>
      <w:r>
        <w:br/>
      </w:r>
      <w:r>
        <w:br/>
      </w:r>
      <w:r>
        <w:tab/>
      </w:r>
      <w:r w:rsidRPr="2E4E3202">
        <w:rPr>
          <w:rFonts w:ascii="Times New Roman" w:eastAsia="Times New Roman" w:hAnsi="Times New Roman" w:cs="Times New Roman"/>
        </w:rPr>
        <w:t xml:space="preserve">The Medical Expenditure Panel Survey (MEPS), conducted by the Agency for Healthcare Research and Quality (AHRQ, 2023), is a large-scale national survey which provides comprehensive data on health conditions including depressive episodes. Comprising the Household and Employer/ Insurance components, the MEPS collects information on demographic and socioeconomic factors, mental health condition diagnoses and regional indicators which helps analyze the trends in a more practical manner. The longitudinal nature of the MEPS dataset helps in analyzing the healthcare trends and the evolving landscape of mental health. By enabling researchers to track changes over time and across diverse populations, MEPS </w:t>
      </w:r>
      <w:r w:rsidRPr="2E4E3202">
        <w:rPr>
          <w:rFonts w:ascii="Times New Roman" w:eastAsia="Times New Roman" w:hAnsi="Times New Roman" w:cs="Times New Roman"/>
        </w:rPr>
        <w:lastRenderedPageBreak/>
        <w:t xml:space="preserve">promotes a deeper understanding of the factors which influence depressive episodes and </w:t>
      </w:r>
      <w:proofErr w:type="gramStart"/>
      <w:r w:rsidRPr="2E4E3202">
        <w:rPr>
          <w:rFonts w:ascii="Times New Roman" w:eastAsia="Times New Roman" w:hAnsi="Times New Roman" w:cs="Times New Roman"/>
        </w:rPr>
        <w:t>help</w:t>
      </w:r>
      <w:proofErr w:type="gramEnd"/>
      <w:r w:rsidRPr="2E4E3202">
        <w:rPr>
          <w:rFonts w:ascii="Times New Roman" w:eastAsia="Times New Roman" w:hAnsi="Times New Roman" w:cs="Times New Roman"/>
        </w:rPr>
        <w:t xml:space="preserve"> researchers reach their target.</w:t>
      </w:r>
    </w:p>
    <w:p w14:paraId="47FC9FB6" w14:textId="65ADA8F5" w:rsidR="2E4E3202" w:rsidRDefault="2E4E3202" w:rsidP="2E4E3202">
      <w:pPr>
        <w:spacing w:after="0" w:line="480" w:lineRule="auto"/>
        <w:ind w:firstLine="720"/>
        <w:rPr>
          <w:rFonts w:ascii="Times New Roman" w:eastAsia="Times New Roman" w:hAnsi="Times New Roman" w:cs="Times New Roman"/>
        </w:rPr>
      </w:pPr>
    </w:p>
    <w:p w14:paraId="4AB4830D" w14:textId="17D8A5DD" w:rsidR="24F71F35" w:rsidRDefault="66AD36D1" w:rsidP="43FCBBF3">
      <w:pPr>
        <w:spacing w:line="480" w:lineRule="auto"/>
        <w:jc w:val="center"/>
        <w:rPr>
          <w:rFonts w:ascii="Times New Roman" w:eastAsia="Times New Roman" w:hAnsi="Times New Roman" w:cs="Times New Roman"/>
          <w:b/>
          <w:bCs/>
          <w:sz w:val="28"/>
          <w:szCs w:val="28"/>
        </w:rPr>
      </w:pPr>
      <w:r w:rsidRPr="43FCBBF3">
        <w:rPr>
          <w:rFonts w:ascii="Times New Roman" w:eastAsia="Times New Roman" w:hAnsi="Times New Roman" w:cs="Times New Roman"/>
          <w:b/>
          <w:bCs/>
          <w:sz w:val="28"/>
          <w:szCs w:val="28"/>
        </w:rPr>
        <w:t>Background and causes of depression</w:t>
      </w:r>
    </w:p>
    <w:p w14:paraId="1DCD88D3" w14:textId="6CC9AB58" w:rsidR="24F71F35" w:rsidRDefault="24F71F35" w:rsidP="0C2E1777">
      <w:pPr>
        <w:spacing w:line="480" w:lineRule="auto"/>
        <w:ind w:firstLine="720"/>
        <w:rPr>
          <w:rFonts w:ascii="Times New Roman" w:eastAsia="Times New Roman" w:hAnsi="Times New Roman" w:cs="Times New Roman"/>
        </w:rPr>
      </w:pPr>
      <w:r w:rsidRPr="2E4E3202">
        <w:rPr>
          <w:rFonts w:ascii="Times New Roman" w:eastAsia="Times New Roman" w:hAnsi="Times New Roman" w:cs="Times New Roman"/>
        </w:rPr>
        <w:t>Depressive disorder stems from the relationship between genetics, biological factors, psychology, and environment. A person prone to depression and has a family diagnosed with depressive disorder is likely to become depressed themselves due to the inherited traits that are associated with the functioning of the brain and responses to stress (Sullivan, Daly, &amp; O'Donovan, 2012). Emotional regulation can be functionally disrupted by an imbalance of important neurotransmitters like serotonin, while a problem of the HPA axis is also related to the prevention of depression (</w:t>
      </w:r>
      <w:proofErr w:type="spellStart"/>
      <w:r w:rsidRPr="2E4E3202">
        <w:rPr>
          <w:rFonts w:ascii="Times New Roman" w:eastAsia="Times New Roman" w:hAnsi="Times New Roman" w:cs="Times New Roman"/>
        </w:rPr>
        <w:t>Pariante</w:t>
      </w:r>
      <w:proofErr w:type="spellEnd"/>
      <w:r w:rsidRPr="2E4E3202">
        <w:rPr>
          <w:rFonts w:ascii="Times New Roman" w:eastAsia="Times New Roman" w:hAnsi="Times New Roman" w:cs="Times New Roman"/>
        </w:rPr>
        <w:t xml:space="preserve"> &amp; Lightman, 2008).</w:t>
      </w:r>
    </w:p>
    <w:p w14:paraId="59809E84" w14:textId="5AD1564F" w:rsidR="2E4E3202" w:rsidRDefault="2E4E3202" w:rsidP="2E4E3202">
      <w:pPr>
        <w:spacing w:line="480" w:lineRule="auto"/>
        <w:ind w:firstLine="720"/>
        <w:rPr>
          <w:rFonts w:ascii="Times New Roman" w:eastAsia="Times New Roman" w:hAnsi="Times New Roman" w:cs="Times New Roman"/>
        </w:rPr>
      </w:pPr>
    </w:p>
    <w:p w14:paraId="5296F6C5" w14:textId="1D8099E1" w:rsidR="24F71F35" w:rsidRDefault="24F71F35" w:rsidP="27358E6A">
      <w:pPr>
        <w:spacing w:line="480" w:lineRule="auto"/>
        <w:ind w:firstLine="720"/>
        <w:rPr>
          <w:rFonts w:ascii="Times New Roman" w:eastAsia="Times New Roman" w:hAnsi="Times New Roman" w:cs="Times New Roman"/>
        </w:rPr>
      </w:pPr>
      <w:r w:rsidRPr="2E4E3202">
        <w:rPr>
          <w:rFonts w:ascii="Times New Roman" w:eastAsia="Times New Roman" w:hAnsi="Times New Roman" w:cs="Times New Roman"/>
        </w:rPr>
        <w:t xml:space="preserve">Life changes such as trauma, chronic adversity, and isolation can also change the function of the brain and thus increase the risk of developing </w:t>
      </w:r>
      <w:proofErr w:type="gramStart"/>
      <w:r w:rsidRPr="2E4E3202">
        <w:rPr>
          <w:rFonts w:ascii="Times New Roman" w:eastAsia="Times New Roman" w:hAnsi="Times New Roman" w:cs="Times New Roman"/>
        </w:rPr>
        <w:t>a mood</w:t>
      </w:r>
      <w:proofErr w:type="gramEnd"/>
      <w:r w:rsidRPr="2E4E3202">
        <w:rPr>
          <w:rFonts w:ascii="Times New Roman" w:eastAsia="Times New Roman" w:hAnsi="Times New Roman" w:cs="Times New Roman"/>
        </w:rPr>
        <w:t xml:space="preserve"> disorder (Kendler, Karkowski, &amp; Prescott, 1999). Also, there are economic factors such as low income, unemployment, and lack of health care, which are also related to the high prevalence of depression (Lorant et al., 2003). MEPS showed how lower-income individuals without chronic health conditions were depressed, demonstrating the link between economic problems and mental disorders (Garfield, Rardin, &amp; Wells, 2010).</w:t>
      </w:r>
    </w:p>
    <w:p w14:paraId="20035BC5" w14:textId="3CEE96E7" w:rsidR="2E4E3202" w:rsidRDefault="2E4E3202" w:rsidP="2E4E3202">
      <w:pPr>
        <w:spacing w:line="480" w:lineRule="auto"/>
        <w:ind w:firstLine="720"/>
        <w:rPr>
          <w:rFonts w:ascii="Times New Roman" w:eastAsia="Times New Roman" w:hAnsi="Times New Roman" w:cs="Times New Roman"/>
        </w:rPr>
      </w:pPr>
    </w:p>
    <w:p w14:paraId="0A6D0A63" w14:textId="3DD69845" w:rsidR="24F71F35" w:rsidRDefault="24F71F35" w:rsidP="2E4E3202">
      <w:pPr>
        <w:spacing w:line="480" w:lineRule="auto"/>
        <w:ind w:firstLine="720"/>
        <w:rPr>
          <w:rFonts w:ascii="Times New Roman" w:eastAsia="Times New Roman" w:hAnsi="Times New Roman" w:cs="Times New Roman"/>
        </w:rPr>
      </w:pPr>
      <w:r w:rsidRPr="2E4E3202">
        <w:rPr>
          <w:rFonts w:ascii="Times New Roman" w:eastAsia="Times New Roman" w:hAnsi="Times New Roman" w:cs="Times New Roman"/>
        </w:rPr>
        <w:t xml:space="preserve">Certain daily habits may alter a person's predisposition to depression. Unhealthy habits such as poor diets, lack of physical activity, and consumption of drugs can worsen the symptoms </w:t>
      </w:r>
      <w:r w:rsidRPr="2E4E3202">
        <w:rPr>
          <w:rFonts w:ascii="Times New Roman" w:eastAsia="Times New Roman" w:hAnsi="Times New Roman" w:cs="Times New Roman"/>
        </w:rPr>
        <w:lastRenderedPageBreak/>
        <w:t>of depression through its effects on brain inflammation and plasticity (Dinan &amp; Cryan, 2017). On the contrary, healthy habits such as regular exercise and healthy social interactions are ways of alleviating depression (Schuch et al., 2016).</w:t>
      </w:r>
    </w:p>
    <w:p w14:paraId="167F8C22" w14:textId="72A16811" w:rsidR="2E4E3202" w:rsidRDefault="2E4E3202" w:rsidP="2E4E3202">
      <w:pPr>
        <w:spacing w:line="480" w:lineRule="auto"/>
        <w:ind w:firstLine="720"/>
        <w:rPr>
          <w:rFonts w:ascii="Times New Roman" w:eastAsia="Times New Roman" w:hAnsi="Times New Roman" w:cs="Times New Roman"/>
        </w:rPr>
      </w:pPr>
    </w:p>
    <w:p w14:paraId="10856984" w14:textId="038CD0F4" w:rsidR="24F71F35" w:rsidRDefault="24F71F35" w:rsidP="1967609C">
      <w:pPr>
        <w:spacing w:line="480" w:lineRule="auto"/>
        <w:ind w:firstLine="720"/>
        <w:rPr>
          <w:rFonts w:ascii="Times New Roman" w:eastAsia="Times New Roman" w:hAnsi="Times New Roman" w:cs="Times New Roman"/>
        </w:rPr>
      </w:pPr>
      <w:r w:rsidRPr="5101D80A">
        <w:rPr>
          <w:rFonts w:ascii="Times New Roman" w:eastAsia="Times New Roman" w:hAnsi="Times New Roman" w:cs="Times New Roman"/>
        </w:rPr>
        <w:t>This reiterates the need for a holistic approach to mental health care, which integrates biological and environmental considerations. With proper lifestyle changes and help, people can lower their chances of succumbing to depression while improving their mental health overall. Unipolar depression is better managed with multifaceted frameworks of management because the illness itself is the resultant effect of many cumulative causes (Cuijpers et al., 2020).</w:t>
      </w:r>
    </w:p>
    <w:p w14:paraId="7517E312" w14:textId="0E25C159" w:rsidR="43FCBBF3" w:rsidRDefault="43FCBBF3" w:rsidP="43FCBBF3">
      <w:pPr>
        <w:spacing w:line="276" w:lineRule="auto"/>
        <w:rPr>
          <w:rFonts w:ascii="Calibri" w:eastAsia="Calibri" w:hAnsi="Calibri" w:cs="Calibri"/>
        </w:rPr>
      </w:pPr>
    </w:p>
    <w:p w14:paraId="47DE61EE" w14:textId="253025C8" w:rsidR="0F816C73" w:rsidRDefault="0F816C73" w:rsidP="43FCBBF3">
      <w:pPr>
        <w:spacing w:line="480" w:lineRule="auto"/>
        <w:jc w:val="center"/>
        <w:rPr>
          <w:rFonts w:ascii="Times New Roman" w:eastAsia="Times New Roman" w:hAnsi="Times New Roman" w:cs="Times New Roman"/>
          <w:b/>
          <w:bCs/>
          <w:sz w:val="28"/>
          <w:szCs w:val="28"/>
        </w:rPr>
      </w:pPr>
      <w:r w:rsidRPr="43FCBBF3">
        <w:rPr>
          <w:rFonts w:ascii="Times New Roman" w:eastAsia="Times New Roman" w:hAnsi="Times New Roman" w:cs="Times New Roman"/>
          <w:b/>
          <w:bCs/>
          <w:sz w:val="28"/>
          <w:szCs w:val="28"/>
        </w:rPr>
        <w:t>Prevalence and Influential Factors</w:t>
      </w:r>
    </w:p>
    <w:p w14:paraId="04ABE864" w14:textId="73093A79" w:rsidR="6D7ED9B8" w:rsidRDefault="6D7ED9B8" w:rsidP="43FCBBF3">
      <w:pPr>
        <w:spacing w:line="480" w:lineRule="auto"/>
        <w:ind w:firstLine="720"/>
        <w:rPr>
          <w:rFonts w:ascii="Times New Roman" w:eastAsia="Times New Roman" w:hAnsi="Times New Roman" w:cs="Times New Roman"/>
        </w:rPr>
      </w:pPr>
      <w:r w:rsidRPr="43FCBBF3">
        <w:rPr>
          <w:rFonts w:ascii="Times New Roman" w:eastAsia="Times New Roman" w:hAnsi="Times New Roman" w:cs="Times New Roman"/>
        </w:rPr>
        <w:t>Depression is a significant mental health problem with varying prevalence in different demographic groups and settings. The World Health Organization (2021) estimates that almost 280 million people worldwide suffer from depression, with an average prevalence of 5-7% in the general adult population. In the U.S. alone, the National Institute of Mental Health (2022) reports that in 2020, 21 million adults experienced at least one major depressive episode, representing 8.4% of all U.S. adults. Rates are not evenly distributed, and there are substantial differences by age, gender, socioeconomic status, and geographic region. Age is one of the strongest predictors of the incidence of depression.</w:t>
      </w:r>
    </w:p>
    <w:p w14:paraId="29C0C417" w14:textId="2B01B885" w:rsidR="40C1CDDF" w:rsidRDefault="40C1CDDF" w:rsidP="5E0DC13C">
      <w:pPr>
        <w:spacing w:line="480" w:lineRule="auto"/>
        <w:ind w:firstLine="720"/>
        <w:rPr>
          <w:rFonts w:ascii="Times New Roman" w:eastAsia="Times New Roman" w:hAnsi="Times New Roman" w:cs="Times New Roman"/>
        </w:rPr>
      </w:pPr>
      <w:r w:rsidRPr="5101D80A">
        <w:rPr>
          <w:rFonts w:ascii="Times New Roman" w:eastAsia="Times New Roman" w:hAnsi="Times New Roman" w:cs="Times New Roman"/>
        </w:rPr>
        <w:t xml:space="preserve">The highest prevalence rates are among younger adults aged 18-25 (17.0%), followed by middle-aged adults aged 26-49 (8.9%), and those over 50 having relatively lower prevalence rates (4.5%) (SAMHSA, 2021). Gender differences also exist, with women being roughly two </w:t>
      </w:r>
      <w:r w:rsidRPr="5101D80A">
        <w:rPr>
          <w:rFonts w:ascii="Times New Roman" w:eastAsia="Times New Roman" w:hAnsi="Times New Roman" w:cs="Times New Roman"/>
        </w:rPr>
        <w:lastRenderedPageBreak/>
        <w:t>times more likely than men to be diagnosed with depression in every age group. This gender difference is cross-cultural and cross-study consistent and implies possible biological susceptibility to hormonal changes in combination with sociocultural variables like gender discrimination and differential exposure to stress (Kuehner, 2023). Socioeconomic circumstances are also strongly linked with depression risk. Those with lower incomes, precarious employment, or economic hardship have substantially higher depression rates, with some indication of a risk elevation of almost three times for the most versus the least wealthy groups (Ridley et al., 2020). Education is generally a protective influence, possibly via improved economic opportunities and more psychological resources to buffer stress. Geographic variation in depression prevalence exhibits notable patterns, and rural communities both exhibit higher rates and experience a low density of adequate mental health care. Analysis of MEPS data indicates the Midwest and South have slightly higher depression rates compared to the Northeast and West. Regional variations are most probably the outcome of interactions between socioeconomic status, access to health care, culture-based attitudes regarding mental health, and environmental factors (Probst et al., 2022).</w:t>
      </w:r>
    </w:p>
    <w:p w14:paraId="7C8CFDAC" w14:textId="1A9CB54E" w:rsidR="43FCBBF3" w:rsidRDefault="40C1CDDF" w:rsidP="2A01E428">
      <w:pPr>
        <w:spacing w:line="480" w:lineRule="auto"/>
        <w:rPr>
          <w:rFonts w:ascii="Times New Roman" w:eastAsia="Times New Roman" w:hAnsi="Times New Roman" w:cs="Times New Roman"/>
        </w:rPr>
      </w:pPr>
      <w:r w:rsidRPr="2A01E428">
        <w:rPr>
          <w:rFonts w:ascii="Times New Roman" w:eastAsia="Times New Roman" w:hAnsi="Times New Roman" w:cs="Times New Roman"/>
        </w:rPr>
        <w:t xml:space="preserve"> </w:t>
      </w:r>
      <w:r w:rsidR="43FCBBF3">
        <w:br/>
      </w:r>
      <w:r w:rsidR="43FCBBF3">
        <w:tab/>
      </w:r>
      <w:r w:rsidRPr="2A01E428">
        <w:rPr>
          <w:rFonts w:ascii="Times New Roman" w:eastAsia="Times New Roman" w:hAnsi="Times New Roman" w:cs="Times New Roman"/>
        </w:rPr>
        <w:t xml:space="preserve">Additional strong determinants include childhood trauma, which elevates lifetime depression risk by some 2.5-fold; chronic medical conditions, for whom 25-33% of patients will become comorbidly depressed; and recent major life stress, particularly loss- or isolation-based (Kessler &amp; </w:t>
      </w:r>
      <w:proofErr w:type="spellStart"/>
      <w:r w:rsidRPr="2A01E428">
        <w:rPr>
          <w:rFonts w:ascii="Times New Roman" w:eastAsia="Times New Roman" w:hAnsi="Times New Roman" w:cs="Times New Roman"/>
        </w:rPr>
        <w:t>Bromet</w:t>
      </w:r>
      <w:proofErr w:type="spellEnd"/>
      <w:r w:rsidRPr="2A01E428">
        <w:rPr>
          <w:rFonts w:ascii="Times New Roman" w:eastAsia="Times New Roman" w:hAnsi="Times New Roman" w:cs="Times New Roman"/>
        </w:rPr>
        <w:t>, 2019)</w:t>
      </w:r>
    </w:p>
    <w:p w14:paraId="06FE280C" w14:textId="4B89C3AF" w:rsidR="43FCBBF3" w:rsidRDefault="43FCBBF3" w:rsidP="43FCBBF3">
      <w:pPr>
        <w:rPr>
          <w:rFonts w:ascii="Times New Roman" w:eastAsia="Times New Roman" w:hAnsi="Times New Roman" w:cs="Times New Roman"/>
        </w:rPr>
      </w:pPr>
    </w:p>
    <w:p w14:paraId="1C2695CA" w14:textId="7A08E1BA" w:rsidR="5D6E7778" w:rsidRDefault="7CAF6618" w:rsidP="43FCBBF3">
      <w:pPr>
        <w:jc w:val="center"/>
        <w:rPr>
          <w:rFonts w:ascii="Times New Roman" w:eastAsia="Times New Roman" w:hAnsi="Times New Roman" w:cs="Times New Roman"/>
          <w:b/>
          <w:bCs/>
          <w:sz w:val="28"/>
          <w:szCs w:val="28"/>
        </w:rPr>
      </w:pPr>
      <w:r w:rsidRPr="43FCBBF3">
        <w:rPr>
          <w:rFonts w:ascii="Times New Roman" w:eastAsia="Times New Roman" w:hAnsi="Times New Roman" w:cs="Times New Roman"/>
          <w:b/>
          <w:bCs/>
          <w:sz w:val="28"/>
          <w:szCs w:val="28"/>
        </w:rPr>
        <w:t>Treatment and Healthcare Challenges</w:t>
      </w:r>
    </w:p>
    <w:p w14:paraId="2E98B617" w14:textId="3F9E5D25" w:rsidR="2E4E3202" w:rsidRDefault="447399F9" w:rsidP="43FCBBF3">
      <w:pPr>
        <w:shd w:val="clear" w:color="auto" w:fill="FFFFFF" w:themeFill="background1"/>
        <w:spacing w:after="0" w:line="480" w:lineRule="auto"/>
        <w:ind w:firstLine="720"/>
      </w:pPr>
      <w:r w:rsidRPr="43FCBBF3">
        <w:rPr>
          <w:rFonts w:ascii="Times New Roman" w:eastAsia="Times New Roman" w:hAnsi="Times New Roman" w:cs="Times New Roman"/>
          <w:color w:val="3B3A3B"/>
        </w:rPr>
        <w:lastRenderedPageBreak/>
        <w:t>Treating depression calls for a comprehensive approach including drugs, counseling, and lifestyle changes as it is a complicated mental health issue. Balancing neurotransmitters in the brain is a common reason for the wide use of antidepressants including Selective serotonin reuptake inhibitors (SSRIs) and Serotonin</w:t>
      </w:r>
      <w:r w:rsidR="2CCB5EAA" w:rsidRPr="43FCBBF3">
        <w:rPr>
          <w:rFonts w:ascii="Times New Roman" w:eastAsia="Times New Roman" w:hAnsi="Times New Roman" w:cs="Times New Roman"/>
          <w:color w:val="3B3A3B"/>
        </w:rPr>
        <w:t xml:space="preserve"> </w:t>
      </w:r>
      <w:r w:rsidRPr="43FCBBF3">
        <w:rPr>
          <w:rFonts w:ascii="Times New Roman" w:eastAsia="Times New Roman" w:hAnsi="Times New Roman" w:cs="Times New Roman"/>
          <w:color w:val="3B3A3B"/>
        </w:rPr>
        <w:t>norepinephrine reuptake inhibitors (SNRIs) (National Institute of Mental Health [NIMH], 2022). However, medication only is not always working, and many people find cognitive</w:t>
      </w:r>
      <w:r w:rsidR="6AAC11E6" w:rsidRPr="43FCBBF3">
        <w:rPr>
          <w:rFonts w:ascii="Times New Roman" w:eastAsia="Times New Roman" w:hAnsi="Times New Roman" w:cs="Times New Roman"/>
          <w:color w:val="3B3A3B"/>
        </w:rPr>
        <w:t xml:space="preserve"> </w:t>
      </w:r>
      <w:r w:rsidR="16D3C967" w:rsidRPr="43FCBBF3">
        <w:rPr>
          <w:rFonts w:ascii="Times New Roman" w:eastAsia="Times New Roman" w:hAnsi="Times New Roman" w:cs="Times New Roman"/>
          <w:color w:val="3B3A3B"/>
        </w:rPr>
        <w:t>behavioral</w:t>
      </w:r>
      <w:r w:rsidRPr="43FCBBF3">
        <w:rPr>
          <w:rFonts w:ascii="Times New Roman" w:eastAsia="Times New Roman" w:hAnsi="Times New Roman" w:cs="Times New Roman"/>
          <w:color w:val="3B3A3B"/>
        </w:rPr>
        <w:t xml:space="preserve"> therapy (CBT) useful in rearranging negative thought patterns and increasing emotional resilience (Beck, 2019). Apart from medical remedies, nonpharmacological methods including daily exercise, mindfulness and social support networks can enhance mental health results (Harvard Health Publishing, 2021). Still, a lot of individuals have great difficulties accessing appropriate treatment.</w:t>
      </w:r>
    </w:p>
    <w:p w14:paraId="1F64E306" w14:textId="328FD99A" w:rsidR="2E4E3202" w:rsidRDefault="447399F9" w:rsidP="43FCBBF3">
      <w:pPr>
        <w:shd w:val="clear" w:color="auto" w:fill="FFFFFF" w:themeFill="background1"/>
        <w:spacing w:after="0" w:line="480" w:lineRule="auto"/>
      </w:pPr>
      <w:r w:rsidRPr="43FCBBF3">
        <w:rPr>
          <w:rFonts w:ascii="Times New Roman" w:eastAsia="Times New Roman" w:hAnsi="Times New Roman" w:cs="Times New Roman"/>
          <w:color w:val="3B3A3B"/>
        </w:rPr>
        <w:t xml:space="preserve"> </w:t>
      </w:r>
    </w:p>
    <w:p w14:paraId="6D0B9046" w14:textId="5B5A03B9" w:rsidR="2E4E3202" w:rsidRDefault="447399F9" w:rsidP="2A01E428">
      <w:pPr>
        <w:shd w:val="clear" w:color="auto" w:fill="FFFFFF" w:themeFill="background1"/>
        <w:spacing w:after="300" w:line="480" w:lineRule="auto"/>
        <w:ind w:firstLine="720"/>
        <w:rPr>
          <w:rFonts w:ascii="Times New Roman" w:eastAsia="Times New Roman" w:hAnsi="Times New Roman" w:cs="Times New Roman"/>
          <w:color w:val="3B3A3B"/>
        </w:rPr>
      </w:pPr>
      <w:r w:rsidRPr="2A01E428">
        <w:rPr>
          <w:rFonts w:ascii="Times New Roman" w:eastAsia="Times New Roman" w:hAnsi="Times New Roman" w:cs="Times New Roman"/>
          <w:color w:val="3B3A3B"/>
        </w:rPr>
        <w:t xml:space="preserve">Financial accessibility is a major obstacle to seeking therapy for depression. Especially in healthcare systems where mental health services are not completely covered by insurance (World Health Organization [WHO], 2023), many people are unable to pay for therapy and psychiatrist visits. Even when insurance is accessible, high </w:t>
      </w:r>
      <w:proofErr w:type="gramStart"/>
      <w:r w:rsidRPr="2A01E428">
        <w:rPr>
          <w:rFonts w:ascii="Times New Roman" w:eastAsia="Times New Roman" w:hAnsi="Times New Roman" w:cs="Times New Roman"/>
          <w:color w:val="3B3A3B"/>
        </w:rPr>
        <w:t>copays</w:t>
      </w:r>
      <w:proofErr w:type="gramEnd"/>
      <w:r w:rsidRPr="2A01E428">
        <w:rPr>
          <w:rFonts w:ascii="Times New Roman" w:eastAsia="Times New Roman" w:hAnsi="Times New Roman" w:cs="Times New Roman"/>
          <w:color w:val="3B3A3B"/>
        </w:rPr>
        <w:t xml:space="preserve"> and deductibles might make people reluctant to get routine treatment. There is also the major problem of mental disease stigma. Leading to untreated depression and deteriorating symptoms, many people hesitate to seek </w:t>
      </w:r>
      <w:proofErr w:type="gramStart"/>
      <w:r w:rsidRPr="2A01E428">
        <w:rPr>
          <w:rFonts w:ascii="Times New Roman" w:eastAsia="Times New Roman" w:hAnsi="Times New Roman" w:cs="Times New Roman"/>
          <w:color w:val="3B3A3B"/>
        </w:rPr>
        <w:t>help out</w:t>
      </w:r>
      <w:proofErr w:type="gramEnd"/>
      <w:r w:rsidRPr="2A01E428">
        <w:rPr>
          <w:rFonts w:ascii="Times New Roman" w:eastAsia="Times New Roman" w:hAnsi="Times New Roman" w:cs="Times New Roman"/>
          <w:color w:val="3B3A3B"/>
        </w:rPr>
        <w:t xml:space="preserve"> of fear of social judgment or discrimination (Corrigan </w:t>
      </w:r>
      <w:r w:rsidR="24A0BC00" w:rsidRPr="2A01E428">
        <w:rPr>
          <w:rFonts w:ascii="Times New Roman" w:eastAsia="Times New Roman" w:hAnsi="Times New Roman" w:cs="Times New Roman"/>
          <w:color w:val="000000" w:themeColor="text1"/>
        </w:rPr>
        <w:t>P. W., &amp;</w:t>
      </w:r>
      <w:r w:rsidRPr="2A01E428">
        <w:rPr>
          <w:rFonts w:ascii="Times New Roman" w:eastAsia="Times New Roman" w:hAnsi="Times New Roman" w:cs="Times New Roman"/>
          <w:color w:val="3B3A3B"/>
        </w:rPr>
        <w:t xml:space="preserve">; Watson, 2020). Geographical variations in care also result from the paucity of mental health practitioners in rural and undeveloped regions (American Psychological Association [APA], 2023). Many people are kept from obtaining timely and effective care by the combination of financial, social, and organizational obstacles; by increasing mental health services and decreasing the stigma against depression, public health campaigns can help to tackle these issues. According to the Centers for </w:t>
      </w:r>
      <w:r w:rsidRPr="2A01E428">
        <w:rPr>
          <w:rFonts w:ascii="Times New Roman" w:eastAsia="Times New Roman" w:hAnsi="Times New Roman" w:cs="Times New Roman"/>
          <w:color w:val="3B3A3B"/>
        </w:rPr>
        <w:lastRenderedPageBreak/>
        <w:t>Disease Control and Prevention (2022), policies raising insurance coverage for mental treatment, sponsoring community</w:t>
      </w:r>
      <w:r w:rsidR="56330AF0" w:rsidRPr="7F49DBB7">
        <w:rPr>
          <w:rFonts w:ascii="Times New Roman" w:eastAsia="Times New Roman" w:hAnsi="Times New Roman" w:cs="Times New Roman"/>
          <w:color w:val="3B3A3B"/>
        </w:rPr>
        <w:t>-</w:t>
      </w:r>
      <w:r w:rsidRPr="2A01E428">
        <w:rPr>
          <w:rFonts w:ascii="Times New Roman" w:eastAsia="Times New Roman" w:hAnsi="Times New Roman" w:cs="Times New Roman"/>
          <w:color w:val="3B3A3B"/>
        </w:rPr>
        <w:t xml:space="preserve">based programs for treatment, and including mental health screenings into routine checkups will help to make care more available. And through telemedicine's growing popularity, we can help level the access to mental health professionals by providing online therapy for </w:t>
      </w:r>
      <w:proofErr w:type="gramStart"/>
      <w:r w:rsidRPr="2A01E428">
        <w:rPr>
          <w:rFonts w:ascii="Times New Roman" w:eastAsia="Times New Roman" w:hAnsi="Times New Roman" w:cs="Times New Roman"/>
          <w:color w:val="3B3A3B"/>
        </w:rPr>
        <w:t>persons</w:t>
      </w:r>
      <w:proofErr w:type="gramEnd"/>
      <w:r w:rsidRPr="2A01E428">
        <w:rPr>
          <w:rFonts w:ascii="Times New Roman" w:eastAsia="Times New Roman" w:hAnsi="Times New Roman" w:cs="Times New Roman"/>
          <w:color w:val="3B3A3B"/>
        </w:rPr>
        <w:t xml:space="preserve"> who might have problems with visits in person (John Hopkins Medicine, 2023). By enlightening people about early intervention and mental health, public awareness initiatives also help these projects along. Through legislative reforms, digital health programs, and public education addressing institutional obstacles, we can improve access to depression therapy and outcomes and provide individuals with the required care.</w:t>
      </w:r>
    </w:p>
    <w:p w14:paraId="0CDDFF0F" w14:textId="208C1BD4" w:rsidR="2E4E3202" w:rsidRDefault="2E4E3202" w:rsidP="43FCBBF3">
      <w:pPr>
        <w:rPr>
          <w:rFonts w:ascii="Times New Roman" w:eastAsia="Times New Roman" w:hAnsi="Times New Roman" w:cs="Times New Roman"/>
          <w:b/>
          <w:bCs/>
          <w:sz w:val="28"/>
          <w:szCs w:val="28"/>
          <w:u w:val="single"/>
        </w:rPr>
      </w:pPr>
    </w:p>
    <w:p w14:paraId="53C4B5D0" w14:textId="5F77F837" w:rsidR="2E4E3202" w:rsidRDefault="2E4E3202" w:rsidP="2E4E3202">
      <w:pPr>
        <w:rPr>
          <w:rFonts w:ascii="Times New Roman" w:eastAsia="Times New Roman" w:hAnsi="Times New Roman" w:cs="Times New Roman"/>
          <w:b/>
          <w:bCs/>
          <w:sz w:val="28"/>
          <w:szCs w:val="28"/>
          <w:u w:val="single"/>
        </w:rPr>
      </w:pPr>
    </w:p>
    <w:p w14:paraId="6042797D" w14:textId="7E278E37" w:rsidR="00E35EEB" w:rsidRDefault="657CE383" w:rsidP="43FCBBF3">
      <w:pPr>
        <w:jc w:val="center"/>
        <w:rPr>
          <w:rFonts w:ascii="Times New Roman" w:eastAsia="Times New Roman" w:hAnsi="Times New Roman" w:cs="Times New Roman"/>
          <w:b/>
          <w:bCs/>
          <w:sz w:val="28"/>
          <w:szCs w:val="28"/>
        </w:rPr>
      </w:pPr>
      <w:r w:rsidRPr="43FCBBF3">
        <w:rPr>
          <w:rFonts w:ascii="Times New Roman" w:eastAsia="Times New Roman" w:hAnsi="Times New Roman" w:cs="Times New Roman"/>
          <w:b/>
          <w:bCs/>
          <w:sz w:val="28"/>
          <w:szCs w:val="28"/>
        </w:rPr>
        <w:t>Conclusion</w:t>
      </w:r>
    </w:p>
    <w:p w14:paraId="578C1097" w14:textId="0209928C" w:rsidR="289AE04D" w:rsidRDefault="289AE04D" w:rsidP="43FCBBF3">
      <w:pPr>
        <w:spacing w:line="480" w:lineRule="auto"/>
        <w:ind w:firstLine="720"/>
        <w:rPr>
          <w:rFonts w:ascii="Times New Roman" w:eastAsia="Times New Roman" w:hAnsi="Times New Roman" w:cs="Times New Roman"/>
        </w:rPr>
      </w:pPr>
      <w:r w:rsidRPr="43FCBBF3">
        <w:rPr>
          <w:rFonts w:ascii="Times New Roman" w:eastAsia="Times New Roman" w:hAnsi="Times New Roman" w:cs="Times New Roman"/>
        </w:rPr>
        <w:t xml:space="preserve">This study of depressive episodes (F32) </w:t>
      </w:r>
      <w:r w:rsidR="1B653C5C" w:rsidRPr="43FCBBF3">
        <w:rPr>
          <w:rFonts w:ascii="Times New Roman" w:eastAsia="Times New Roman" w:hAnsi="Times New Roman" w:cs="Times New Roman"/>
        </w:rPr>
        <w:t>has several</w:t>
      </w:r>
      <w:r w:rsidR="6ACD2A4D" w:rsidRPr="43FCBBF3">
        <w:rPr>
          <w:rFonts w:ascii="Times New Roman" w:eastAsia="Times New Roman" w:hAnsi="Times New Roman" w:cs="Times New Roman"/>
        </w:rPr>
        <w:t xml:space="preserve"> research directions</w:t>
      </w:r>
      <w:r w:rsidRPr="43FCBBF3">
        <w:rPr>
          <w:rFonts w:ascii="Times New Roman" w:eastAsia="Times New Roman" w:hAnsi="Times New Roman" w:cs="Times New Roman"/>
        </w:rPr>
        <w:t xml:space="preserve"> worth pursuing using the MEPS dataset. By focusing on demographic patterns and regional variation in the prevalence of depression, our project aims to provide worthwhile additions to the investigation of this significant public health matter.</w:t>
      </w:r>
    </w:p>
    <w:p w14:paraId="6408082C" w14:textId="24846EDF" w:rsidR="00D1216C" w:rsidRPr="00D1216C" w:rsidRDefault="289AE04D" w:rsidP="2E4E3202">
      <w:pPr>
        <w:spacing w:line="480" w:lineRule="auto"/>
        <w:ind w:firstLine="720"/>
        <w:rPr>
          <w:rFonts w:ascii="Times New Roman" w:eastAsia="Times New Roman" w:hAnsi="Times New Roman" w:cs="Times New Roman"/>
        </w:rPr>
      </w:pPr>
      <w:r w:rsidRPr="43FCBBF3">
        <w:rPr>
          <w:rFonts w:ascii="Times New Roman" w:eastAsia="Times New Roman" w:hAnsi="Times New Roman" w:cs="Times New Roman"/>
        </w:rPr>
        <w:t xml:space="preserve">Our suggested research will explore how </w:t>
      </w:r>
      <w:proofErr w:type="gramStart"/>
      <w:r w:rsidRPr="43FCBBF3">
        <w:rPr>
          <w:rFonts w:ascii="Times New Roman" w:eastAsia="Times New Roman" w:hAnsi="Times New Roman" w:cs="Times New Roman"/>
        </w:rPr>
        <w:t>depression both</w:t>
      </w:r>
      <w:proofErr w:type="gramEnd"/>
      <w:r w:rsidRPr="43FCBBF3">
        <w:rPr>
          <w:rFonts w:ascii="Times New Roman" w:eastAsia="Times New Roman" w:hAnsi="Times New Roman" w:cs="Times New Roman"/>
        </w:rPr>
        <w:t xml:space="preserve"> disproportionately impacts certain groups, with a focus on young adults and residents of </w:t>
      </w:r>
      <w:bookmarkStart w:id="0" w:name="_Int_KRROTTt8"/>
      <w:proofErr w:type="gramStart"/>
      <w:r w:rsidR="5D435FE5" w:rsidRPr="43FCBBF3">
        <w:rPr>
          <w:rFonts w:ascii="Times New Roman" w:eastAsia="Times New Roman" w:hAnsi="Times New Roman" w:cs="Times New Roman"/>
        </w:rPr>
        <w:t xml:space="preserve">particular </w:t>
      </w:r>
      <w:r w:rsidR="018DC30E" w:rsidRPr="43FCBBF3">
        <w:rPr>
          <w:rFonts w:ascii="Times New Roman" w:eastAsia="Times New Roman" w:hAnsi="Times New Roman" w:cs="Times New Roman"/>
        </w:rPr>
        <w:t>geographic</w:t>
      </w:r>
      <w:bookmarkEnd w:id="0"/>
      <w:proofErr w:type="gramEnd"/>
      <w:r w:rsidRPr="43FCBBF3">
        <w:rPr>
          <w:rFonts w:ascii="Times New Roman" w:eastAsia="Times New Roman" w:hAnsi="Times New Roman" w:cs="Times New Roman"/>
        </w:rPr>
        <w:t xml:space="preserve"> areas. We will explore possible correlations between depression rates and socioeconomic data, as well as how healthcare access inequalities among various regions of the United States can impact depression rates.</w:t>
      </w:r>
    </w:p>
    <w:p w14:paraId="778D01EB" w14:textId="6BD7D5C8" w:rsidR="43FCBBF3" w:rsidRDefault="43FCBBF3" w:rsidP="43FCBBF3">
      <w:pPr>
        <w:spacing w:line="480" w:lineRule="auto"/>
        <w:ind w:firstLine="720"/>
        <w:rPr>
          <w:rFonts w:ascii="Times New Roman" w:eastAsia="Times New Roman" w:hAnsi="Times New Roman" w:cs="Times New Roman"/>
        </w:rPr>
      </w:pPr>
    </w:p>
    <w:p w14:paraId="0BB539A5" w14:textId="4456698D" w:rsidR="289AE04D" w:rsidRDefault="289AE04D" w:rsidP="43FCBBF3">
      <w:pPr>
        <w:spacing w:line="480" w:lineRule="auto"/>
        <w:ind w:firstLine="720"/>
        <w:rPr>
          <w:rFonts w:ascii="Times New Roman" w:eastAsia="Times New Roman" w:hAnsi="Times New Roman" w:cs="Times New Roman"/>
        </w:rPr>
      </w:pPr>
      <w:r w:rsidRPr="43FCBBF3">
        <w:rPr>
          <w:rFonts w:ascii="Times New Roman" w:eastAsia="Times New Roman" w:hAnsi="Times New Roman" w:cs="Times New Roman"/>
        </w:rPr>
        <w:lastRenderedPageBreak/>
        <w:t xml:space="preserve">Through thorough statistical examination of MEPS data, we hope to identify significant patterns which may be applied for specific mental health interventions and policy recommendations. Achieving such patterns will be required for the purpose of designing strategies for access to depression treatment barriers that </w:t>
      </w:r>
      <w:proofErr w:type="gramStart"/>
      <w:r w:rsidRPr="43FCBBF3">
        <w:rPr>
          <w:rFonts w:ascii="Times New Roman" w:eastAsia="Times New Roman" w:hAnsi="Times New Roman" w:cs="Times New Roman"/>
        </w:rPr>
        <w:t>the majority of</w:t>
      </w:r>
      <w:proofErr w:type="gramEnd"/>
      <w:r w:rsidRPr="43FCBBF3">
        <w:rPr>
          <w:rFonts w:ascii="Times New Roman" w:eastAsia="Times New Roman" w:hAnsi="Times New Roman" w:cs="Times New Roman"/>
        </w:rPr>
        <w:t xml:space="preserve"> people face.</w:t>
      </w:r>
    </w:p>
    <w:p w14:paraId="0A4F5E9E" w14:textId="79666DEC" w:rsidR="5101D80A" w:rsidRDefault="00D1216C" w:rsidP="2E4E3202">
      <w:pPr>
        <w:spacing w:line="480" w:lineRule="auto"/>
        <w:ind w:firstLine="720"/>
        <w:rPr>
          <w:rFonts w:ascii="Times New Roman" w:eastAsia="Times New Roman" w:hAnsi="Times New Roman" w:cs="Times New Roman"/>
          <w:b/>
          <w:bCs/>
          <w:sz w:val="28"/>
          <w:szCs w:val="28"/>
          <w:u w:val="single"/>
        </w:rPr>
      </w:pPr>
      <w:r w:rsidRPr="2E4E3202">
        <w:rPr>
          <w:rFonts w:ascii="Times New Roman" w:eastAsia="Times New Roman" w:hAnsi="Times New Roman" w:cs="Times New Roman"/>
        </w:rPr>
        <w:t xml:space="preserve">This project presents an important opportunity to utilize data science methods in addressing </w:t>
      </w:r>
      <w:r w:rsidR="00923561" w:rsidRPr="2E4E3202">
        <w:rPr>
          <w:rFonts w:ascii="Times New Roman" w:eastAsia="Times New Roman" w:hAnsi="Times New Roman" w:cs="Times New Roman"/>
        </w:rPr>
        <w:t>severe mental disorders</w:t>
      </w:r>
      <w:r w:rsidRPr="2E4E3202">
        <w:rPr>
          <w:rFonts w:ascii="Times New Roman" w:eastAsia="Times New Roman" w:hAnsi="Times New Roman" w:cs="Times New Roman"/>
        </w:rPr>
        <w:t xml:space="preserve">. The findings will have the potential to benefit clinicians, </w:t>
      </w:r>
      <w:bookmarkStart w:id="1" w:name="_Int_WqyrwBkX"/>
      <w:proofErr w:type="gramStart"/>
      <w:r w:rsidRPr="2E4E3202">
        <w:rPr>
          <w:rFonts w:ascii="Times New Roman" w:eastAsia="Times New Roman" w:hAnsi="Times New Roman" w:cs="Times New Roman"/>
        </w:rPr>
        <w:t>policy-makers</w:t>
      </w:r>
      <w:bookmarkEnd w:id="1"/>
      <w:proofErr w:type="gramEnd"/>
      <w:r w:rsidRPr="2E4E3202">
        <w:rPr>
          <w:rFonts w:ascii="Times New Roman" w:eastAsia="Times New Roman" w:hAnsi="Times New Roman" w:cs="Times New Roman"/>
        </w:rPr>
        <w:t>, and researchers who are trying to improve depression outcomes and the prevention of this illness among different groups of people. We look forward to further developing this research and reporting in our final report.</w:t>
      </w:r>
    </w:p>
    <w:p w14:paraId="3AAE92D6" w14:textId="46CDEF34" w:rsidR="5101D80A" w:rsidRDefault="5101D80A" w:rsidP="5101D80A">
      <w:pPr>
        <w:rPr>
          <w:rFonts w:ascii="Times New Roman" w:eastAsia="Times New Roman" w:hAnsi="Times New Roman" w:cs="Times New Roman"/>
          <w:b/>
          <w:bCs/>
          <w:sz w:val="28"/>
          <w:szCs w:val="28"/>
          <w:u w:val="single"/>
        </w:rPr>
      </w:pPr>
    </w:p>
    <w:p w14:paraId="1110D809" w14:textId="0312E699" w:rsidR="00E35EEB" w:rsidRDefault="00E35EEB" w:rsidP="5101D80A">
      <w:pPr>
        <w:rPr>
          <w:rFonts w:ascii="Times New Roman" w:eastAsia="Times New Roman" w:hAnsi="Times New Roman" w:cs="Times New Roman"/>
          <w:b/>
          <w:bCs/>
          <w:sz w:val="28"/>
          <w:szCs w:val="28"/>
          <w:u w:val="single"/>
        </w:rPr>
      </w:pPr>
    </w:p>
    <w:p w14:paraId="74650876" w14:textId="14F8B600" w:rsidR="00047EA6" w:rsidRDefault="00047EA6" w:rsidP="5101D80A">
      <w:pPr>
        <w:rPr>
          <w:rFonts w:ascii="Times New Roman" w:eastAsia="Times New Roman" w:hAnsi="Times New Roman" w:cs="Times New Roman"/>
          <w:b/>
          <w:bCs/>
          <w:sz w:val="28"/>
          <w:szCs w:val="28"/>
          <w:u w:val="single"/>
        </w:rPr>
      </w:pPr>
    </w:p>
    <w:p w14:paraId="7E151361" w14:textId="3CB821DE" w:rsidR="43FCBBF3" w:rsidRDefault="43FCBBF3" w:rsidP="43FCBBF3">
      <w:pPr>
        <w:rPr>
          <w:rFonts w:ascii="Times New Roman" w:eastAsia="Times New Roman" w:hAnsi="Times New Roman" w:cs="Times New Roman"/>
          <w:b/>
          <w:bCs/>
          <w:sz w:val="28"/>
          <w:szCs w:val="28"/>
          <w:u w:val="single"/>
        </w:rPr>
      </w:pPr>
    </w:p>
    <w:p w14:paraId="343B782F" w14:textId="156FB4D6" w:rsidR="43FCBBF3" w:rsidRDefault="43FCBBF3" w:rsidP="43FCBBF3">
      <w:pPr>
        <w:rPr>
          <w:rFonts w:ascii="Times New Roman" w:eastAsia="Times New Roman" w:hAnsi="Times New Roman" w:cs="Times New Roman"/>
          <w:b/>
          <w:bCs/>
          <w:sz w:val="28"/>
          <w:szCs w:val="28"/>
          <w:u w:val="single"/>
        </w:rPr>
      </w:pPr>
    </w:p>
    <w:p w14:paraId="23FE211E" w14:textId="5B541057" w:rsidR="43FCBBF3" w:rsidRDefault="43FCBBF3" w:rsidP="43FCBBF3">
      <w:pPr>
        <w:rPr>
          <w:rFonts w:ascii="Times New Roman" w:eastAsia="Times New Roman" w:hAnsi="Times New Roman" w:cs="Times New Roman"/>
          <w:b/>
          <w:bCs/>
          <w:sz w:val="28"/>
          <w:szCs w:val="28"/>
          <w:u w:val="single"/>
        </w:rPr>
      </w:pPr>
    </w:p>
    <w:p w14:paraId="68C164DF" w14:textId="13C913E9" w:rsidR="43FCBBF3" w:rsidRDefault="43FCBBF3" w:rsidP="43FCBBF3">
      <w:pPr>
        <w:rPr>
          <w:rFonts w:ascii="Times New Roman" w:eastAsia="Times New Roman" w:hAnsi="Times New Roman" w:cs="Times New Roman"/>
          <w:b/>
          <w:bCs/>
          <w:sz w:val="28"/>
          <w:szCs w:val="28"/>
          <w:u w:val="single"/>
        </w:rPr>
      </w:pPr>
    </w:p>
    <w:p w14:paraId="49078E91" w14:textId="29BC262B" w:rsidR="43FCBBF3" w:rsidRDefault="43FCBBF3" w:rsidP="43FCBBF3">
      <w:pPr>
        <w:rPr>
          <w:rFonts w:ascii="Times New Roman" w:eastAsia="Times New Roman" w:hAnsi="Times New Roman" w:cs="Times New Roman"/>
          <w:b/>
          <w:bCs/>
          <w:sz w:val="28"/>
          <w:szCs w:val="28"/>
          <w:u w:val="single"/>
        </w:rPr>
      </w:pPr>
    </w:p>
    <w:p w14:paraId="6BAF5789" w14:textId="61A627FD" w:rsidR="43FCBBF3" w:rsidRDefault="43FCBBF3" w:rsidP="43FCBBF3">
      <w:pPr>
        <w:rPr>
          <w:rFonts w:ascii="Times New Roman" w:eastAsia="Times New Roman" w:hAnsi="Times New Roman" w:cs="Times New Roman"/>
          <w:b/>
          <w:bCs/>
          <w:sz w:val="28"/>
          <w:szCs w:val="28"/>
          <w:u w:val="single"/>
        </w:rPr>
      </w:pPr>
    </w:p>
    <w:p w14:paraId="3328E8D0" w14:textId="4F56E92F" w:rsidR="5101D80A" w:rsidRDefault="5101D80A" w:rsidP="2E4E3202">
      <w:pPr>
        <w:rPr>
          <w:rFonts w:ascii="Times New Roman" w:eastAsia="Times New Roman" w:hAnsi="Times New Roman" w:cs="Times New Roman"/>
          <w:b/>
          <w:bCs/>
          <w:sz w:val="28"/>
          <w:szCs w:val="28"/>
          <w:u w:val="single"/>
        </w:rPr>
      </w:pPr>
    </w:p>
    <w:p w14:paraId="2961A16B" w14:textId="7F91DD20" w:rsidR="2E4E3202" w:rsidRDefault="2E4E3202" w:rsidP="2E4E3202">
      <w:pPr>
        <w:rPr>
          <w:rFonts w:ascii="Times New Roman" w:eastAsia="Times New Roman" w:hAnsi="Times New Roman" w:cs="Times New Roman"/>
          <w:b/>
          <w:bCs/>
          <w:sz w:val="28"/>
          <w:szCs w:val="28"/>
          <w:u w:val="single"/>
        </w:rPr>
      </w:pPr>
    </w:p>
    <w:p w14:paraId="0C04D981" w14:textId="09B44ED9" w:rsidR="43FCBBF3" w:rsidRDefault="43FCBBF3" w:rsidP="43FCBBF3">
      <w:pPr>
        <w:rPr>
          <w:rFonts w:ascii="Times New Roman" w:eastAsia="Times New Roman" w:hAnsi="Times New Roman" w:cs="Times New Roman"/>
          <w:b/>
          <w:bCs/>
          <w:sz w:val="28"/>
          <w:szCs w:val="28"/>
          <w:u w:val="single"/>
        </w:rPr>
      </w:pPr>
    </w:p>
    <w:p w14:paraId="1D7EBC02" w14:textId="49903907" w:rsidR="43FCBBF3" w:rsidRDefault="43FCBBF3" w:rsidP="43FCBBF3">
      <w:pPr>
        <w:rPr>
          <w:rFonts w:ascii="Times New Roman" w:eastAsia="Times New Roman" w:hAnsi="Times New Roman" w:cs="Times New Roman"/>
          <w:b/>
          <w:bCs/>
          <w:sz w:val="28"/>
          <w:szCs w:val="28"/>
          <w:u w:val="single"/>
        </w:rPr>
      </w:pPr>
    </w:p>
    <w:p w14:paraId="31D00464" w14:textId="661D45D4" w:rsidR="43FCBBF3" w:rsidRDefault="43FCBBF3" w:rsidP="43FCBBF3">
      <w:pPr>
        <w:rPr>
          <w:rFonts w:ascii="Times New Roman" w:eastAsia="Times New Roman" w:hAnsi="Times New Roman" w:cs="Times New Roman"/>
          <w:b/>
          <w:bCs/>
          <w:sz w:val="28"/>
          <w:szCs w:val="28"/>
          <w:u w:val="single"/>
        </w:rPr>
      </w:pPr>
    </w:p>
    <w:p w14:paraId="3C5A302B" w14:textId="73AD2017" w:rsidR="62660B15" w:rsidRPr="008B6023" w:rsidRDefault="62660B15" w:rsidP="5101D80A">
      <w:pPr>
        <w:spacing w:line="480" w:lineRule="auto"/>
        <w:rPr>
          <w:b/>
          <w:bCs/>
          <w:sz w:val="28"/>
          <w:szCs w:val="28"/>
        </w:rPr>
      </w:pPr>
      <w:r w:rsidRPr="5F87BA76">
        <w:rPr>
          <w:rFonts w:ascii="Times New Roman" w:eastAsia="Times New Roman" w:hAnsi="Times New Roman" w:cs="Times New Roman"/>
          <w:b/>
          <w:bCs/>
          <w:sz w:val="28"/>
          <w:szCs w:val="28"/>
        </w:rPr>
        <w:lastRenderedPageBreak/>
        <w:t>References</w:t>
      </w:r>
    </w:p>
    <w:p w14:paraId="26E0236C" w14:textId="31CAAF90" w:rsidR="62660B15" w:rsidRDefault="56788E6F"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Agency for Healthcare Research and Quality. (2023). </w:t>
      </w:r>
      <w:r w:rsidRPr="43FCBBF3">
        <w:rPr>
          <w:rFonts w:ascii="Times New Roman" w:eastAsia="Times New Roman" w:hAnsi="Times New Roman" w:cs="Times New Roman"/>
          <w:i/>
          <w:iCs/>
        </w:rPr>
        <w:t xml:space="preserve">Medical Expenditure Panel        </w:t>
      </w:r>
      <w:r w:rsidR="62660B15">
        <w:tab/>
      </w:r>
      <w:r w:rsidRPr="43FCBBF3">
        <w:rPr>
          <w:rFonts w:ascii="Times New Roman" w:eastAsia="Times New Roman" w:hAnsi="Times New Roman" w:cs="Times New Roman"/>
          <w:i/>
          <w:iCs/>
        </w:rPr>
        <w:t>Survey (MEPS)</w:t>
      </w:r>
      <w:r w:rsidRPr="43FCBBF3">
        <w:rPr>
          <w:rFonts w:ascii="Times New Roman" w:eastAsia="Times New Roman" w:hAnsi="Times New Roman" w:cs="Times New Roman"/>
        </w:rPr>
        <w:t>. Retrieved from</w:t>
      </w:r>
      <w:r w:rsidR="64EBB85E" w:rsidRPr="43FCBBF3">
        <w:rPr>
          <w:rFonts w:ascii="Times New Roman" w:eastAsia="Times New Roman" w:hAnsi="Times New Roman" w:cs="Times New Roman"/>
        </w:rPr>
        <w:t xml:space="preserve"> </w:t>
      </w:r>
      <w:r w:rsidRPr="43FCBBF3">
        <w:rPr>
          <w:rFonts w:ascii="Times New Roman" w:eastAsia="Times New Roman" w:hAnsi="Times New Roman" w:cs="Times New Roman"/>
        </w:rPr>
        <w:t xml:space="preserve"> </w:t>
      </w:r>
      <w:hyperlink r:id="rId8">
        <w:r w:rsidRPr="43FCBBF3">
          <w:rPr>
            <w:rStyle w:val="Hyperlink"/>
            <w:rFonts w:ascii="Times New Roman" w:eastAsia="Times New Roman" w:hAnsi="Times New Roman" w:cs="Times New Roman"/>
          </w:rPr>
          <w:t>https://www.ahrq.gov/data/meps.html</w:t>
        </w:r>
      </w:hyperlink>
    </w:p>
    <w:p w14:paraId="4AE114C2" w14:textId="6F3A1E20" w:rsidR="62660B15" w:rsidRDefault="56788E6F" w:rsidP="008B602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Smith, J., Doe, A., &amp; Brown, K. (2021). Regional disparities in mental health care</w:t>
      </w:r>
      <w:proofErr w:type="gramStart"/>
      <w:r w:rsidRPr="43FCBBF3">
        <w:rPr>
          <w:rFonts w:ascii="Times New Roman" w:eastAsia="Times New Roman" w:hAnsi="Times New Roman" w:cs="Times New Roman"/>
        </w:rPr>
        <w:t xml:space="preserve">: </w:t>
      </w:r>
      <w:r w:rsidR="62660B15">
        <w:tab/>
      </w:r>
      <w:r w:rsidRPr="43FCBBF3">
        <w:rPr>
          <w:rFonts w:ascii="Times New Roman" w:eastAsia="Times New Roman" w:hAnsi="Times New Roman" w:cs="Times New Roman"/>
        </w:rPr>
        <w:t>Analyzing</w:t>
      </w:r>
      <w:proofErr w:type="gramEnd"/>
      <w:r w:rsidRPr="43FCBBF3">
        <w:rPr>
          <w:rFonts w:ascii="Times New Roman" w:eastAsia="Times New Roman" w:hAnsi="Times New Roman" w:cs="Times New Roman"/>
        </w:rPr>
        <w:t xml:space="preserve"> access and outcomes. </w:t>
      </w:r>
      <w:r w:rsidRPr="43FCBBF3">
        <w:rPr>
          <w:rFonts w:ascii="Times New Roman" w:eastAsia="Times New Roman" w:hAnsi="Times New Roman" w:cs="Times New Roman"/>
          <w:i/>
          <w:iCs/>
        </w:rPr>
        <w:t>Journal of Mental Health Research, 34</w:t>
      </w:r>
      <w:r w:rsidRPr="43FCBBF3">
        <w:rPr>
          <w:rFonts w:ascii="Times New Roman" w:eastAsia="Times New Roman" w:hAnsi="Times New Roman" w:cs="Times New Roman"/>
        </w:rPr>
        <w:t>(2), 123-</w:t>
      </w:r>
      <w:r w:rsidR="62660B15">
        <w:tab/>
      </w:r>
      <w:r w:rsidRPr="43FCBBF3">
        <w:rPr>
          <w:rFonts w:ascii="Times New Roman" w:eastAsia="Times New Roman" w:hAnsi="Times New Roman" w:cs="Times New Roman"/>
        </w:rPr>
        <w:t>135.</w:t>
      </w:r>
    </w:p>
    <w:p w14:paraId="43A80D41" w14:textId="715B8829" w:rsidR="62660B15" w:rsidRDefault="56788E6F"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The Mental Health Centers of America. (2023). Understanding gender disparities in </w:t>
      </w:r>
      <w:r w:rsidR="62660B15">
        <w:tab/>
      </w:r>
      <w:r w:rsidRPr="43FCBBF3">
        <w:rPr>
          <w:rFonts w:ascii="Times New Roman" w:eastAsia="Times New Roman" w:hAnsi="Times New Roman" w:cs="Times New Roman"/>
        </w:rPr>
        <w:t>depression. Retrieved from</w:t>
      </w:r>
      <w:r w:rsidR="7CD4E631" w:rsidRPr="43FCBBF3">
        <w:rPr>
          <w:rFonts w:ascii="Times New Roman" w:eastAsia="Times New Roman" w:hAnsi="Times New Roman" w:cs="Times New Roman"/>
        </w:rPr>
        <w:t xml:space="preserve">               </w:t>
      </w:r>
      <w:r w:rsidR="62660B15">
        <w:tab/>
      </w:r>
      <w:r w:rsidRPr="43FCBBF3">
        <w:rPr>
          <w:rFonts w:ascii="Times New Roman" w:eastAsia="Times New Roman" w:hAnsi="Times New Roman" w:cs="Times New Roman"/>
        </w:rPr>
        <w:t xml:space="preserve"> </w:t>
      </w:r>
      <w:r w:rsidR="62660B15">
        <w:tab/>
      </w:r>
      <w:r w:rsidR="62660B15">
        <w:tab/>
      </w:r>
      <w:hyperlink r:id="rId9">
        <w:r w:rsidRPr="43FCBBF3">
          <w:rPr>
            <w:rStyle w:val="Hyperlink"/>
            <w:rFonts w:ascii="Times New Roman" w:eastAsia="Times New Roman" w:hAnsi="Times New Roman" w:cs="Times New Roman"/>
          </w:rPr>
          <w:t>https://www.mentalhealthcenters.org/articles/gender-disparities-depression.html</w:t>
        </w:r>
      </w:hyperlink>
    </w:p>
    <w:p w14:paraId="65EA929B" w14:textId="6B914BF2" w:rsidR="62660B15" w:rsidRPr="00C10235" w:rsidRDefault="56788E6F" w:rsidP="43FCBBF3">
      <w:pPr>
        <w:pStyle w:val="ListParagraph"/>
        <w:numPr>
          <w:ilvl w:val="0"/>
          <w:numId w:val="5"/>
        </w:numPr>
        <w:spacing w:after="0" w:line="480" w:lineRule="auto"/>
        <w:rPr>
          <w:rStyle w:val="Hyperlink"/>
          <w:rFonts w:ascii="Times New Roman" w:eastAsia="Times New Roman" w:hAnsi="Times New Roman" w:cs="Times New Roman"/>
        </w:rPr>
      </w:pPr>
      <w:r w:rsidRPr="43FCBBF3">
        <w:rPr>
          <w:rFonts w:ascii="Times New Roman" w:eastAsia="Times New Roman" w:hAnsi="Times New Roman" w:cs="Times New Roman"/>
        </w:rPr>
        <w:t xml:space="preserve">World Health Organization. (2023). </w:t>
      </w:r>
      <w:r w:rsidRPr="43FCBBF3">
        <w:rPr>
          <w:rFonts w:ascii="Times New Roman" w:eastAsia="Times New Roman" w:hAnsi="Times New Roman" w:cs="Times New Roman"/>
          <w:i/>
          <w:iCs/>
        </w:rPr>
        <w:t>Depression</w:t>
      </w:r>
      <w:r w:rsidRPr="43FCBBF3">
        <w:rPr>
          <w:rFonts w:ascii="Times New Roman" w:eastAsia="Times New Roman" w:hAnsi="Times New Roman" w:cs="Times New Roman"/>
        </w:rPr>
        <w:t xml:space="preserve">. Retrieved from </w:t>
      </w:r>
      <w:r w:rsidR="62660B15">
        <w:tab/>
      </w:r>
      <w:r w:rsidR="62660B15">
        <w:tab/>
      </w:r>
      <w:r w:rsidR="62660B15">
        <w:tab/>
      </w:r>
      <w:r w:rsidR="62660B15">
        <w:tab/>
      </w:r>
      <w:hyperlink r:id="rId10">
        <w:r w:rsidRPr="43FCBBF3">
          <w:rPr>
            <w:rStyle w:val="Hyperlink"/>
            <w:rFonts w:ascii="Times New Roman" w:eastAsia="Times New Roman" w:hAnsi="Times New Roman" w:cs="Times New Roman"/>
          </w:rPr>
          <w:t>https://www.who.int/news-room/fact-sheets/detail/depression</w:t>
        </w:r>
      </w:hyperlink>
    </w:p>
    <w:p w14:paraId="6F8D477F" w14:textId="7F7E6928" w:rsidR="0A7F6B81" w:rsidRDefault="0A7F6B81"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Cuijpers, P., Karyotaki, E., Weitz, E., Andersson, G., &amp; van Straten, A. (2020). </w:t>
      </w:r>
      <w:r>
        <w:tab/>
      </w:r>
      <w:r w:rsidR="630544D0" w:rsidRPr="43FCBBF3">
        <w:rPr>
          <w:rFonts w:ascii="Times New Roman" w:eastAsia="Times New Roman" w:hAnsi="Times New Roman" w:cs="Times New Roman"/>
        </w:rPr>
        <w:t xml:space="preserve"> </w:t>
      </w:r>
      <w:r>
        <w:tab/>
      </w:r>
      <w:r w:rsidRPr="43FCBBF3">
        <w:rPr>
          <w:rFonts w:ascii="Times New Roman" w:eastAsia="Times New Roman" w:hAnsi="Times New Roman" w:cs="Times New Roman"/>
        </w:rPr>
        <w:t xml:space="preserve">Psychological treatment of depression: A meta-analytic comparison of </w:t>
      </w:r>
      <w:r>
        <w:tab/>
      </w:r>
      <w:r w:rsidR="2BE15CBD" w:rsidRPr="43FCBBF3">
        <w:rPr>
          <w:rFonts w:ascii="Times New Roman" w:eastAsia="Times New Roman" w:hAnsi="Times New Roman" w:cs="Times New Roman"/>
        </w:rPr>
        <w:t xml:space="preserve"> </w:t>
      </w:r>
      <w:r>
        <w:tab/>
      </w:r>
      <w:r w:rsidRPr="43FCBBF3">
        <w:rPr>
          <w:rFonts w:ascii="Times New Roman" w:eastAsia="Times New Roman" w:hAnsi="Times New Roman" w:cs="Times New Roman"/>
        </w:rPr>
        <w:t xml:space="preserve">approaches. </w:t>
      </w:r>
      <w:r w:rsidRPr="43FCBBF3">
        <w:rPr>
          <w:rFonts w:ascii="Times New Roman" w:eastAsia="Times New Roman" w:hAnsi="Times New Roman" w:cs="Times New Roman"/>
          <w:i/>
          <w:iCs/>
        </w:rPr>
        <w:t>World Psychiatry, 19</w:t>
      </w:r>
      <w:r w:rsidRPr="43FCBBF3">
        <w:rPr>
          <w:rFonts w:ascii="Times New Roman" w:eastAsia="Times New Roman" w:hAnsi="Times New Roman" w:cs="Times New Roman"/>
        </w:rPr>
        <w:t xml:space="preserve">(1), 21-30. </w:t>
      </w:r>
      <w:hyperlink r:id="rId11">
        <w:r w:rsidRPr="43FCBBF3">
          <w:rPr>
            <w:rStyle w:val="Hyperlink"/>
            <w:rFonts w:ascii="Times New Roman" w:eastAsia="Times New Roman" w:hAnsi="Times New Roman" w:cs="Times New Roman"/>
          </w:rPr>
          <w:t>https://doi.org/10.1002/wps.20720</w:t>
        </w:r>
      </w:hyperlink>
    </w:p>
    <w:p w14:paraId="09796DFC" w14:textId="5228DDD8"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Dinan, T. G., &amp; Cryan, J. F. (2017). Regulation of </w:t>
      </w:r>
      <w:proofErr w:type="gramStart"/>
      <w:r w:rsidRPr="43FCBBF3">
        <w:rPr>
          <w:rFonts w:ascii="Times New Roman" w:eastAsia="Times New Roman" w:hAnsi="Times New Roman" w:cs="Times New Roman"/>
        </w:rPr>
        <w:t>the stress</w:t>
      </w:r>
      <w:proofErr w:type="gramEnd"/>
      <w:r w:rsidRPr="43FCBBF3">
        <w:rPr>
          <w:rFonts w:ascii="Times New Roman" w:eastAsia="Times New Roman" w:hAnsi="Times New Roman" w:cs="Times New Roman"/>
        </w:rPr>
        <w:t xml:space="preserve"> response by the gut </w:t>
      </w:r>
      <w:r>
        <w:tab/>
      </w:r>
      <w:r>
        <w:tab/>
      </w:r>
      <w:r w:rsidRPr="43FCBBF3">
        <w:rPr>
          <w:rFonts w:ascii="Times New Roman" w:eastAsia="Times New Roman" w:hAnsi="Times New Roman" w:cs="Times New Roman"/>
        </w:rPr>
        <w:t xml:space="preserve">microbiota: Implications for mood disorders. </w:t>
      </w:r>
      <w:r w:rsidRPr="43FCBBF3">
        <w:rPr>
          <w:rFonts w:ascii="Times New Roman" w:eastAsia="Times New Roman" w:hAnsi="Times New Roman" w:cs="Times New Roman"/>
          <w:i/>
          <w:iCs/>
        </w:rPr>
        <w:t>Psychiatry Research, 246</w:t>
      </w:r>
      <w:r w:rsidRPr="43FCBBF3">
        <w:rPr>
          <w:rFonts w:ascii="Times New Roman" w:eastAsia="Times New Roman" w:hAnsi="Times New Roman" w:cs="Times New Roman"/>
        </w:rPr>
        <w:t xml:space="preserve">, 141-146. </w:t>
      </w:r>
      <w:r>
        <w:tab/>
      </w:r>
      <w:hyperlink r:id="rId12">
        <w:r w:rsidRPr="43FCBBF3">
          <w:rPr>
            <w:rStyle w:val="Hyperlink"/>
            <w:rFonts w:ascii="Times New Roman" w:eastAsia="Times New Roman" w:hAnsi="Times New Roman" w:cs="Times New Roman"/>
          </w:rPr>
          <w:t>https://doi.org/10.1016/j.psychres.2016.10.012</w:t>
        </w:r>
      </w:hyperlink>
    </w:p>
    <w:p w14:paraId="557537DD" w14:textId="145D13B0"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Garfield, R. L., Rardin, M. K., &amp; Wells, B. L. (2010). Socioeconomic status and mental </w:t>
      </w:r>
      <w:r>
        <w:tab/>
      </w:r>
      <w:r w:rsidRPr="43FCBBF3">
        <w:rPr>
          <w:rFonts w:ascii="Times New Roman" w:eastAsia="Times New Roman" w:hAnsi="Times New Roman" w:cs="Times New Roman"/>
        </w:rPr>
        <w:t xml:space="preserve">health: The role of health care access. </w:t>
      </w:r>
      <w:r w:rsidRPr="43FCBBF3">
        <w:rPr>
          <w:rFonts w:ascii="Times New Roman" w:eastAsia="Times New Roman" w:hAnsi="Times New Roman" w:cs="Times New Roman"/>
          <w:i/>
          <w:iCs/>
        </w:rPr>
        <w:t>Health Affairs, 29</w:t>
      </w:r>
      <w:r w:rsidRPr="43FCBBF3">
        <w:rPr>
          <w:rFonts w:ascii="Times New Roman" w:eastAsia="Times New Roman" w:hAnsi="Times New Roman" w:cs="Times New Roman"/>
        </w:rPr>
        <w:t xml:space="preserve">(5), 939-947. </w:t>
      </w:r>
      <w:r>
        <w:tab/>
      </w:r>
      <w:r>
        <w:tab/>
      </w:r>
      <w:r>
        <w:tab/>
      </w:r>
      <w:hyperlink r:id="rId13">
        <w:r w:rsidRPr="43FCBBF3">
          <w:rPr>
            <w:rStyle w:val="Hyperlink"/>
            <w:rFonts w:ascii="Times New Roman" w:eastAsia="Times New Roman" w:hAnsi="Times New Roman" w:cs="Times New Roman"/>
          </w:rPr>
          <w:t>https://doi.org/10.1377/hlthaff.2010.0272</w:t>
        </w:r>
      </w:hyperlink>
    </w:p>
    <w:p w14:paraId="7200FF77" w14:textId="02EE1DB3"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Kendler, K. S., Karkowski, L. M., &amp; Prescott, C. A. (1999). Causal relationship between </w:t>
      </w:r>
      <w:r>
        <w:tab/>
      </w:r>
      <w:r w:rsidRPr="43FCBBF3">
        <w:rPr>
          <w:rFonts w:ascii="Times New Roman" w:eastAsia="Times New Roman" w:hAnsi="Times New Roman" w:cs="Times New Roman"/>
        </w:rPr>
        <w:t xml:space="preserve">stressful life events and the onset of major depression in women. </w:t>
      </w:r>
      <w:r w:rsidRPr="43FCBBF3">
        <w:rPr>
          <w:rFonts w:ascii="Times New Roman" w:eastAsia="Times New Roman" w:hAnsi="Times New Roman" w:cs="Times New Roman"/>
          <w:i/>
          <w:iCs/>
        </w:rPr>
        <w:t xml:space="preserve">American </w:t>
      </w:r>
      <w:r>
        <w:tab/>
      </w:r>
      <w:r w:rsidRPr="43FCBBF3">
        <w:rPr>
          <w:rFonts w:ascii="Times New Roman" w:eastAsia="Times New Roman" w:hAnsi="Times New Roman" w:cs="Times New Roman"/>
          <w:i/>
          <w:iCs/>
        </w:rPr>
        <w:t>Journal of Psychiatry, 156</w:t>
      </w:r>
      <w:r w:rsidRPr="43FCBBF3">
        <w:rPr>
          <w:rFonts w:ascii="Times New Roman" w:eastAsia="Times New Roman" w:hAnsi="Times New Roman" w:cs="Times New Roman"/>
        </w:rPr>
        <w:t xml:space="preserve">(6), 837-841. </w:t>
      </w:r>
      <w:hyperlink r:id="rId14">
        <w:r w:rsidRPr="43FCBBF3">
          <w:rPr>
            <w:rStyle w:val="Hyperlink"/>
            <w:rFonts w:ascii="Times New Roman" w:eastAsia="Times New Roman" w:hAnsi="Times New Roman" w:cs="Times New Roman"/>
          </w:rPr>
          <w:t>https://doi.org/10.1176/ajp.156.6.837</w:t>
        </w:r>
      </w:hyperlink>
    </w:p>
    <w:p w14:paraId="3ED893B8" w14:textId="6C261701"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lastRenderedPageBreak/>
        <w:t xml:space="preserve">Lorant, V., Croux, C., Weich, S., &amp; </w:t>
      </w:r>
      <w:proofErr w:type="spellStart"/>
      <w:r w:rsidRPr="43FCBBF3">
        <w:rPr>
          <w:rFonts w:ascii="Times New Roman" w:eastAsia="Times New Roman" w:hAnsi="Times New Roman" w:cs="Times New Roman"/>
        </w:rPr>
        <w:t>Deliege</w:t>
      </w:r>
      <w:proofErr w:type="spellEnd"/>
      <w:r w:rsidRPr="43FCBBF3">
        <w:rPr>
          <w:rFonts w:ascii="Times New Roman" w:eastAsia="Times New Roman" w:hAnsi="Times New Roman" w:cs="Times New Roman"/>
        </w:rPr>
        <w:t>, D. (2003). Economic stress and depression</w:t>
      </w:r>
      <w:proofErr w:type="gramStart"/>
      <w:r w:rsidRPr="43FCBBF3">
        <w:rPr>
          <w:rFonts w:ascii="Times New Roman" w:eastAsia="Times New Roman" w:hAnsi="Times New Roman" w:cs="Times New Roman"/>
        </w:rPr>
        <w:t xml:space="preserve">: </w:t>
      </w:r>
      <w:r>
        <w:tab/>
      </w:r>
      <w:r w:rsidRPr="43FCBBF3">
        <w:rPr>
          <w:rFonts w:ascii="Times New Roman" w:eastAsia="Times New Roman" w:hAnsi="Times New Roman" w:cs="Times New Roman"/>
        </w:rPr>
        <w:t>The</w:t>
      </w:r>
      <w:proofErr w:type="gramEnd"/>
      <w:r w:rsidRPr="43FCBBF3">
        <w:rPr>
          <w:rFonts w:ascii="Times New Roman" w:eastAsia="Times New Roman" w:hAnsi="Times New Roman" w:cs="Times New Roman"/>
        </w:rPr>
        <w:t xml:space="preserve"> role of the social network. </w:t>
      </w:r>
      <w:r w:rsidRPr="43FCBBF3">
        <w:rPr>
          <w:rFonts w:ascii="Times New Roman" w:eastAsia="Times New Roman" w:hAnsi="Times New Roman" w:cs="Times New Roman"/>
          <w:i/>
          <w:iCs/>
        </w:rPr>
        <w:t>Social Science &amp; Medicine, 57</w:t>
      </w:r>
      <w:r w:rsidRPr="43FCBBF3">
        <w:rPr>
          <w:rFonts w:ascii="Times New Roman" w:eastAsia="Times New Roman" w:hAnsi="Times New Roman" w:cs="Times New Roman"/>
        </w:rPr>
        <w:t xml:space="preserve">(8), 1369-1378. </w:t>
      </w:r>
      <w:r>
        <w:tab/>
      </w:r>
      <w:hyperlink r:id="rId15">
        <w:r w:rsidRPr="43FCBBF3">
          <w:rPr>
            <w:rStyle w:val="Hyperlink"/>
            <w:rFonts w:ascii="Times New Roman" w:eastAsia="Times New Roman" w:hAnsi="Times New Roman" w:cs="Times New Roman"/>
          </w:rPr>
          <w:t>https://doi.org/10.1016/S0277-9536(03)00054-2</w:t>
        </w:r>
      </w:hyperlink>
    </w:p>
    <w:p w14:paraId="43D23ACC" w14:textId="0114A0F7"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proofErr w:type="spellStart"/>
      <w:r w:rsidRPr="43FCBBF3">
        <w:rPr>
          <w:rFonts w:ascii="Times New Roman" w:eastAsia="Times New Roman" w:hAnsi="Times New Roman" w:cs="Times New Roman"/>
        </w:rPr>
        <w:t>Pariante</w:t>
      </w:r>
      <w:proofErr w:type="spellEnd"/>
      <w:r w:rsidRPr="43FCBBF3">
        <w:rPr>
          <w:rFonts w:ascii="Times New Roman" w:eastAsia="Times New Roman" w:hAnsi="Times New Roman" w:cs="Times New Roman"/>
        </w:rPr>
        <w:t xml:space="preserve">, C. M., &amp; Lightman, S. L. (2008). The HPA axis in major depression: Classical </w:t>
      </w:r>
      <w:r>
        <w:tab/>
      </w:r>
      <w:r w:rsidRPr="43FCBBF3">
        <w:rPr>
          <w:rFonts w:ascii="Times New Roman" w:eastAsia="Times New Roman" w:hAnsi="Times New Roman" w:cs="Times New Roman"/>
        </w:rPr>
        <w:t xml:space="preserve">theories and new developments. </w:t>
      </w:r>
      <w:r w:rsidRPr="43FCBBF3">
        <w:rPr>
          <w:rFonts w:ascii="Times New Roman" w:eastAsia="Times New Roman" w:hAnsi="Times New Roman" w:cs="Times New Roman"/>
          <w:i/>
          <w:iCs/>
        </w:rPr>
        <w:t>Trends in Neurosciences, 31</w:t>
      </w:r>
      <w:r w:rsidRPr="43FCBBF3">
        <w:rPr>
          <w:rFonts w:ascii="Times New Roman" w:eastAsia="Times New Roman" w:hAnsi="Times New Roman" w:cs="Times New Roman"/>
        </w:rPr>
        <w:t xml:space="preserve">(9), 464-468. </w:t>
      </w:r>
      <w:r>
        <w:tab/>
      </w:r>
      <w:r>
        <w:tab/>
      </w:r>
      <w:hyperlink r:id="rId16">
        <w:r w:rsidRPr="43FCBBF3">
          <w:rPr>
            <w:rStyle w:val="Hyperlink"/>
            <w:rFonts w:ascii="Times New Roman" w:eastAsia="Times New Roman" w:hAnsi="Times New Roman" w:cs="Times New Roman"/>
          </w:rPr>
          <w:t>https://doi.org/10.1016/j.tins.2008.06.006</w:t>
        </w:r>
      </w:hyperlink>
    </w:p>
    <w:p w14:paraId="26955FEF" w14:textId="58D4D439"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Schuch, F. B., Vasconcelos-Moreno, M. P., Borowsky, C., Faulhaber, M., &amp; Fleck, M. P. </w:t>
      </w:r>
      <w:r>
        <w:tab/>
      </w:r>
      <w:r w:rsidRPr="43FCBBF3">
        <w:rPr>
          <w:rFonts w:ascii="Times New Roman" w:eastAsia="Times New Roman" w:hAnsi="Times New Roman" w:cs="Times New Roman"/>
        </w:rPr>
        <w:t xml:space="preserve">A. (2016). Exercise and anxiety: A systematic review and meta-analysis of </w:t>
      </w:r>
      <w:r>
        <w:tab/>
      </w:r>
      <w:r w:rsidRPr="43FCBBF3">
        <w:rPr>
          <w:rFonts w:ascii="Times New Roman" w:eastAsia="Times New Roman" w:hAnsi="Times New Roman" w:cs="Times New Roman"/>
        </w:rPr>
        <w:t xml:space="preserve">randomized controlled trials. </w:t>
      </w:r>
      <w:r w:rsidRPr="43FCBBF3">
        <w:rPr>
          <w:rFonts w:ascii="Times New Roman" w:eastAsia="Times New Roman" w:hAnsi="Times New Roman" w:cs="Times New Roman"/>
          <w:i/>
          <w:iCs/>
        </w:rPr>
        <w:t>Depression and Anxiety, 33</w:t>
      </w:r>
      <w:r w:rsidRPr="43FCBBF3">
        <w:rPr>
          <w:rFonts w:ascii="Times New Roman" w:eastAsia="Times New Roman" w:hAnsi="Times New Roman" w:cs="Times New Roman"/>
        </w:rPr>
        <w:t xml:space="preserve">(5), 346-358. </w:t>
      </w:r>
      <w:r>
        <w:tab/>
      </w:r>
      <w:r>
        <w:tab/>
      </w:r>
      <w:hyperlink r:id="rId17">
        <w:r w:rsidRPr="43FCBBF3">
          <w:rPr>
            <w:rStyle w:val="Hyperlink"/>
            <w:rFonts w:ascii="Times New Roman" w:eastAsia="Times New Roman" w:hAnsi="Times New Roman" w:cs="Times New Roman"/>
          </w:rPr>
          <w:t>https://doi.org/10.1002/da.22444</w:t>
        </w:r>
      </w:hyperlink>
    </w:p>
    <w:p w14:paraId="30C8713C" w14:textId="0712CBFC" w:rsidR="0A7F6B81" w:rsidRDefault="0A7F6B81" w:rsidP="43FCBBF3">
      <w:pPr>
        <w:pStyle w:val="ListParagraph"/>
        <w:numPr>
          <w:ilvl w:val="0"/>
          <w:numId w:val="5"/>
        </w:numPr>
        <w:spacing w:before="240" w:after="24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Sullivan, P. F., Daly, M. J., &amp; O'Donovan, M. (2012). Genetic architectures of </w:t>
      </w:r>
      <w:r>
        <w:tab/>
      </w:r>
      <w:r>
        <w:tab/>
      </w:r>
      <w:r w:rsidRPr="43FCBBF3">
        <w:rPr>
          <w:rFonts w:ascii="Times New Roman" w:eastAsia="Times New Roman" w:hAnsi="Times New Roman" w:cs="Times New Roman"/>
        </w:rPr>
        <w:t xml:space="preserve">psychiatric disorders: The emerging picture and its implications. </w:t>
      </w:r>
      <w:r w:rsidRPr="43FCBBF3">
        <w:rPr>
          <w:rFonts w:ascii="Times New Roman" w:eastAsia="Times New Roman" w:hAnsi="Times New Roman" w:cs="Times New Roman"/>
          <w:i/>
          <w:iCs/>
        </w:rPr>
        <w:t xml:space="preserve">Nature Reviews </w:t>
      </w:r>
      <w:r>
        <w:tab/>
      </w:r>
      <w:r w:rsidRPr="43FCBBF3">
        <w:rPr>
          <w:rFonts w:ascii="Times New Roman" w:eastAsia="Times New Roman" w:hAnsi="Times New Roman" w:cs="Times New Roman"/>
          <w:i/>
          <w:iCs/>
        </w:rPr>
        <w:t>Genetics, 13</w:t>
      </w:r>
      <w:r w:rsidRPr="43FCBBF3">
        <w:rPr>
          <w:rFonts w:ascii="Times New Roman" w:eastAsia="Times New Roman" w:hAnsi="Times New Roman" w:cs="Times New Roman"/>
        </w:rPr>
        <w:t xml:space="preserve">(8), 537-551. </w:t>
      </w:r>
      <w:hyperlink r:id="rId18">
        <w:r w:rsidRPr="43FCBBF3">
          <w:rPr>
            <w:rStyle w:val="Hyperlink"/>
            <w:rFonts w:ascii="Times New Roman" w:eastAsia="Times New Roman" w:hAnsi="Times New Roman" w:cs="Times New Roman"/>
          </w:rPr>
          <w:t>https://doi.org/10.1038/nrg3240</w:t>
        </w:r>
      </w:hyperlink>
    </w:p>
    <w:p w14:paraId="348B2841" w14:textId="4DF0F030" w:rsidR="43FCBBF3" w:rsidRDefault="43FCBBF3" w:rsidP="43FCBBF3">
      <w:pPr>
        <w:pStyle w:val="ListParagraph"/>
        <w:spacing w:after="0" w:line="480" w:lineRule="auto"/>
        <w:rPr>
          <w:rFonts w:ascii="Times New Roman" w:eastAsia="Times New Roman" w:hAnsi="Times New Roman" w:cs="Times New Roman"/>
        </w:rPr>
      </w:pPr>
    </w:p>
    <w:p w14:paraId="74F5A613" w14:textId="759D6BF5" w:rsidR="006C758B" w:rsidRDefault="09EFAA1B" w:rsidP="43FCBBF3">
      <w:pPr>
        <w:pStyle w:val="ListParagraph"/>
        <w:numPr>
          <w:ilvl w:val="0"/>
          <w:numId w:val="5"/>
        </w:numPr>
        <w:spacing w:after="0" w:line="480" w:lineRule="auto"/>
        <w:rPr>
          <w:rStyle w:val="Hyperlink"/>
          <w:rFonts w:ascii="Times New Roman" w:eastAsia="Times New Roman" w:hAnsi="Times New Roman" w:cs="Times New Roman"/>
        </w:rPr>
      </w:pPr>
      <w:r w:rsidRPr="43FCBBF3">
        <w:rPr>
          <w:rFonts w:ascii="Times New Roman" w:eastAsia="Times New Roman" w:hAnsi="Times New Roman" w:cs="Times New Roman"/>
        </w:rPr>
        <w:t xml:space="preserve">Kessler, R. C., &amp; </w:t>
      </w:r>
      <w:proofErr w:type="spellStart"/>
      <w:r w:rsidRPr="43FCBBF3">
        <w:rPr>
          <w:rFonts w:ascii="Times New Roman" w:eastAsia="Times New Roman" w:hAnsi="Times New Roman" w:cs="Times New Roman"/>
        </w:rPr>
        <w:t>Bromet</w:t>
      </w:r>
      <w:proofErr w:type="spellEnd"/>
      <w:r w:rsidRPr="43FCBBF3">
        <w:rPr>
          <w:rFonts w:ascii="Times New Roman" w:eastAsia="Times New Roman" w:hAnsi="Times New Roman" w:cs="Times New Roman"/>
        </w:rPr>
        <w:t xml:space="preserve">, E. J. (2019). </w:t>
      </w:r>
      <w:r w:rsidRPr="43FCBBF3">
        <w:rPr>
          <w:rFonts w:ascii="Times New Roman" w:eastAsia="Times New Roman" w:hAnsi="Times New Roman" w:cs="Times New Roman"/>
          <w:i/>
          <w:iCs/>
        </w:rPr>
        <w:t xml:space="preserve">The epidemiology of depression across </w:t>
      </w:r>
      <w:r w:rsidR="00825148">
        <w:tab/>
      </w:r>
      <w:r w:rsidR="00825148">
        <w:tab/>
      </w:r>
      <w:r w:rsidRPr="43FCBBF3">
        <w:rPr>
          <w:rFonts w:ascii="Times New Roman" w:eastAsia="Times New Roman" w:hAnsi="Times New Roman" w:cs="Times New Roman"/>
          <w:i/>
          <w:iCs/>
        </w:rPr>
        <w:t>cultures</w:t>
      </w:r>
      <w:r w:rsidRPr="43FCBBF3">
        <w:rPr>
          <w:rFonts w:ascii="Times New Roman" w:eastAsia="Times New Roman" w:hAnsi="Times New Roman" w:cs="Times New Roman"/>
        </w:rPr>
        <w:t xml:space="preserve">. Annual Review of Public Health, 40, 239-259. </w:t>
      </w:r>
      <w:r w:rsidR="19C3FF5F" w:rsidRPr="43FCBBF3">
        <w:rPr>
          <w:rFonts w:ascii="Times New Roman" w:eastAsia="Times New Roman" w:hAnsi="Times New Roman" w:cs="Times New Roman"/>
        </w:rPr>
        <w:t xml:space="preserve"> </w:t>
      </w:r>
      <w:r w:rsidR="00825148">
        <w:tab/>
      </w:r>
      <w:r w:rsidR="00825148">
        <w:tab/>
      </w:r>
      <w:r w:rsidR="3EBFD0CE" w:rsidRPr="43FCBBF3">
        <w:rPr>
          <w:rFonts w:ascii="Times New Roman" w:eastAsia="Times New Roman" w:hAnsi="Times New Roman" w:cs="Times New Roman"/>
        </w:rPr>
        <w:t xml:space="preserve">    </w:t>
      </w:r>
      <w:r w:rsidR="00825148">
        <w:tab/>
      </w:r>
      <w:r w:rsidR="6DC2CBFE" w:rsidRPr="43FCBBF3">
        <w:rPr>
          <w:rFonts w:ascii="Times New Roman" w:eastAsia="Times New Roman" w:hAnsi="Times New Roman" w:cs="Times New Roman"/>
        </w:rPr>
        <w:t xml:space="preserve"> </w:t>
      </w:r>
      <w:r w:rsidR="00825148">
        <w:tab/>
      </w:r>
      <w:hyperlink r:id="rId19">
        <w:r w:rsidR="17287B07" w:rsidRPr="43FCBBF3">
          <w:rPr>
            <w:rStyle w:val="Hyperlink"/>
            <w:rFonts w:ascii="Times New Roman" w:eastAsia="Times New Roman" w:hAnsi="Times New Roman" w:cs="Times New Roman"/>
          </w:rPr>
          <w:t>https://doi.org/10.1146/annurev-publhealth-040218-033920</w:t>
        </w:r>
      </w:hyperlink>
    </w:p>
    <w:p w14:paraId="625C3205" w14:textId="1663F9B8" w:rsidR="00242773"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Kuehner, C. (2023). </w:t>
      </w:r>
      <w:r w:rsidRPr="43FCBBF3">
        <w:rPr>
          <w:rFonts w:ascii="Times New Roman" w:eastAsia="Times New Roman" w:hAnsi="Times New Roman" w:cs="Times New Roman"/>
          <w:i/>
          <w:iCs/>
        </w:rPr>
        <w:t>Why is depression more common in women than in men?</w:t>
      </w:r>
      <w:r w:rsidRPr="43FCBBF3">
        <w:rPr>
          <w:rFonts w:ascii="Times New Roman" w:eastAsia="Times New Roman" w:hAnsi="Times New Roman" w:cs="Times New Roman"/>
        </w:rPr>
        <w:t xml:space="preserve"> The </w:t>
      </w:r>
      <w:r w:rsidR="007212D8">
        <w:tab/>
      </w:r>
      <w:r w:rsidRPr="43FCBBF3">
        <w:rPr>
          <w:rFonts w:ascii="Times New Roman" w:eastAsia="Times New Roman" w:hAnsi="Times New Roman" w:cs="Times New Roman"/>
        </w:rPr>
        <w:t xml:space="preserve">Lancet Psychiatry, 10(1), 45-57. </w:t>
      </w:r>
      <w:r w:rsidR="124B8009" w:rsidRPr="43FCBBF3">
        <w:rPr>
          <w:rFonts w:ascii="Times New Roman" w:eastAsia="Times New Roman" w:hAnsi="Times New Roman" w:cs="Times New Roman"/>
        </w:rPr>
        <w:t xml:space="preserve">                                  </w:t>
      </w:r>
      <w:r w:rsidR="007212D8">
        <w:tab/>
      </w:r>
      <w:r w:rsidR="007212D8">
        <w:tab/>
      </w:r>
    </w:p>
    <w:p w14:paraId="791A8E3D" w14:textId="282F8BEA" w:rsidR="00242773" w:rsidRDefault="4070E44B" w:rsidP="43FCBBF3">
      <w:pPr>
        <w:pStyle w:val="ListParagraph"/>
        <w:spacing w:after="0" w:line="480" w:lineRule="auto"/>
        <w:rPr>
          <w:rFonts w:ascii="Times New Roman" w:eastAsia="Times New Roman" w:hAnsi="Times New Roman" w:cs="Times New Roman"/>
        </w:rPr>
      </w:pPr>
      <w:hyperlink r:id="rId20">
        <w:r w:rsidRPr="43FCBBF3">
          <w:rPr>
            <w:rStyle w:val="Hyperlink"/>
            <w:rFonts w:ascii="Times New Roman" w:eastAsia="Times New Roman" w:hAnsi="Times New Roman" w:cs="Times New Roman"/>
          </w:rPr>
          <w:t>https://doi.org/10.1016/S2215-0366(22)00319-4</w:t>
        </w:r>
      </w:hyperlink>
      <w:r w:rsidRPr="43FCBBF3">
        <w:rPr>
          <w:rFonts w:ascii="Times New Roman" w:eastAsia="Times New Roman" w:hAnsi="Times New Roman" w:cs="Times New Roman"/>
        </w:rPr>
        <w:t xml:space="preserve"> </w:t>
      </w:r>
    </w:p>
    <w:p w14:paraId="059EBED1" w14:textId="68CD9FA6" w:rsidR="00224DC8"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National Institute of Mental Health. (2022). </w:t>
      </w:r>
      <w:r w:rsidRPr="43FCBBF3">
        <w:rPr>
          <w:rFonts w:ascii="Times New Roman" w:eastAsia="Times New Roman" w:hAnsi="Times New Roman" w:cs="Times New Roman"/>
          <w:i/>
          <w:iCs/>
        </w:rPr>
        <w:t>Major depression</w:t>
      </w:r>
      <w:r w:rsidRPr="43FCBBF3">
        <w:rPr>
          <w:rFonts w:ascii="Times New Roman" w:eastAsia="Times New Roman" w:hAnsi="Times New Roman" w:cs="Times New Roman"/>
        </w:rPr>
        <w:t xml:space="preserve">. </w:t>
      </w:r>
      <w:r w:rsidR="00224DC8">
        <w:tab/>
      </w:r>
      <w:r w:rsidR="00224DC8">
        <w:tab/>
      </w:r>
      <w:r w:rsidR="00224DC8">
        <w:tab/>
      </w:r>
      <w:r w:rsidR="00224DC8">
        <w:tab/>
      </w:r>
      <w:hyperlink r:id="rId21">
        <w:r w:rsidR="0AB9F006" w:rsidRPr="43FCBBF3">
          <w:rPr>
            <w:rStyle w:val="Hyperlink"/>
            <w:rFonts w:ascii="Times New Roman" w:eastAsia="Times New Roman" w:hAnsi="Times New Roman" w:cs="Times New Roman"/>
          </w:rPr>
          <w:t>https://www.nimh.nih.gov/health/statistics/major-depression</w:t>
        </w:r>
      </w:hyperlink>
      <w:r w:rsidR="0AB9F006" w:rsidRPr="43FCBBF3">
        <w:rPr>
          <w:rFonts w:ascii="Times New Roman" w:eastAsia="Times New Roman" w:hAnsi="Times New Roman" w:cs="Times New Roman"/>
        </w:rPr>
        <w:t xml:space="preserve"> </w:t>
      </w:r>
    </w:p>
    <w:p w14:paraId="360B002A" w14:textId="188BECDF" w:rsidR="00224DC8"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lastRenderedPageBreak/>
        <w:t xml:space="preserve">Probst, J. C., Zahnd, W. E., Bolin, J. N., &amp; Crouch, E. L. (2022). </w:t>
      </w:r>
      <w:r w:rsidRPr="43FCBBF3">
        <w:rPr>
          <w:rFonts w:ascii="Times New Roman" w:eastAsia="Times New Roman" w:hAnsi="Times New Roman" w:cs="Times New Roman"/>
          <w:i/>
          <w:iCs/>
        </w:rPr>
        <w:t xml:space="preserve">Rural-urban differences </w:t>
      </w:r>
      <w:r w:rsidR="00224DC8">
        <w:tab/>
      </w:r>
      <w:r w:rsidRPr="43FCBBF3">
        <w:rPr>
          <w:rFonts w:ascii="Times New Roman" w:eastAsia="Times New Roman" w:hAnsi="Times New Roman" w:cs="Times New Roman"/>
          <w:i/>
          <w:iCs/>
        </w:rPr>
        <w:t xml:space="preserve">in depression prevalence and access to mental health care: A review of the </w:t>
      </w:r>
      <w:r w:rsidR="00224DC8">
        <w:tab/>
      </w:r>
      <w:r w:rsidRPr="43FCBBF3">
        <w:rPr>
          <w:rFonts w:ascii="Times New Roman" w:eastAsia="Times New Roman" w:hAnsi="Times New Roman" w:cs="Times New Roman"/>
          <w:i/>
          <w:iCs/>
        </w:rPr>
        <w:t>evidence</w:t>
      </w:r>
      <w:r w:rsidRPr="43FCBBF3">
        <w:rPr>
          <w:rFonts w:ascii="Times New Roman" w:eastAsia="Times New Roman" w:hAnsi="Times New Roman" w:cs="Times New Roman"/>
        </w:rPr>
        <w:t xml:space="preserve">. Journal of Rural Health, 38(2), 352-364. </w:t>
      </w:r>
    </w:p>
    <w:p w14:paraId="03DB9112" w14:textId="77E02186" w:rsidR="00864C0D" w:rsidRDefault="39303EE0" w:rsidP="43FCBBF3">
      <w:pPr>
        <w:pStyle w:val="ListParagraph"/>
        <w:spacing w:after="0" w:line="480" w:lineRule="auto"/>
        <w:ind w:firstLine="720"/>
        <w:rPr>
          <w:rFonts w:ascii="Times New Roman" w:eastAsia="Times New Roman" w:hAnsi="Times New Roman" w:cs="Times New Roman"/>
        </w:rPr>
      </w:pPr>
      <w:hyperlink r:id="rId22">
        <w:r w:rsidRPr="43FCBBF3">
          <w:rPr>
            <w:rStyle w:val="Hyperlink"/>
            <w:rFonts w:ascii="Times New Roman" w:eastAsia="Times New Roman" w:hAnsi="Times New Roman" w:cs="Times New Roman"/>
          </w:rPr>
          <w:t>https://doi.org/10.1111/jrh.12569</w:t>
        </w:r>
      </w:hyperlink>
    </w:p>
    <w:p w14:paraId="53828025" w14:textId="2EB5627E" w:rsidR="00224DC8"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Ridley, M., Rao, G., Schilbach, F., &amp; Patel, V. (2020). </w:t>
      </w:r>
      <w:r w:rsidRPr="43FCBBF3">
        <w:rPr>
          <w:rFonts w:ascii="Times New Roman" w:eastAsia="Times New Roman" w:hAnsi="Times New Roman" w:cs="Times New Roman"/>
          <w:i/>
          <w:iCs/>
        </w:rPr>
        <w:t>Poverty, depression, and anxiety</w:t>
      </w:r>
      <w:proofErr w:type="gramStart"/>
      <w:r w:rsidRPr="43FCBBF3">
        <w:rPr>
          <w:rFonts w:ascii="Times New Roman" w:eastAsia="Times New Roman" w:hAnsi="Times New Roman" w:cs="Times New Roman"/>
          <w:i/>
          <w:iCs/>
        </w:rPr>
        <w:t xml:space="preserve">: </w:t>
      </w:r>
      <w:r w:rsidR="00224DC8">
        <w:tab/>
      </w:r>
      <w:r w:rsidRPr="43FCBBF3">
        <w:rPr>
          <w:rFonts w:ascii="Times New Roman" w:eastAsia="Times New Roman" w:hAnsi="Times New Roman" w:cs="Times New Roman"/>
          <w:i/>
          <w:iCs/>
        </w:rPr>
        <w:t>Causal</w:t>
      </w:r>
      <w:proofErr w:type="gramEnd"/>
      <w:r w:rsidRPr="43FCBBF3">
        <w:rPr>
          <w:rFonts w:ascii="Times New Roman" w:eastAsia="Times New Roman" w:hAnsi="Times New Roman" w:cs="Times New Roman"/>
          <w:i/>
          <w:iCs/>
        </w:rPr>
        <w:t xml:space="preserve"> evidence and mechanisms</w:t>
      </w:r>
      <w:r w:rsidRPr="43FCBBF3">
        <w:rPr>
          <w:rFonts w:ascii="Times New Roman" w:eastAsia="Times New Roman" w:hAnsi="Times New Roman" w:cs="Times New Roman"/>
        </w:rPr>
        <w:t xml:space="preserve">. Science, 370(6522), eaay0214. </w:t>
      </w:r>
      <w:r w:rsidR="00224DC8">
        <w:tab/>
      </w:r>
      <w:r w:rsidR="00224DC8">
        <w:tab/>
      </w:r>
      <w:r w:rsidR="00224DC8">
        <w:tab/>
      </w:r>
      <w:r w:rsidR="744E071E" w:rsidRPr="43FCBBF3">
        <w:rPr>
          <w:rFonts w:ascii="Times New Roman" w:eastAsia="Times New Roman" w:hAnsi="Times New Roman" w:cs="Times New Roman"/>
        </w:rPr>
        <w:t xml:space="preserve"> </w:t>
      </w:r>
      <w:hyperlink r:id="rId23">
        <w:r w:rsidR="63A61B33" w:rsidRPr="43FCBBF3">
          <w:rPr>
            <w:rStyle w:val="Hyperlink"/>
            <w:rFonts w:ascii="Times New Roman" w:eastAsia="Times New Roman" w:hAnsi="Times New Roman" w:cs="Times New Roman"/>
          </w:rPr>
          <w:t>https://doi.org/10.1126/science.aay0214</w:t>
        </w:r>
      </w:hyperlink>
      <w:r w:rsidR="63A61B33" w:rsidRPr="43FCBBF3">
        <w:rPr>
          <w:rFonts w:ascii="Times New Roman" w:eastAsia="Times New Roman" w:hAnsi="Times New Roman" w:cs="Times New Roman"/>
        </w:rPr>
        <w:t xml:space="preserve"> </w:t>
      </w:r>
    </w:p>
    <w:p w14:paraId="507AEE32" w14:textId="7038338E" w:rsidR="00224DC8"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Substance Abuse and Mental Health Services Administration. (2021). </w:t>
      </w:r>
      <w:r w:rsidRPr="43FCBBF3">
        <w:rPr>
          <w:rFonts w:ascii="Times New Roman" w:eastAsia="Times New Roman" w:hAnsi="Times New Roman" w:cs="Times New Roman"/>
          <w:i/>
          <w:iCs/>
        </w:rPr>
        <w:t xml:space="preserve">Key substance </w:t>
      </w:r>
      <w:proofErr w:type="gramStart"/>
      <w:r w:rsidRPr="43FCBBF3">
        <w:rPr>
          <w:rFonts w:ascii="Times New Roman" w:eastAsia="Times New Roman" w:hAnsi="Times New Roman" w:cs="Times New Roman"/>
          <w:i/>
          <w:iCs/>
        </w:rPr>
        <w:t>use</w:t>
      </w:r>
      <w:proofErr w:type="gramEnd"/>
      <w:r w:rsidRPr="43FCBBF3">
        <w:rPr>
          <w:rFonts w:ascii="Times New Roman" w:eastAsia="Times New Roman" w:hAnsi="Times New Roman" w:cs="Times New Roman"/>
          <w:i/>
          <w:iCs/>
        </w:rPr>
        <w:t xml:space="preserve"> </w:t>
      </w:r>
      <w:r w:rsidR="00224DC8">
        <w:tab/>
      </w:r>
      <w:r w:rsidRPr="43FCBBF3">
        <w:rPr>
          <w:rFonts w:ascii="Times New Roman" w:eastAsia="Times New Roman" w:hAnsi="Times New Roman" w:cs="Times New Roman"/>
          <w:i/>
          <w:iCs/>
        </w:rPr>
        <w:t xml:space="preserve">and mental health indicators in the United States: Results from the 2020 National </w:t>
      </w:r>
      <w:r w:rsidR="00224DC8">
        <w:tab/>
      </w:r>
      <w:r w:rsidRPr="43FCBBF3">
        <w:rPr>
          <w:rFonts w:ascii="Times New Roman" w:eastAsia="Times New Roman" w:hAnsi="Times New Roman" w:cs="Times New Roman"/>
          <w:i/>
          <w:iCs/>
        </w:rPr>
        <w:t>Survey on Drug Use and Health (HHS Publication No. PEP21-07-01-003)</w:t>
      </w:r>
      <w:r w:rsidRPr="43FCBBF3">
        <w:rPr>
          <w:rFonts w:ascii="Times New Roman" w:eastAsia="Times New Roman" w:hAnsi="Times New Roman" w:cs="Times New Roman"/>
        </w:rPr>
        <w:t xml:space="preserve">. </w:t>
      </w:r>
      <w:r w:rsidR="00224DC8">
        <w:tab/>
      </w:r>
      <w:r w:rsidRPr="43FCBBF3">
        <w:rPr>
          <w:rFonts w:ascii="Times New Roman" w:eastAsia="Times New Roman" w:hAnsi="Times New Roman" w:cs="Times New Roman"/>
        </w:rPr>
        <w:t xml:space="preserve">Center for Behavioral Health Statistics and Quality, Substance Abuse and Mental </w:t>
      </w:r>
      <w:r w:rsidR="00224DC8">
        <w:tab/>
      </w:r>
      <w:r w:rsidRPr="43FCBBF3">
        <w:rPr>
          <w:rFonts w:ascii="Times New Roman" w:eastAsia="Times New Roman" w:hAnsi="Times New Roman" w:cs="Times New Roman"/>
        </w:rPr>
        <w:t xml:space="preserve">Health Services Administration. </w:t>
      </w:r>
    </w:p>
    <w:p w14:paraId="47374B4F" w14:textId="7C412EA8" w:rsidR="00447EE3" w:rsidRDefault="38FF40A6" w:rsidP="43FCBBF3">
      <w:pPr>
        <w:pStyle w:val="ListParagraph"/>
        <w:spacing w:after="0" w:line="480" w:lineRule="auto"/>
        <w:ind w:firstLine="720"/>
        <w:rPr>
          <w:rFonts w:ascii="Times New Roman" w:eastAsia="Times New Roman" w:hAnsi="Times New Roman" w:cs="Times New Roman"/>
        </w:rPr>
      </w:pPr>
      <w:hyperlink r:id="rId24">
        <w:r w:rsidRPr="43FCBBF3">
          <w:rPr>
            <w:rStyle w:val="Hyperlink"/>
            <w:rFonts w:ascii="Times New Roman" w:eastAsia="Times New Roman" w:hAnsi="Times New Roman" w:cs="Times New Roman"/>
          </w:rPr>
          <w:t>https://www.samhsa.gov/data/</w:t>
        </w:r>
      </w:hyperlink>
    </w:p>
    <w:p w14:paraId="7D0BF364" w14:textId="14CE3E43" w:rsidR="00224DC8" w:rsidRDefault="09EFAA1B" w:rsidP="43FCBBF3">
      <w:pPr>
        <w:pStyle w:val="ListParagraph"/>
        <w:numPr>
          <w:ilvl w:val="0"/>
          <w:numId w:val="5"/>
        </w:numPr>
        <w:spacing w:after="0" w:line="480" w:lineRule="auto"/>
        <w:rPr>
          <w:rFonts w:ascii="Times New Roman" w:eastAsia="Times New Roman" w:hAnsi="Times New Roman" w:cs="Times New Roman"/>
        </w:rPr>
      </w:pPr>
      <w:r w:rsidRPr="43FCBBF3">
        <w:rPr>
          <w:rFonts w:ascii="Times New Roman" w:eastAsia="Times New Roman" w:hAnsi="Times New Roman" w:cs="Times New Roman"/>
        </w:rPr>
        <w:t xml:space="preserve">World Health Organization. (2021). </w:t>
      </w:r>
      <w:r w:rsidRPr="43FCBBF3">
        <w:rPr>
          <w:rFonts w:ascii="Times New Roman" w:eastAsia="Times New Roman" w:hAnsi="Times New Roman" w:cs="Times New Roman"/>
          <w:i/>
          <w:iCs/>
        </w:rPr>
        <w:t>Depression</w:t>
      </w:r>
      <w:r w:rsidRPr="43FCBBF3">
        <w:rPr>
          <w:rFonts w:ascii="Times New Roman" w:eastAsia="Times New Roman" w:hAnsi="Times New Roman" w:cs="Times New Roman"/>
        </w:rPr>
        <w:t xml:space="preserve">. </w:t>
      </w:r>
    </w:p>
    <w:p w14:paraId="1CD22B27" w14:textId="23360260" w:rsidR="77A8FA9E" w:rsidRDefault="7B1829DE" w:rsidP="43FCBBF3">
      <w:pPr>
        <w:pStyle w:val="ListParagraph"/>
        <w:spacing w:after="0" w:line="480" w:lineRule="auto"/>
        <w:ind w:firstLine="720"/>
        <w:rPr>
          <w:rFonts w:ascii="Times New Roman" w:eastAsia="Times New Roman" w:hAnsi="Times New Roman" w:cs="Times New Roman"/>
        </w:rPr>
      </w:pPr>
      <w:hyperlink r:id="rId25">
        <w:r w:rsidRPr="43FCBBF3">
          <w:rPr>
            <w:rStyle w:val="Hyperlink"/>
            <w:rFonts w:ascii="Times New Roman" w:eastAsia="Times New Roman" w:hAnsi="Times New Roman" w:cs="Times New Roman"/>
          </w:rPr>
          <w:t>https://www.who.int/news-room/fact-sheets/detail/depression</w:t>
        </w:r>
      </w:hyperlink>
    </w:p>
    <w:p w14:paraId="2BE67E94" w14:textId="48B39D20"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American Psychological Association (APA)</w:t>
      </w:r>
      <w:r w:rsidRPr="43FCBBF3">
        <w:rPr>
          <w:rFonts w:ascii="Times New Roman" w:eastAsia="Times New Roman" w:hAnsi="Times New Roman" w:cs="Times New Roman"/>
          <w:b/>
          <w:bCs/>
          <w:color w:val="000000" w:themeColor="text1"/>
        </w:rPr>
        <w:t>.</w:t>
      </w:r>
      <w:r w:rsidRPr="43FCBBF3">
        <w:rPr>
          <w:rFonts w:ascii="Times New Roman" w:eastAsia="Times New Roman" w:hAnsi="Times New Roman" w:cs="Times New Roman"/>
          <w:color w:val="000000" w:themeColor="text1"/>
        </w:rPr>
        <w:t xml:space="preserve"> (2023). </w:t>
      </w:r>
      <w:r w:rsidRPr="43FCBBF3">
        <w:rPr>
          <w:rFonts w:ascii="Times New Roman" w:eastAsia="Times New Roman" w:hAnsi="Times New Roman" w:cs="Times New Roman"/>
          <w:i/>
          <w:iCs/>
          <w:color w:val="000000" w:themeColor="text1"/>
        </w:rPr>
        <w:t xml:space="preserve">Mental health disparities in rural </w:t>
      </w:r>
      <w:r w:rsidR="23FF791A">
        <w:tab/>
      </w:r>
      <w:r w:rsidRPr="43FCBBF3">
        <w:rPr>
          <w:rFonts w:ascii="Times New Roman" w:eastAsia="Times New Roman" w:hAnsi="Times New Roman" w:cs="Times New Roman"/>
          <w:i/>
          <w:iCs/>
          <w:color w:val="000000" w:themeColor="text1"/>
        </w:rPr>
        <w:t>areas</w:t>
      </w:r>
      <w:r w:rsidR="65CAD6C0" w:rsidRPr="43FCBBF3">
        <w:rPr>
          <w:rFonts w:ascii="Times New Roman" w:eastAsia="Times New Roman" w:hAnsi="Times New Roman" w:cs="Times New Roman"/>
          <w:i/>
          <w:iCs/>
          <w:color w:val="000000" w:themeColor="text1"/>
        </w:rPr>
        <w:t xml:space="preserve"> </w:t>
      </w:r>
      <w:r w:rsidR="39294FCF" w:rsidRPr="43FCBBF3">
        <w:rPr>
          <w:rFonts w:ascii="Times New Roman" w:eastAsia="Times New Roman" w:hAnsi="Times New Roman" w:cs="Times New Roman"/>
          <w:color w:val="467886"/>
          <w:u w:val="single"/>
        </w:rPr>
        <w:t xml:space="preserve"> </w:t>
      </w:r>
      <w:hyperlink r:id="rId26">
        <w:r w:rsidRPr="43FCBBF3">
          <w:rPr>
            <w:rFonts w:ascii="Times New Roman" w:eastAsia="Times New Roman" w:hAnsi="Times New Roman" w:cs="Times New Roman"/>
            <w:color w:val="467886"/>
            <w:u w:val="single"/>
          </w:rPr>
          <w:t>https://www.apa.org</w:t>
        </w:r>
      </w:hyperlink>
    </w:p>
    <w:p w14:paraId="075AFD71" w14:textId="69B2CD55"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 xml:space="preserve">Beck, A. T. (2019). </w:t>
      </w:r>
      <w:r w:rsidRPr="43FCBBF3">
        <w:rPr>
          <w:rFonts w:ascii="Times New Roman" w:eastAsia="Times New Roman" w:hAnsi="Times New Roman" w:cs="Times New Roman"/>
          <w:i/>
          <w:iCs/>
          <w:color w:val="000000" w:themeColor="text1"/>
        </w:rPr>
        <w:t>Cognitive therapy: Basics and beyond</w:t>
      </w:r>
      <w:r w:rsidRPr="43FCBBF3">
        <w:rPr>
          <w:rFonts w:ascii="Times New Roman" w:eastAsia="Times New Roman" w:hAnsi="Times New Roman" w:cs="Times New Roman"/>
          <w:color w:val="000000" w:themeColor="text1"/>
        </w:rPr>
        <w:t xml:space="preserve"> (2nd ed.). Guilford Press.</w:t>
      </w:r>
      <w:r w:rsidR="23FF791A">
        <w:br/>
      </w:r>
    </w:p>
    <w:p w14:paraId="5E5D1C36" w14:textId="7A2922EB"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 xml:space="preserve">Centers for Disease Control and Prevention (CDC). (2022). </w:t>
      </w:r>
      <w:r w:rsidRPr="43FCBBF3">
        <w:rPr>
          <w:rFonts w:ascii="Times New Roman" w:eastAsia="Times New Roman" w:hAnsi="Times New Roman" w:cs="Times New Roman"/>
          <w:i/>
          <w:iCs/>
          <w:color w:val="000000" w:themeColor="text1"/>
        </w:rPr>
        <w:t xml:space="preserve">The importance of </w:t>
      </w:r>
      <w:r w:rsidR="23FF791A">
        <w:tab/>
      </w:r>
      <w:r w:rsidR="23FF791A">
        <w:tab/>
      </w:r>
      <w:r w:rsidR="23FF791A">
        <w:tab/>
      </w:r>
      <w:r w:rsidRPr="43FCBBF3">
        <w:rPr>
          <w:rFonts w:ascii="Times New Roman" w:eastAsia="Times New Roman" w:hAnsi="Times New Roman" w:cs="Times New Roman"/>
          <w:i/>
          <w:iCs/>
          <w:color w:val="000000" w:themeColor="text1"/>
        </w:rPr>
        <w:t xml:space="preserve">integrating mental health </w:t>
      </w:r>
      <w:proofErr w:type="gramStart"/>
      <w:r w:rsidRPr="43FCBBF3">
        <w:rPr>
          <w:rFonts w:ascii="Times New Roman" w:eastAsia="Times New Roman" w:hAnsi="Times New Roman" w:cs="Times New Roman"/>
          <w:i/>
          <w:iCs/>
          <w:color w:val="000000" w:themeColor="text1"/>
        </w:rPr>
        <w:t>in</w:t>
      </w:r>
      <w:proofErr w:type="gramEnd"/>
      <w:r w:rsidRPr="43FCBBF3">
        <w:rPr>
          <w:rFonts w:ascii="Times New Roman" w:eastAsia="Times New Roman" w:hAnsi="Times New Roman" w:cs="Times New Roman"/>
          <w:i/>
          <w:iCs/>
          <w:color w:val="000000" w:themeColor="text1"/>
        </w:rPr>
        <w:t xml:space="preserve"> primary care</w:t>
      </w:r>
      <w:r w:rsidRPr="43FCBBF3">
        <w:rPr>
          <w:rFonts w:ascii="Times New Roman" w:eastAsia="Times New Roman" w:hAnsi="Times New Roman" w:cs="Times New Roman"/>
          <w:color w:val="000000" w:themeColor="text1"/>
        </w:rPr>
        <w:t xml:space="preserve">. </w:t>
      </w:r>
      <w:r w:rsidRPr="43FCBBF3">
        <w:rPr>
          <w:rFonts w:ascii="Times New Roman" w:eastAsia="Times New Roman" w:hAnsi="Times New Roman" w:cs="Times New Roman"/>
          <w:color w:val="467886"/>
          <w:u w:val="single"/>
        </w:rPr>
        <w:t xml:space="preserve"> </w:t>
      </w:r>
      <w:hyperlink r:id="rId27">
        <w:r w:rsidRPr="43FCBBF3">
          <w:rPr>
            <w:rFonts w:ascii="Times New Roman" w:eastAsia="Times New Roman" w:hAnsi="Times New Roman" w:cs="Times New Roman"/>
            <w:color w:val="467886"/>
            <w:u w:val="single"/>
          </w:rPr>
          <w:t>https://www.cdc.gov</w:t>
        </w:r>
        <w:r w:rsidR="23FF791A">
          <w:br/>
        </w:r>
      </w:hyperlink>
    </w:p>
    <w:p w14:paraId="4D935E45" w14:textId="606D08B7"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lastRenderedPageBreak/>
        <w:t xml:space="preserve">Corrigan, P. W., &amp; Watson, A. C. (2020). Understanding the impact of stigma on mental </w:t>
      </w:r>
      <w:r w:rsidR="23FF791A">
        <w:tab/>
      </w:r>
      <w:r w:rsidRPr="43FCBBF3">
        <w:rPr>
          <w:rFonts w:ascii="Times New Roman" w:eastAsia="Times New Roman" w:hAnsi="Times New Roman" w:cs="Times New Roman"/>
          <w:color w:val="000000" w:themeColor="text1"/>
        </w:rPr>
        <w:t xml:space="preserve">illness. </w:t>
      </w:r>
      <w:r w:rsidRPr="43FCBBF3">
        <w:rPr>
          <w:rFonts w:ascii="Times New Roman" w:eastAsia="Times New Roman" w:hAnsi="Times New Roman" w:cs="Times New Roman"/>
          <w:i/>
          <w:iCs/>
          <w:color w:val="000000" w:themeColor="text1"/>
        </w:rPr>
        <w:t>Clinical Psychology: Science and Practice, 7</w:t>
      </w:r>
      <w:r w:rsidRPr="43FCBBF3">
        <w:rPr>
          <w:rFonts w:ascii="Times New Roman" w:eastAsia="Times New Roman" w:hAnsi="Times New Roman" w:cs="Times New Roman"/>
          <w:color w:val="000000" w:themeColor="text1"/>
        </w:rPr>
        <w:t xml:space="preserve">(1), 48–67. </w:t>
      </w:r>
    </w:p>
    <w:p w14:paraId="5499EF86" w14:textId="762445E7" w:rsidR="23FF791A" w:rsidRDefault="1F6DFFB5" w:rsidP="43FCBBF3">
      <w:pPr>
        <w:pStyle w:val="ListParagraph"/>
        <w:spacing w:after="0" w:line="480" w:lineRule="auto"/>
        <w:rPr>
          <w:rFonts w:ascii="Times New Roman" w:eastAsia="Times New Roman" w:hAnsi="Times New Roman" w:cs="Times New Roman"/>
          <w:color w:val="000000" w:themeColor="text1"/>
        </w:rPr>
      </w:pPr>
      <w:hyperlink r:id="rId28">
        <w:r w:rsidRPr="43FCBBF3">
          <w:rPr>
            <w:rStyle w:val="Hyperlink"/>
            <w:rFonts w:ascii="Times New Roman" w:eastAsia="Times New Roman" w:hAnsi="Times New Roman" w:cs="Times New Roman"/>
          </w:rPr>
          <w:t xml:space="preserve">       </w:t>
        </w:r>
        <w:r w:rsidR="6908563F" w:rsidRPr="43FCBBF3">
          <w:rPr>
            <w:rStyle w:val="Hyperlink"/>
            <w:rFonts w:ascii="Times New Roman" w:eastAsia="Times New Roman" w:hAnsi="Times New Roman" w:cs="Times New Roman"/>
          </w:rPr>
          <w:t>https://doi.org/10.xxxxxxxx</w:t>
        </w:r>
        <w:r w:rsidR="23FF791A">
          <w:br/>
        </w:r>
      </w:hyperlink>
    </w:p>
    <w:p w14:paraId="3B52A6D7" w14:textId="784FED74"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 xml:space="preserve">Harvard Health Publishing. (2021). </w:t>
      </w:r>
      <w:r w:rsidRPr="43FCBBF3">
        <w:rPr>
          <w:rFonts w:ascii="Times New Roman" w:eastAsia="Times New Roman" w:hAnsi="Times New Roman" w:cs="Times New Roman"/>
          <w:i/>
          <w:iCs/>
          <w:color w:val="000000" w:themeColor="text1"/>
        </w:rPr>
        <w:t xml:space="preserve">Exercise and mental health: The link between </w:t>
      </w:r>
      <w:r w:rsidR="23FF791A">
        <w:tab/>
      </w:r>
      <w:r w:rsidR="23FF791A">
        <w:tab/>
      </w:r>
      <w:r w:rsidRPr="43FCBBF3">
        <w:rPr>
          <w:rFonts w:ascii="Times New Roman" w:eastAsia="Times New Roman" w:hAnsi="Times New Roman" w:cs="Times New Roman"/>
          <w:i/>
          <w:iCs/>
          <w:color w:val="000000" w:themeColor="text1"/>
        </w:rPr>
        <w:t>physical activity and mood disorders</w:t>
      </w:r>
      <w:r w:rsidRPr="43FCBBF3">
        <w:rPr>
          <w:rFonts w:ascii="Times New Roman" w:eastAsia="Times New Roman" w:hAnsi="Times New Roman" w:cs="Times New Roman"/>
          <w:color w:val="000000" w:themeColor="text1"/>
        </w:rPr>
        <w:t xml:space="preserve">. </w:t>
      </w:r>
      <w:hyperlink r:id="rId29">
        <w:r w:rsidRPr="43FCBBF3">
          <w:rPr>
            <w:rFonts w:ascii="Times New Roman" w:eastAsia="Times New Roman" w:hAnsi="Times New Roman" w:cs="Times New Roman"/>
            <w:color w:val="467886"/>
            <w:u w:val="single"/>
          </w:rPr>
          <w:t>https://www.health.harvard.edu</w:t>
        </w:r>
        <w:r w:rsidR="23FF791A">
          <w:br/>
        </w:r>
      </w:hyperlink>
    </w:p>
    <w:p w14:paraId="571A537D" w14:textId="0C8C1AFC"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Johns Hopkins Medicine</w:t>
      </w:r>
      <w:r w:rsidRPr="43FCBBF3">
        <w:rPr>
          <w:rFonts w:ascii="Times New Roman" w:eastAsia="Times New Roman" w:hAnsi="Times New Roman" w:cs="Times New Roman"/>
          <w:b/>
          <w:bCs/>
          <w:color w:val="000000" w:themeColor="text1"/>
        </w:rPr>
        <w:t>.</w:t>
      </w:r>
      <w:r w:rsidRPr="43FCBBF3">
        <w:rPr>
          <w:rFonts w:ascii="Times New Roman" w:eastAsia="Times New Roman" w:hAnsi="Times New Roman" w:cs="Times New Roman"/>
          <w:color w:val="000000" w:themeColor="text1"/>
        </w:rPr>
        <w:t xml:space="preserve"> (2023). </w:t>
      </w:r>
      <w:r w:rsidRPr="43FCBBF3">
        <w:rPr>
          <w:rFonts w:ascii="Times New Roman" w:eastAsia="Times New Roman" w:hAnsi="Times New Roman" w:cs="Times New Roman"/>
          <w:i/>
          <w:iCs/>
          <w:color w:val="000000" w:themeColor="text1"/>
        </w:rPr>
        <w:t xml:space="preserve">Telemedicine and mental health: Expanding access to </w:t>
      </w:r>
      <w:r w:rsidR="23FF791A">
        <w:tab/>
      </w:r>
      <w:r w:rsidRPr="43FCBBF3">
        <w:rPr>
          <w:rFonts w:ascii="Times New Roman" w:eastAsia="Times New Roman" w:hAnsi="Times New Roman" w:cs="Times New Roman"/>
          <w:i/>
          <w:iCs/>
          <w:color w:val="000000" w:themeColor="text1"/>
        </w:rPr>
        <w:t>care</w:t>
      </w:r>
      <w:r w:rsidRPr="43FCBBF3">
        <w:rPr>
          <w:rFonts w:ascii="Times New Roman" w:eastAsia="Times New Roman" w:hAnsi="Times New Roman" w:cs="Times New Roman"/>
          <w:color w:val="000000" w:themeColor="text1"/>
        </w:rPr>
        <w:t xml:space="preserve">. </w:t>
      </w:r>
      <w:hyperlink r:id="rId30">
        <w:r w:rsidRPr="43FCBBF3">
          <w:rPr>
            <w:rFonts w:ascii="Times New Roman" w:eastAsia="Times New Roman" w:hAnsi="Times New Roman" w:cs="Times New Roman"/>
            <w:color w:val="467886"/>
            <w:u w:val="single"/>
          </w:rPr>
          <w:t>https://www.hopkinsmedicine.org</w:t>
        </w:r>
        <w:r w:rsidR="23FF791A">
          <w:br/>
        </w:r>
      </w:hyperlink>
    </w:p>
    <w:p w14:paraId="401A8201" w14:textId="7F2B01A4" w:rsidR="23FF791A"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National Institute of Mental Health (NIMH)</w:t>
      </w:r>
      <w:r w:rsidRPr="43FCBBF3">
        <w:rPr>
          <w:rFonts w:ascii="Times New Roman" w:eastAsia="Times New Roman" w:hAnsi="Times New Roman" w:cs="Times New Roman"/>
          <w:b/>
          <w:bCs/>
          <w:color w:val="000000" w:themeColor="text1"/>
        </w:rPr>
        <w:t>.</w:t>
      </w:r>
      <w:r w:rsidRPr="43FCBBF3">
        <w:rPr>
          <w:rFonts w:ascii="Times New Roman" w:eastAsia="Times New Roman" w:hAnsi="Times New Roman" w:cs="Times New Roman"/>
          <w:color w:val="000000" w:themeColor="text1"/>
        </w:rPr>
        <w:t xml:space="preserve"> (2022). </w:t>
      </w:r>
      <w:r w:rsidRPr="43FCBBF3">
        <w:rPr>
          <w:rFonts w:ascii="Times New Roman" w:eastAsia="Times New Roman" w:hAnsi="Times New Roman" w:cs="Times New Roman"/>
          <w:i/>
          <w:iCs/>
          <w:color w:val="000000" w:themeColor="text1"/>
        </w:rPr>
        <w:t xml:space="preserve">Depression treatment: Medications </w:t>
      </w:r>
      <w:r w:rsidR="23FF791A">
        <w:tab/>
      </w:r>
      <w:r w:rsidRPr="43FCBBF3">
        <w:rPr>
          <w:rFonts w:ascii="Times New Roman" w:eastAsia="Times New Roman" w:hAnsi="Times New Roman" w:cs="Times New Roman"/>
          <w:i/>
          <w:iCs/>
          <w:color w:val="000000" w:themeColor="text1"/>
        </w:rPr>
        <w:t>and therapies</w:t>
      </w:r>
      <w:r w:rsidRPr="43FCBBF3">
        <w:rPr>
          <w:rFonts w:ascii="Times New Roman" w:eastAsia="Times New Roman" w:hAnsi="Times New Roman" w:cs="Times New Roman"/>
          <w:color w:val="000000" w:themeColor="text1"/>
        </w:rPr>
        <w:t xml:space="preserve">. </w:t>
      </w:r>
      <w:r w:rsidRPr="43FCBBF3">
        <w:rPr>
          <w:rFonts w:ascii="Times New Roman" w:eastAsia="Times New Roman" w:hAnsi="Times New Roman" w:cs="Times New Roman"/>
          <w:color w:val="467886"/>
          <w:u w:val="single"/>
        </w:rPr>
        <w:t xml:space="preserve"> </w:t>
      </w:r>
      <w:hyperlink r:id="rId31">
        <w:r w:rsidRPr="43FCBBF3">
          <w:rPr>
            <w:rFonts w:ascii="Times New Roman" w:eastAsia="Times New Roman" w:hAnsi="Times New Roman" w:cs="Times New Roman"/>
            <w:color w:val="467886"/>
            <w:u w:val="single"/>
          </w:rPr>
          <w:t>https://www.nimh.nih.gov</w:t>
        </w:r>
        <w:r w:rsidR="23FF791A">
          <w:br/>
        </w:r>
      </w:hyperlink>
    </w:p>
    <w:p w14:paraId="470FFB14" w14:textId="32732BFD" w:rsidR="77A8FA9E" w:rsidRDefault="6908563F" w:rsidP="43FCBBF3">
      <w:pPr>
        <w:pStyle w:val="ListParagraph"/>
        <w:numPr>
          <w:ilvl w:val="0"/>
          <w:numId w:val="5"/>
        </w:numPr>
        <w:spacing w:after="0" w:line="480" w:lineRule="auto"/>
        <w:rPr>
          <w:rFonts w:ascii="Times New Roman" w:eastAsia="Times New Roman" w:hAnsi="Times New Roman" w:cs="Times New Roman"/>
          <w:color w:val="000000" w:themeColor="text1"/>
        </w:rPr>
      </w:pPr>
      <w:r w:rsidRPr="43FCBBF3">
        <w:rPr>
          <w:rFonts w:ascii="Times New Roman" w:eastAsia="Times New Roman" w:hAnsi="Times New Roman" w:cs="Times New Roman"/>
          <w:color w:val="000000" w:themeColor="text1"/>
        </w:rPr>
        <w:t xml:space="preserve">World Health Organization (WHO). (2023). </w:t>
      </w:r>
      <w:r w:rsidRPr="43FCBBF3">
        <w:rPr>
          <w:rFonts w:ascii="Times New Roman" w:eastAsia="Times New Roman" w:hAnsi="Times New Roman" w:cs="Times New Roman"/>
          <w:i/>
          <w:iCs/>
          <w:color w:val="000000" w:themeColor="text1"/>
        </w:rPr>
        <w:t xml:space="preserve">The economic impact of mental health </w:t>
      </w:r>
      <w:r w:rsidR="23FF791A">
        <w:tab/>
      </w:r>
      <w:r w:rsidRPr="43FCBBF3">
        <w:rPr>
          <w:rFonts w:ascii="Times New Roman" w:eastAsia="Times New Roman" w:hAnsi="Times New Roman" w:cs="Times New Roman"/>
          <w:i/>
          <w:iCs/>
          <w:color w:val="000000" w:themeColor="text1"/>
        </w:rPr>
        <w:t>disorders</w:t>
      </w:r>
      <w:r w:rsidRPr="43FCBBF3">
        <w:rPr>
          <w:rFonts w:ascii="Times New Roman" w:eastAsia="Times New Roman" w:hAnsi="Times New Roman" w:cs="Times New Roman"/>
          <w:color w:val="000000" w:themeColor="text1"/>
        </w:rPr>
        <w:t xml:space="preserve">.  </w:t>
      </w:r>
      <w:hyperlink r:id="rId32">
        <w:r w:rsidRPr="43FCBBF3">
          <w:rPr>
            <w:rFonts w:ascii="Times New Roman" w:eastAsia="Times New Roman" w:hAnsi="Times New Roman" w:cs="Times New Roman"/>
            <w:color w:val="467886"/>
            <w:u w:val="single"/>
          </w:rPr>
          <w:t>https://www.who.int</w:t>
        </w:r>
      </w:hyperlink>
    </w:p>
    <w:p w14:paraId="049E8C38" w14:textId="4136DE25" w:rsidR="4D8C3BCB" w:rsidRDefault="4D8C3BCB" w:rsidP="4D8C3BCB">
      <w:pPr>
        <w:spacing w:after="0" w:line="480" w:lineRule="auto"/>
      </w:pPr>
    </w:p>
    <w:p w14:paraId="187622EE" w14:textId="25438AF7" w:rsidR="4C53A4D4" w:rsidRDefault="4C53A4D4" w:rsidP="4C53A4D4">
      <w:pPr>
        <w:pStyle w:val="ListParagraph"/>
        <w:spacing w:after="0" w:line="480" w:lineRule="auto"/>
      </w:pPr>
    </w:p>
    <w:p w14:paraId="2707B66E" w14:textId="2454089C" w:rsidR="01A7E989" w:rsidRDefault="01A7E989" w:rsidP="01A7E989">
      <w:pPr>
        <w:pStyle w:val="ListParagraph"/>
        <w:spacing w:after="0" w:line="480" w:lineRule="auto"/>
      </w:pPr>
    </w:p>
    <w:p w14:paraId="73E0E0D8" w14:textId="1385024C" w:rsidR="00E80740" w:rsidRDefault="00E80740" w:rsidP="00E80740">
      <w:pPr>
        <w:spacing w:after="0" w:line="480" w:lineRule="auto"/>
      </w:pPr>
    </w:p>
    <w:p w14:paraId="455EFF0A" w14:textId="5BFF8011" w:rsidR="5101D80A" w:rsidRDefault="5101D80A" w:rsidP="27358E6A">
      <w:pPr>
        <w:spacing w:after="0" w:line="480" w:lineRule="auto"/>
      </w:pPr>
    </w:p>
    <w:sectPr w:rsidR="5101D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vmATvM8EMNWY5" int2:id="AWjNCNEf">
      <int2:state int2:value="Rejected" int2:type="AugLoop_Text_Critique"/>
    </int2:textHash>
    <int2:textHash int2:hashCode="5vmATvM8EMNWY5" int2:id="HEf4yq2E">
      <int2:state int2:value="Rejected" int2:type="AugLoop_Text_Critique"/>
    </int2:textHash>
    <int2:textHash int2:hashCode="8LTZ8KejK/eOkE" int2:id="UUnsPmtO">
      <int2:state int2:value="Rejected" int2:type="AugLoop_Text_Critique"/>
    </int2:textHash>
    <int2:textHash int2:hashCode="xcgb3EeIup7nN2" int2:id="ZlPxKPPS">
      <int2:state int2:value="Rejected" int2:type="AugLoop_Text_Critique"/>
    </int2:textHash>
    <int2:bookmark int2:bookmarkName="_Int_KRROTTt8" int2:invalidationBookmarkName="" int2:hashCode="hEEnzX79E1MRQ7" int2:id="RaFWwXGu">
      <int2:state int2:value="Rejected" int2:type="AugLoop_Text_Critique"/>
    </int2:bookmark>
    <int2:bookmark int2:bookmarkName="_Int_WqyrwBkX" int2:invalidationBookmarkName="" int2:hashCode="MmBfEuFK/Y7EbW" int2:id="LMf1JEH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8600"/>
    <w:multiLevelType w:val="hybridMultilevel"/>
    <w:tmpl w:val="FFFFFFFF"/>
    <w:lvl w:ilvl="0" w:tplc="E0CEFEE6">
      <w:start w:val="1"/>
      <w:numFmt w:val="bullet"/>
      <w:lvlText w:val=""/>
      <w:lvlJc w:val="left"/>
      <w:pPr>
        <w:ind w:left="720" w:hanging="360"/>
      </w:pPr>
      <w:rPr>
        <w:rFonts w:ascii="Symbol" w:hAnsi="Symbol" w:hint="default"/>
      </w:rPr>
    </w:lvl>
    <w:lvl w:ilvl="1" w:tplc="5164C7EC">
      <w:start w:val="1"/>
      <w:numFmt w:val="bullet"/>
      <w:lvlText w:val="o"/>
      <w:lvlJc w:val="left"/>
      <w:pPr>
        <w:ind w:left="1440" w:hanging="360"/>
      </w:pPr>
      <w:rPr>
        <w:rFonts w:ascii="Courier New" w:hAnsi="Courier New" w:hint="default"/>
      </w:rPr>
    </w:lvl>
    <w:lvl w:ilvl="2" w:tplc="620CDBEE">
      <w:start w:val="1"/>
      <w:numFmt w:val="bullet"/>
      <w:lvlText w:val=""/>
      <w:lvlJc w:val="left"/>
      <w:pPr>
        <w:ind w:left="2160" w:hanging="360"/>
      </w:pPr>
      <w:rPr>
        <w:rFonts w:ascii="Wingdings" w:hAnsi="Wingdings" w:hint="default"/>
      </w:rPr>
    </w:lvl>
    <w:lvl w:ilvl="3" w:tplc="F3687F20">
      <w:start w:val="1"/>
      <w:numFmt w:val="bullet"/>
      <w:lvlText w:val=""/>
      <w:lvlJc w:val="left"/>
      <w:pPr>
        <w:ind w:left="2880" w:hanging="360"/>
      </w:pPr>
      <w:rPr>
        <w:rFonts w:ascii="Symbol" w:hAnsi="Symbol" w:hint="default"/>
      </w:rPr>
    </w:lvl>
    <w:lvl w:ilvl="4" w:tplc="570AB5B4">
      <w:start w:val="1"/>
      <w:numFmt w:val="bullet"/>
      <w:lvlText w:val="o"/>
      <w:lvlJc w:val="left"/>
      <w:pPr>
        <w:ind w:left="3600" w:hanging="360"/>
      </w:pPr>
      <w:rPr>
        <w:rFonts w:ascii="Courier New" w:hAnsi="Courier New" w:hint="default"/>
      </w:rPr>
    </w:lvl>
    <w:lvl w:ilvl="5" w:tplc="37F650F4">
      <w:start w:val="1"/>
      <w:numFmt w:val="bullet"/>
      <w:lvlText w:val=""/>
      <w:lvlJc w:val="left"/>
      <w:pPr>
        <w:ind w:left="4320" w:hanging="360"/>
      </w:pPr>
      <w:rPr>
        <w:rFonts w:ascii="Wingdings" w:hAnsi="Wingdings" w:hint="default"/>
      </w:rPr>
    </w:lvl>
    <w:lvl w:ilvl="6" w:tplc="FA2E83FA">
      <w:start w:val="1"/>
      <w:numFmt w:val="bullet"/>
      <w:lvlText w:val=""/>
      <w:lvlJc w:val="left"/>
      <w:pPr>
        <w:ind w:left="5040" w:hanging="360"/>
      </w:pPr>
      <w:rPr>
        <w:rFonts w:ascii="Symbol" w:hAnsi="Symbol" w:hint="default"/>
      </w:rPr>
    </w:lvl>
    <w:lvl w:ilvl="7" w:tplc="71C2C2CE">
      <w:start w:val="1"/>
      <w:numFmt w:val="bullet"/>
      <w:lvlText w:val="o"/>
      <w:lvlJc w:val="left"/>
      <w:pPr>
        <w:ind w:left="5760" w:hanging="360"/>
      </w:pPr>
      <w:rPr>
        <w:rFonts w:ascii="Courier New" w:hAnsi="Courier New" w:hint="default"/>
      </w:rPr>
    </w:lvl>
    <w:lvl w:ilvl="8" w:tplc="14844924">
      <w:start w:val="1"/>
      <w:numFmt w:val="bullet"/>
      <w:lvlText w:val=""/>
      <w:lvlJc w:val="left"/>
      <w:pPr>
        <w:ind w:left="6480" w:hanging="360"/>
      </w:pPr>
      <w:rPr>
        <w:rFonts w:ascii="Wingdings" w:hAnsi="Wingdings" w:hint="default"/>
      </w:rPr>
    </w:lvl>
  </w:abstractNum>
  <w:abstractNum w:abstractNumId="1" w15:restartNumberingAfterBreak="0">
    <w:nsid w:val="0BFBF60B"/>
    <w:multiLevelType w:val="hybridMultilevel"/>
    <w:tmpl w:val="FFFFFFFF"/>
    <w:lvl w:ilvl="0" w:tplc="1B3C180E">
      <w:start w:val="1"/>
      <w:numFmt w:val="bullet"/>
      <w:lvlText w:val=""/>
      <w:lvlJc w:val="left"/>
      <w:pPr>
        <w:ind w:left="720" w:hanging="360"/>
      </w:pPr>
      <w:rPr>
        <w:rFonts w:ascii="Symbol" w:hAnsi="Symbol" w:hint="default"/>
      </w:rPr>
    </w:lvl>
    <w:lvl w:ilvl="1" w:tplc="1DAE1DFE">
      <w:start w:val="1"/>
      <w:numFmt w:val="bullet"/>
      <w:lvlText w:val="o"/>
      <w:lvlJc w:val="left"/>
      <w:pPr>
        <w:ind w:left="1440" w:hanging="360"/>
      </w:pPr>
      <w:rPr>
        <w:rFonts w:ascii="Courier New" w:hAnsi="Courier New" w:hint="default"/>
      </w:rPr>
    </w:lvl>
    <w:lvl w:ilvl="2" w:tplc="0A70AF8E">
      <w:start w:val="1"/>
      <w:numFmt w:val="bullet"/>
      <w:lvlText w:val=""/>
      <w:lvlJc w:val="left"/>
      <w:pPr>
        <w:ind w:left="2160" w:hanging="360"/>
      </w:pPr>
      <w:rPr>
        <w:rFonts w:ascii="Wingdings" w:hAnsi="Wingdings" w:hint="default"/>
      </w:rPr>
    </w:lvl>
    <w:lvl w:ilvl="3" w:tplc="8438EEEC">
      <w:start w:val="1"/>
      <w:numFmt w:val="bullet"/>
      <w:lvlText w:val=""/>
      <w:lvlJc w:val="left"/>
      <w:pPr>
        <w:ind w:left="2880" w:hanging="360"/>
      </w:pPr>
      <w:rPr>
        <w:rFonts w:ascii="Symbol" w:hAnsi="Symbol" w:hint="default"/>
      </w:rPr>
    </w:lvl>
    <w:lvl w:ilvl="4" w:tplc="9D6A7622">
      <w:start w:val="1"/>
      <w:numFmt w:val="bullet"/>
      <w:lvlText w:val="o"/>
      <w:lvlJc w:val="left"/>
      <w:pPr>
        <w:ind w:left="3600" w:hanging="360"/>
      </w:pPr>
      <w:rPr>
        <w:rFonts w:ascii="Courier New" w:hAnsi="Courier New" w:hint="default"/>
      </w:rPr>
    </w:lvl>
    <w:lvl w:ilvl="5" w:tplc="72467D56">
      <w:start w:val="1"/>
      <w:numFmt w:val="bullet"/>
      <w:lvlText w:val=""/>
      <w:lvlJc w:val="left"/>
      <w:pPr>
        <w:ind w:left="4320" w:hanging="360"/>
      </w:pPr>
      <w:rPr>
        <w:rFonts w:ascii="Wingdings" w:hAnsi="Wingdings" w:hint="default"/>
      </w:rPr>
    </w:lvl>
    <w:lvl w:ilvl="6" w:tplc="B15473C8">
      <w:start w:val="1"/>
      <w:numFmt w:val="bullet"/>
      <w:lvlText w:val=""/>
      <w:lvlJc w:val="left"/>
      <w:pPr>
        <w:ind w:left="5040" w:hanging="360"/>
      </w:pPr>
      <w:rPr>
        <w:rFonts w:ascii="Symbol" w:hAnsi="Symbol" w:hint="default"/>
      </w:rPr>
    </w:lvl>
    <w:lvl w:ilvl="7" w:tplc="21C6EB5C">
      <w:start w:val="1"/>
      <w:numFmt w:val="bullet"/>
      <w:lvlText w:val="o"/>
      <w:lvlJc w:val="left"/>
      <w:pPr>
        <w:ind w:left="5760" w:hanging="360"/>
      </w:pPr>
      <w:rPr>
        <w:rFonts w:ascii="Courier New" w:hAnsi="Courier New" w:hint="default"/>
      </w:rPr>
    </w:lvl>
    <w:lvl w:ilvl="8" w:tplc="A79EF5E6">
      <w:start w:val="1"/>
      <w:numFmt w:val="bullet"/>
      <w:lvlText w:val=""/>
      <w:lvlJc w:val="left"/>
      <w:pPr>
        <w:ind w:left="6480" w:hanging="360"/>
      </w:pPr>
      <w:rPr>
        <w:rFonts w:ascii="Wingdings" w:hAnsi="Wingdings" w:hint="default"/>
      </w:rPr>
    </w:lvl>
  </w:abstractNum>
  <w:abstractNum w:abstractNumId="2" w15:restartNumberingAfterBreak="0">
    <w:nsid w:val="1D1BE4FC"/>
    <w:multiLevelType w:val="hybridMultilevel"/>
    <w:tmpl w:val="FFFFFFFF"/>
    <w:lvl w:ilvl="0" w:tplc="5C9C2656">
      <w:start w:val="1"/>
      <w:numFmt w:val="bullet"/>
      <w:lvlText w:val=""/>
      <w:lvlJc w:val="left"/>
      <w:pPr>
        <w:ind w:left="720" w:hanging="360"/>
      </w:pPr>
      <w:rPr>
        <w:rFonts w:ascii="Symbol" w:hAnsi="Symbol" w:hint="default"/>
      </w:rPr>
    </w:lvl>
    <w:lvl w:ilvl="1" w:tplc="1240941A">
      <w:start w:val="1"/>
      <w:numFmt w:val="bullet"/>
      <w:lvlText w:val="o"/>
      <w:lvlJc w:val="left"/>
      <w:pPr>
        <w:ind w:left="1440" w:hanging="360"/>
      </w:pPr>
      <w:rPr>
        <w:rFonts w:ascii="Courier New" w:hAnsi="Courier New" w:hint="default"/>
      </w:rPr>
    </w:lvl>
    <w:lvl w:ilvl="2" w:tplc="3264ABCC">
      <w:start w:val="1"/>
      <w:numFmt w:val="bullet"/>
      <w:lvlText w:val=""/>
      <w:lvlJc w:val="left"/>
      <w:pPr>
        <w:ind w:left="2160" w:hanging="360"/>
      </w:pPr>
      <w:rPr>
        <w:rFonts w:ascii="Wingdings" w:hAnsi="Wingdings" w:hint="default"/>
      </w:rPr>
    </w:lvl>
    <w:lvl w:ilvl="3" w:tplc="3D5EA822">
      <w:start w:val="1"/>
      <w:numFmt w:val="bullet"/>
      <w:lvlText w:val=""/>
      <w:lvlJc w:val="left"/>
      <w:pPr>
        <w:ind w:left="2880" w:hanging="360"/>
      </w:pPr>
      <w:rPr>
        <w:rFonts w:ascii="Symbol" w:hAnsi="Symbol" w:hint="default"/>
      </w:rPr>
    </w:lvl>
    <w:lvl w:ilvl="4" w:tplc="8B8620F8">
      <w:start w:val="1"/>
      <w:numFmt w:val="bullet"/>
      <w:lvlText w:val="o"/>
      <w:lvlJc w:val="left"/>
      <w:pPr>
        <w:ind w:left="3600" w:hanging="360"/>
      </w:pPr>
      <w:rPr>
        <w:rFonts w:ascii="Courier New" w:hAnsi="Courier New" w:hint="default"/>
      </w:rPr>
    </w:lvl>
    <w:lvl w:ilvl="5" w:tplc="10B69996">
      <w:start w:val="1"/>
      <w:numFmt w:val="bullet"/>
      <w:lvlText w:val=""/>
      <w:lvlJc w:val="left"/>
      <w:pPr>
        <w:ind w:left="4320" w:hanging="360"/>
      </w:pPr>
      <w:rPr>
        <w:rFonts w:ascii="Wingdings" w:hAnsi="Wingdings" w:hint="default"/>
      </w:rPr>
    </w:lvl>
    <w:lvl w:ilvl="6" w:tplc="9B627042">
      <w:start w:val="1"/>
      <w:numFmt w:val="bullet"/>
      <w:lvlText w:val=""/>
      <w:lvlJc w:val="left"/>
      <w:pPr>
        <w:ind w:left="5040" w:hanging="360"/>
      </w:pPr>
      <w:rPr>
        <w:rFonts w:ascii="Symbol" w:hAnsi="Symbol" w:hint="default"/>
      </w:rPr>
    </w:lvl>
    <w:lvl w:ilvl="7" w:tplc="0CB6E998">
      <w:start w:val="1"/>
      <w:numFmt w:val="bullet"/>
      <w:lvlText w:val="o"/>
      <w:lvlJc w:val="left"/>
      <w:pPr>
        <w:ind w:left="5760" w:hanging="360"/>
      </w:pPr>
      <w:rPr>
        <w:rFonts w:ascii="Courier New" w:hAnsi="Courier New" w:hint="default"/>
      </w:rPr>
    </w:lvl>
    <w:lvl w:ilvl="8" w:tplc="2558E4A0">
      <w:start w:val="1"/>
      <w:numFmt w:val="bullet"/>
      <w:lvlText w:val=""/>
      <w:lvlJc w:val="left"/>
      <w:pPr>
        <w:ind w:left="6480" w:hanging="360"/>
      </w:pPr>
      <w:rPr>
        <w:rFonts w:ascii="Wingdings" w:hAnsi="Wingdings" w:hint="default"/>
      </w:rPr>
    </w:lvl>
  </w:abstractNum>
  <w:abstractNum w:abstractNumId="3" w15:restartNumberingAfterBreak="0">
    <w:nsid w:val="551F6C78"/>
    <w:multiLevelType w:val="hybridMultilevel"/>
    <w:tmpl w:val="FFFFFFFF"/>
    <w:lvl w:ilvl="0" w:tplc="0736EB40">
      <w:start w:val="1"/>
      <w:numFmt w:val="bullet"/>
      <w:lvlText w:val=""/>
      <w:lvlJc w:val="left"/>
      <w:pPr>
        <w:ind w:left="720" w:hanging="360"/>
      </w:pPr>
      <w:rPr>
        <w:rFonts w:ascii="Symbol" w:hAnsi="Symbol" w:hint="default"/>
      </w:rPr>
    </w:lvl>
    <w:lvl w:ilvl="1" w:tplc="AB880848">
      <w:start w:val="1"/>
      <w:numFmt w:val="bullet"/>
      <w:lvlText w:val="o"/>
      <w:lvlJc w:val="left"/>
      <w:pPr>
        <w:ind w:left="1440" w:hanging="360"/>
      </w:pPr>
      <w:rPr>
        <w:rFonts w:ascii="Courier New" w:hAnsi="Courier New" w:hint="default"/>
      </w:rPr>
    </w:lvl>
    <w:lvl w:ilvl="2" w:tplc="2550B710">
      <w:start w:val="1"/>
      <w:numFmt w:val="bullet"/>
      <w:lvlText w:val=""/>
      <w:lvlJc w:val="left"/>
      <w:pPr>
        <w:ind w:left="2160" w:hanging="360"/>
      </w:pPr>
      <w:rPr>
        <w:rFonts w:ascii="Wingdings" w:hAnsi="Wingdings" w:hint="default"/>
      </w:rPr>
    </w:lvl>
    <w:lvl w:ilvl="3" w:tplc="6FD84210">
      <w:start w:val="1"/>
      <w:numFmt w:val="bullet"/>
      <w:lvlText w:val=""/>
      <w:lvlJc w:val="left"/>
      <w:pPr>
        <w:ind w:left="2880" w:hanging="360"/>
      </w:pPr>
      <w:rPr>
        <w:rFonts w:ascii="Symbol" w:hAnsi="Symbol" w:hint="default"/>
      </w:rPr>
    </w:lvl>
    <w:lvl w:ilvl="4" w:tplc="DE980510">
      <w:start w:val="1"/>
      <w:numFmt w:val="bullet"/>
      <w:lvlText w:val="o"/>
      <w:lvlJc w:val="left"/>
      <w:pPr>
        <w:ind w:left="3600" w:hanging="360"/>
      </w:pPr>
      <w:rPr>
        <w:rFonts w:ascii="Courier New" w:hAnsi="Courier New" w:hint="default"/>
      </w:rPr>
    </w:lvl>
    <w:lvl w:ilvl="5" w:tplc="9B4C2D2A">
      <w:start w:val="1"/>
      <w:numFmt w:val="bullet"/>
      <w:lvlText w:val=""/>
      <w:lvlJc w:val="left"/>
      <w:pPr>
        <w:ind w:left="4320" w:hanging="360"/>
      </w:pPr>
      <w:rPr>
        <w:rFonts w:ascii="Wingdings" w:hAnsi="Wingdings" w:hint="default"/>
      </w:rPr>
    </w:lvl>
    <w:lvl w:ilvl="6" w:tplc="07861A1E">
      <w:start w:val="1"/>
      <w:numFmt w:val="bullet"/>
      <w:lvlText w:val=""/>
      <w:lvlJc w:val="left"/>
      <w:pPr>
        <w:ind w:left="5040" w:hanging="360"/>
      </w:pPr>
      <w:rPr>
        <w:rFonts w:ascii="Symbol" w:hAnsi="Symbol" w:hint="default"/>
      </w:rPr>
    </w:lvl>
    <w:lvl w:ilvl="7" w:tplc="3800EA1A">
      <w:start w:val="1"/>
      <w:numFmt w:val="bullet"/>
      <w:lvlText w:val="o"/>
      <w:lvlJc w:val="left"/>
      <w:pPr>
        <w:ind w:left="5760" w:hanging="360"/>
      </w:pPr>
      <w:rPr>
        <w:rFonts w:ascii="Courier New" w:hAnsi="Courier New" w:hint="default"/>
      </w:rPr>
    </w:lvl>
    <w:lvl w:ilvl="8" w:tplc="9C4E00F2">
      <w:start w:val="1"/>
      <w:numFmt w:val="bullet"/>
      <w:lvlText w:val=""/>
      <w:lvlJc w:val="left"/>
      <w:pPr>
        <w:ind w:left="6480" w:hanging="360"/>
      </w:pPr>
      <w:rPr>
        <w:rFonts w:ascii="Wingdings" w:hAnsi="Wingdings" w:hint="default"/>
      </w:rPr>
    </w:lvl>
  </w:abstractNum>
  <w:abstractNum w:abstractNumId="4" w15:restartNumberingAfterBreak="0">
    <w:nsid w:val="63EBE628"/>
    <w:multiLevelType w:val="hybridMultilevel"/>
    <w:tmpl w:val="FFFFFFFF"/>
    <w:lvl w:ilvl="0" w:tplc="2730C3C0">
      <w:start w:val="1"/>
      <w:numFmt w:val="decimal"/>
      <w:lvlText w:val="%1."/>
      <w:lvlJc w:val="left"/>
      <w:pPr>
        <w:ind w:left="720" w:hanging="360"/>
      </w:pPr>
    </w:lvl>
    <w:lvl w:ilvl="1" w:tplc="15A26624">
      <w:start w:val="1"/>
      <w:numFmt w:val="lowerLetter"/>
      <w:lvlText w:val="%2."/>
      <w:lvlJc w:val="left"/>
      <w:pPr>
        <w:ind w:left="1440" w:hanging="360"/>
      </w:pPr>
    </w:lvl>
    <w:lvl w:ilvl="2" w:tplc="03C645FC">
      <w:start w:val="1"/>
      <w:numFmt w:val="lowerRoman"/>
      <w:lvlText w:val="%3."/>
      <w:lvlJc w:val="right"/>
      <w:pPr>
        <w:ind w:left="2160" w:hanging="180"/>
      </w:pPr>
    </w:lvl>
    <w:lvl w:ilvl="3" w:tplc="56989956">
      <w:start w:val="1"/>
      <w:numFmt w:val="decimal"/>
      <w:lvlText w:val="%4."/>
      <w:lvlJc w:val="left"/>
      <w:pPr>
        <w:ind w:left="2880" w:hanging="360"/>
      </w:pPr>
    </w:lvl>
    <w:lvl w:ilvl="4" w:tplc="E31089C2">
      <w:start w:val="1"/>
      <w:numFmt w:val="lowerLetter"/>
      <w:lvlText w:val="%5."/>
      <w:lvlJc w:val="left"/>
      <w:pPr>
        <w:ind w:left="3600" w:hanging="360"/>
      </w:pPr>
    </w:lvl>
    <w:lvl w:ilvl="5" w:tplc="7126441C">
      <w:start w:val="1"/>
      <w:numFmt w:val="lowerRoman"/>
      <w:lvlText w:val="%6."/>
      <w:lvlJc w:val="right"/>
      <w:pPr>
        <w:ind w:left="4320" w:hanging="180"/>
      </w:pPr>
    </w:lvl>
    <w:lvl w:ilvl="6" w:tplc="6A944C58">
      <w:start w:val="1"/>
      <w:numFmt w:val="decimal"/>
      <w:lvlText w:val="%7."/>
      <w:lvlJc w:val="left"/>
      <w:pPr>
        <w:ind w:left="5040" w:hanging="360"/>
      </w:pPr>
    </w:lvl>
    <w:lvl w:ilvl="7" w:tplc="21423634">
      <w:start w:val="1"/>
      <w:numFmt w:val="lowerLetter"/>
      <w:lvlText w:val="%8."/>
      <w:lvlJc w:val="left"/>
      <w:pPr>
        <w:ind w:left="5760" w:hanging="360"/>
      </w:pPr>
    </w:lvl>
    <w:lvl w:ilvl="8" w:tplc="B15A4966">
      <w:start w:val="1"/>
      <w:numFmt w:val="lowerRoman"/>
      <w:lvlText w:val="%9."/>
      <w:lvlJc w:val="right"/>
      <w:pPr>
        <w:ind w:left="6480" w:hanging="180"/>
      </w:pPr>
    </w:lvl>
  </w:abstractNum>
  <w:abstractNum w:abstractNumId="5" w15:restartNumberingAfterBreak="0">
    <w:nsid w:val="6B6237E3"/>
    <w:multiLevelType w:val="hybridMultilevel"/>
    <w:tmpl w:val="FFFFFFFF"/>
    <w:lvl w:ilvl="0" w:tplc="9814A728">
      <w:start w:val="1"/>
      <w:numFmt w:val="bullet"/>
      <w:lvlText w:val=""/>
      <w:lvlJc w:val="left"/>
      <w:pPr>
        <w:ind w:left="720" w:hanging="360"/>
      </w:pPr>
      <w:rPr>
        <w:rFonts w:ascii="Symbol" w:hAnsi="Symbol" w:hint="default"/>
      </w:rPr>
    </w:lvl>
    <w:lvl w:ilvl="1" w:tplc="4FF4BEB0">
      <w:start w:val="1"/>
      <w:numFmt w:val="bullet"/>
      <w:lvlText w:val="o"/>
      <w:lvlJc w:val="left"/>
      <w:pPr>
        <w:ind w:left="1440" w:hanging="360"/>
      </w:pPr>
      <w:rPr>
        <w:rFonts w:ascii="Courier New" w:hAnsi="Courier New" w:hint="default"/>
      </w:rPr>
    </w:lvl>
    <w:lvl w:ilvl="2" w:tplc="ECC0358C">
      <w:start w:val="1"/>
      <w:numFmt w:val="bullet"/>
      <w:lvlText w:val=""/>
      <w:lvlJc w:val="left"/>
      <w:pPr>
        <w:ind w:left="2160" w:hanging="360"/>
      </w:pPr>
      <w:rPr>
        <w:rFonts w:ascii="Wingdings" w:hAnsi="Wingdings" w:hint="default"/>
      </w:rPr>
    </w:lvl>
    <w:lvl w:ilvl="3" w:tplc="B734C9FE">
      <w:start w:val="1"/>
      <w:numFmt w:val="bullet"/>
      <w:lvlText w:val=""/>
      <w:lvlJc w:val="left"/>
      <w:pPr>
        <w:ind w:left="2880" w:hanging="360"/>
      </w:pPr>
      <w:rPr>
        <w:rFonts w:ascii="Symbol" w:hAnsi="Symbol" w:hint="default"/>
      </w:rPr>
    </w:lvl>
    <w:lvl w:ilvl="4" w:tplc="B3D47916">
      <w:start w:val="1"/>
      <w:numFmt w:val="bullet"/>
      <w:lvlText w:val="o"/>
      <w:lvlJc w:val="left"/>
      <w:pPr>
        <w:ind w:left="3600" w:hanging="360"/>
      </w:pPr>
      <w:rPr>
        <w:rFonts w:ascii="Courier New" w:hAnsi="Courier New" w:hint="default"/>
      </w:rPr>
    </w:lvl>
    <w:lvl w:ilvl="5" w:tplc="CDB66EA0">
      <w:start w:val="1"/>
      <w:numFmt w:val="bullet"/>
      <w:lvlText w:val=""/>
      <w:lvlJc w:val="left"/>
      <w:pPr>
        <w:ind w:left="4320" w:hanging="360"/>
      </w:pPr>
      <w:rPr>
        <w:rFonts w:ascii="Wingdings" w:hAnsi="Wingdings" w:hint="default"/>
      </w:rPr>
    </w:lvl>
    <w:lvl w:ilvl="6" w:tplc="87C865F2">
      <w:start w:val="1"/>
      <w:numFmt w:val="bullet"/>
      <w:lvlText w:val=""/>
      <w:lvlJc w:val="left"/>
      <w:pPr>
        <w:ind w:left="5040" w:hanging="360"/>
      </w:pPr>
      <w:rPr>
        <w:rFonts w:ascii="Symbol" w:hAnsi="Symbol" w:hint="default"/>
      </w:rPr>
    </w:lvl>
    <w:lvl w:ilvl="7" w:tplc="93C0A810">
      <w:start w:val="1"/>
      <w:numFmt w:val="bullet"/>
      <w:lvlText w:val="o"/>
      <w:lvlJc w:val="left"/>
      <w:pPr>
        <w:ind w:left="5760" w:hanging="360"/>
      </w:pPr>
      <w:rPr>
        <w:rFonts w:ascii="Courier New" w:hAnsi="Courier New" w:hint="default"/>
      </w:rPr>
    </w:lvl>
    <w:lvl w:ilvl="8" w:tplc="0C740AC6">
      <w:start w:val="1"/>
      <w:numFmt w:val="bullet"/>
      <w:lvlText w:val=""/>
      <w:lvlJc w:val="left"/>
      <w:pPr>
        <w:ind w:left="6480" w:hanging="360"/>
      </w:pPr>
      <w:rPr>
        <w:rFonts w:ascii="Wingdings" w:hAnsi="Wingdings" w:hint="default"/>
      </w:rPr>
    </w:lvl>
  </w:abstractNum>
  <w:abstractNum w:abstractNumId="6" w15:restartNumberingAfterBreak="0">
    <w:nsid w:val="73F4C1DF"/>
    <w:multiLevelType w:val="hybridMultilevel"/>
    <w:tmpl w:val="FFFFFFFF"/>
    <w:lvl w:ilvl="0" w:tplc="8F80B4E6">
      <w:start w:val="1"/>
      <w:numFmt w:val="decimal"/>
      <w:lvlText w:val="%1."/>
      <w:lvlJc w:val="left"/>
      <w:pPr>
        <w:ind w:left="1080" w:hanging="360"/>
      </w:pPr>
    </w:lvl>
    <w:lvl w:ilvl="1" w:tplc="58B0D54A">
      <w:start w:val="1"/>
      <w:numFmt w:val="lowerLetter"/>
      <w:lvlText w:val="%2."/>
      <w:lvlJc w:val="left"/>
      <w:pPr>
        <w:ind w:left="1800" w:hanging="360"/>
      </w:pPr>
    </w:lvl>
    <w:lvl w:ilvl="2" w:tplc="2B76944C">
      <w:start w:val="1"/>
      <w:numFmt w:val="lowerRoman"/>
      <w:lvlText w:val="%3."/>
      <w:lvlJc w:val="right"/>
      <w:pPr>
        <w:ind w:left="2520" w:hanging="180"/>
      </w:pPr>
    </w:lvl>
    <w:lvl w:ilvl="3" w:tplc="B6AC9010">
      <w:start w:val="1"/>
      <w:numFmt w:val="decimal"/>
      <w:lvlText w:val="%4."/>
      <w:lvlJc w:val="left"/>
      <w:pPr>
        <w:ind w:left="3240" w:hanging="360"/>
      </w:pPr>
    </w:lvl>
    <w:lvl w:ilvl="4" w:tplc="33C2DF4E">
      <w:start w:val="1"/>
      <w:numFmt w:val="lowerLetter"/>
      <w:lvlText w:val="%5."/>
      <w:lvlJc w:val="left"/>
      <w:pPr>
        <w:ind w:left="3960" w:hanging="360"/>
      </w:pPr>
    </w:lvl>
    <w:lvl w:ilvl="5" w:tplc="66902E4C">
      <w:start w:val="1"/>
      <w:numFmt w:val="lowerRoman"/>
      <w:lvlText w:val="%6."/>
      <w:lvlJc w:val="right"/>
      <w:pPr>
        <w:ind w:left="4680" w:hanging="180"/>
      </w:pPr>
    </w:lvl>
    <w:lvl w:ilvl="6" w:tplc="7734A428">
      <w:start w:val="1"/>
      <w:numFmt w:val="decimal"/>
      <w:lvlText w:val="%7."/>
      <w:lvlJc w:val="left"/>
      <w:pPr>
        <w:ind w:left="5400" w:hanging="360"/>
      </w:pPr>
    </w:lvl>
    <w:lvl w:ilvl="7" w:tplc="3ACE54E2">
      <w:start w:val="1"/>
      <w:numFmt w:val="lowerLetter"/>
      <w:lvlText w:val="%8."/>
      <w:lvlJc w:val="left"/>
      <w:pPr>
        <w:ind w:left="6120" w:hanging="360"/>
      </w:pPr>
    </w:lvl>
    <w:lvl w:ilvl="8" w:tplc="D2664D82">
      <w:start w:val="1"/>
      <w:numFmt w:val="lowerRoman"/>
      <w:lvlText w:val="%9."/>
      <w:lvlJc w:val="right"/>
      <w:pPr>
        <w:ind w:left="6840" w:hanging="180"/>
      </w:pPr>
    </w:lvl>
  </w:abstractNum>
  <w:num w:numId="1" w16cid:durableId="1140070494">
    <w:abstractNumId w:val="1"/>
  </w:num>
  <w:num w:numId="2" w16cid:durableId="1205873619">
    <w:abstractNumId w:val="2"/>
  </w:num>
  <w:num w:numId="3" w16cid:durableId="1316228539">
    <w:abstractNumId w:val="5"/>
  </w:num>
  <w:num w:numId="4" w16cid:durableId="1556547234">
    <w:abstractNumId w:val="3"/>
  </w:num>
  <w:num w:numId="5" w16cid:durableId="1647322860">
    <w:abstractNumId w:val="4"/>
  </w:num>
  <w:num w:numId="6" w16cid:durableId="507521605">
    <w:abstractNumId w:val="0"/>
  </w:num>
  <w:num w:numId="7" w16cid:durableId="2147314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2D88D8"/>
    <w:rsid w:val="00010EF2"/>
    <w:rsid w:val="00012013"/>
    <w:rsid w:val="00016E58"/>
    <w:rsid w:val="00021862"/>
    <w:rsid w:val="00047729"/>
    <w:rsid w:val="00047EA6"/>
    <w:rsid w:val="00051DC7"/>
    <w:rsid w:val="00055C67"/>
    <w:rsid w:val="0005741F"/>
    <w:rsid w:val="000662DF"/>
    <w:rsid w:val="00070F12"/>
    <w:rsid w:val="00073996"/>
    <w:rsid w:val="0007413A"/>
    <w:rsid w:val="00081E6B"/>
    <w:rsid w:val="000822EF"/>
    <w:rsid w:val="000848CC"/>
    <w:rsid w:val="00086410"/>
    <w:rsid w:val="000902F7"/>
    <w:rsid w:val="00094FEA"/>
    <w:rsid w:val="0009526A"/>
    <w:rsid w:val="000B237D"/>
    <w:rsid w:val="000B495B"/>
    <w:rsid w:val="000B5C4C"/>
    <w:rsid w:val="000B6096"/>
    <w:rsid w:val="000C3200"/>
    <w:rsid w:val="000C59B6"/>
    <w:rsid w:val="000D4B34"/>
    <w:rsid w:val="000E3B5E"/>
    <w:rsid w:val="000F09BD"/>
    <w:rsid w:val="00100771"/>
    <w:rsid w:val="001032A6"/>
    <w:rsid w:val="001066AF"/>
    <w:rsid w:val="00113D46"/>
    <w:rsid w:val="001320DD"/>
    <w:rsid w:val="00143429"/>
    <w:rsid w:val="001524F9"/>
    <w:rsid w:val="001535DA"/>
    <w:rsid w:val="00159828"/>
    <w:rsid w:val="00166A94"/>
    <w:rsid w:val="00190D59"/>
    <w:rsid w:val="00197C86"/>
    <w:rsid w:val="001A71FF"/>
    <w:rsid w:val="001B08D4"/>
    <w:rsid w:val="001B1184"/>
    <w:rsid w:val="001B1F16"/>
    <w:rsid w:val="001B5666"/>
    <w:rsid w:val="001C720F"/>
    <w:rsid w:val="001D2122"/>
    <w:rsid w:val="001D2F99"/>
    <w:rsid w:val="001E63BD"/>
    <w:rsid w:val="001F0329"/>
    <w:rsid w:val="001F1A2A"/>
    <w:rsid w:val="00214A41"/>
    <w:rsid w:val="00216DFA"/>
    <w:rsid w:val="00222671"/>
    <w:rsid w:val="00224DC8"/>
    <w:rsid w:val="002312FB"/>
    <w:rsid w:val="002326F6"/>
    <w:rsid w:val="00242773"/>
    <w:rsid w:val="00257FF6"/>
    <w:rsid w:val="002746CD"/>
    <w:rsid w:val="00275B76"/>
    <w:rsid w:val="00280C14"/>
    <w:rsid w:val="00281433"/>
    <w:rsid w:val="002818CD"/>
    <w:rsid w:val="002A00BF"/>
    <w:rsid w:val="002C1FD4"/>
    <w:rsid w:val="002C5551"/>
    <w:rsid w:val="002D1A06"/>
    <w:rsid w:val="002D4B41"/>
    <w:rsid w:val="002D7C6E"/>
    <w:rsid w:val="002E3A6D"/>
    <w:rsid w:val="002F7284"/>
    <w:rsid w:val="00310F01"/>
    <w:rsid w:val="0031322D"/>
    <w:rsid w:val="00326B2D"/>
    <w:rsid w:val="00335162"/>
    <w:rsid w:val="00335FB5"/>
    <w:rsid w:val="0033611E"/>
    <w:rsid w:val="003508AF"/>
    <w:rsid w:val="003640DF"/>
    <w:rsid w:val="0039491E"/>
    <w:rsid w:val="003A2B14"/>
    <w:rsid w:val="003A44EF"/>
    <w:rsid w:val="003C09E5"/>
    <w:rsid w:val="003C257A"/>
    <w:rsid w:val="003C7046"/>
    <w:rsid w:val="003D5C27"/>
    <w:rsid w:val="003E41FA"/>
    <w:rsid w:val="003E5B69"/>
    <w:rsid w:val="003F01F2"/>
    <w:rsid w:val="004016BA"/>
    <w:rsid w:val="0040340A"/>
    <w:rsid w:val="004071EC"/>
    <w:rsid w:val="004153B9"/>
    <w:rsid w:val="00417D33"/>
    <w:rsid w:val="0042386B"/>
    <w:rsid w:val="00432E5C"/>
    <w:rsid w:val="00444F76"/>
    <w:rsid w:val="00447EE3"/>
    <w:rsid w:val="00450B58"/>
    <w:rsid w:val="00455471"/>
    <w:rsid w:val="00490F1D"/>
    <w:rsid w:val="00496978"/>
    <w:rsid w:val="004C304E"/>
    <w:rsid w:val="004D64B7"/>
    <w:rsid w:val="004E4468"/>
    <w:rsid w:val="004F0078"/>
    <w:rsid w:val="004F40D5"/>
    <w:rsid w:val="00503B83"/>
    <w:rsid w:val="00526F74"/>
    <w:rsid w:val="0053186B"/>
    <w:rsid w:val="005333DC"/>
    <w:rsid w:val="00540B0E"/>
    <w:rsid w:val="00545653"/>
    <w:rsid w:val="00557198"/>
    <w:rsid w:val="005574F1"/>
    <w:rsid w:val="00557737"/>
    <w:rsid w:val="00574F88"/>
    <w:rsid w:val="00576DD1"/>
    <w:rsid w:val="00584F75"/>
    <w:rsid w:val="00592848"/>
    <w:rsid w:val="005A308E"/>
    <w:rsid w:val="005A501F"/>
    <w:rsid w:val="005C5610"/>
    <w:rsid w:val="005C564B"/>
    <w:rsid w:val="0062527F"/>
    <w:rsid w:val="0063196C"/>
    <w:rsid w:val="00671896"/>
    <w:rsid w:val="00677DC0"/>
    <w:rsid w:val="006830D4"/>
    <w:rsid w:val="00684EBD"/>
    <w:rsid w:val="006B0EC0"/>
    <w:rsid w:val="006C0095"/>
    <w:rsid w:val="006C15A1"/>
    <w:rsid w:val="006C758B"/>
    <w:rsid w:val="006C7C95"/>
    <w:rsid w:val="006E02C9"/>
    <w:rsid w:val="006F5DBB"/>
    <w:rsid w:val="00700C2C"/>
    <w:rsid w:val="00706298"/>
    <w:rsid w:val="00714E75"/>
    <w:rsid w:val="00715BC2"/>
    <w:rsid w:val="00716ECC"/>
    <w:rsid w:val="007212D8"/>
    <w:rsid w:val="00721D16"/>
    <w:rsid w:val="0074787F"/>
    <w:rsid w:val="00747A09"/>
    <w:rsid w:val="00750B9F"/>
    <w:rsid w:val="00751079"/>
    <w:rsid w:val="00774045"/>
    <w:rsid w:val="0079751B"/>
    <w:rsid w:val="00797B97"/>
    <w:rsid w:val="00797F64"/>
    <w:rsid w:val="007B3EA7"/>
    <w:rsid w:val="007D01C5"/>
    <w:rsid w:val="007D3C53"/>
    <w:rsid w:val="007F3D68"/>
    <w:rsid w:val="007F7171"/>
    <w:rsid w:val="00801962"/>
    <w:rsid w:val="008167A8"/>
    <w:rsid w:val="00820277"/>
    <w:rsid w:val="00825148"/>
    <w:rsid w:val="00847AE4"/>
    <w:rsid w:val="00864C0D"/>
    <w:rsid w:val="0086761C"/>
    <w:rsid w:val="00883EE4"/>
    <w:rsid w:val="00887DC4"/>
    <w:rsid w:val="008A1108"/>
    <w:rsid w:val="008A5405"/>
    <w:rsid w:val="008A671C"/>
    <w:rsid w:val="008B6023"/>
    <w:rsid w:val="008B6940"/>
    <w:rsid w:val="008C14A2"/>
    <w:rsid w:val="008C1989"/>
    <w:rsid w:val="008C21E2"/>
    <w:rsid w:val="008E2B3A"/>
    <w:rsid w:val="00902D54"/>
    <w:rsid w:val="009148EF"/>
    <w:rsid w:val="00917ECB"/>
    <w:rsid w:val="00923561"/>
    <w:rsid w:val="009249EA"/>
    <w:rsid w:val="00924C06"/>
    <w:rsid w:val="00932074"/>
    <w:rsid w:val="0093470F"/>
    <w:rsid w:val="009537CD"/>
    <w:rsid w:val="00953FA9"/>
    <w:rsid w:val="00954487"/>
    <w:rsid w:val="00961DF7"/>
    <w:rsid w:val="0097176B"/>
    <w:rsid w:val="009750A5"/>
    <w:rsid w:val="009771B1"/>
    <w:rsid w:val="0097749C"/>
    <w:rsid w:val="009A05D9"/>
    <w:rsid w:val="009A54E2"/>
    <w:rsid w:val="009A6020"/>
    <w:rsid w:val="009B0263"/>
    <w:rsid w:val="009B21C5"/>
    <w:rsid w:val="009C09B4"/>
    <w:rsid w:val="009D698F"/>
    <w:rsid w:val="009E0068"/>
    <w:rsid w:val="009F7703"/>
    <w:rsid w:val="00A04A69"/>
    <w:rsid w:val="00A0716F"/>
    <w:rsid w:val="00A13C82"/>
    <w:rsid w:val="00A20995"/>
    <w:rsid w:val="00A32361"/>
    <w:rsid w:val="00A35C5E"/>
    <w:rsid w:val="00A370A4"/>
    <w:rsid w:val="00A512D3"/>
    <w:rsid w:val="00A724B9"/>
    <w:rsid w:val="00A80D6B"/>
    <w:rsid w:val="00A82A84"/>
    <w:rsid w:val="00AA0168"/>
    <w:rsid w:val="00AA0608"/>
    <w:rsid w:val="00AB12E2"/>
    <w:rsid w:val="00AB3F1E"/>
    <w:rsid w:val="00AD3C47"/>
    <w:rsid w:val="00AE57BC"/>
    <w:rsid w:val="00AF5935"/>
    <w:rsid w:val="00B03897"/>
    <w:rsid w:val="00B14B66"/>
    <w:rsid w:val="00B21A41"/>
    <w:rsid w:val="00B529F4"/>
    <w:rsid w:val="00B54D5F"/>
    <w:rsid w:val="00B61F7B"/>
    <w:rsid w:val="00B755B3"/>
    <w:rsid w:val="00BB2515"/>
    <w:rsid w:val="00BB298D"/>
    <w:rsid w:val="00BC35AF"/>
    <w:rsid w:val="00BC3A45"/>
    <w:rsid w:val="00BD157D"/>
    <w:rsid w:val="00BD62A7"/>
    <w:rsid w:val="00BE18ED"/>
    <w:rsid w:val="00BF14AB"/>
    <w:rsid w:val="00BF29E2"/>
    <w:rsid w:val="00C03135"/>
    <w:rsid w:val="00C03F5D"/>
    <w:rsid w:val="00C10235"/>
    <w:rsid w:val="00C3007F"/>
    <w:rsid w:val="00C546CC"/>
    <w:rsid w:val="00C655BD"/>
    <w:rsid w:val="00C709C1"/>
    <w:rsid w:val="00C76846"/>
    <w:rsid w:val="00C95977"/>
    <w:rsid w:val="00CA13BF"/>
    <w:rsid w:val="00CD086F"/>
    <w:rsid w:val="00D068F4"/>
    <w:rsid w:val="00D1216C"/>
    <w:rsid w:val="00D329FC"/>
    <w:rsid w:val="00D42828"/>
    <w:rsid w:val="00D42F2B"/>
    <w:rsid w:val="00D4499E"/>
    <w:rsid w:val="00D455AE"/>
    <w:rsid w:val="00D542E1"/>
    <w:rsid w:val="00D55BC8"/>
    <w:rsid w:val="00D70364"/>
    <w:rsid w:val="00D751EC"/>
    <w:rsid w:val="00D7672A"/>
    <w:rsid w:val="00D81907"/>
    <w:rsid w:val="00D836D4"/>
    <w:rsid w:val="00D8712B"/>
    <w:rsid w:val="00DB2325"/>
    <w:rsid w:val="00DB4121"/>
    <w:rsid w:val="00DB4816"/>
    <w:rsid w:val="00DC3A80"/>
    <w:rsid w:val="00DC63CC"/>
    <w:rsid w:val="00DD5AC3"/>
    <w:rsid w:val="00DD79C2"/>
    <w:rsid w:val="00DF70E5"/>
    <w:rsid w:val="00E03D4A"/>
    <w:rsid w:val="00E35187"/>
    <w:rsid w:val="00E35EEB"/>
    <w:rsid w:val="00E74D9E"/>
    <w:rsid w:val="00E8030F"/>
    <w:rsid w:val="00E80413"/>
    <w:rsid w:val="00E80740"/>
    <w:rsid w:val="00E82BC7"/>
    <w:rsid w:val="00E87571"/>
    <w:rsid w:val="00E949D5"/>
    <w:rsid w:val="00E96E14"/>
    <w:rsid w:val="00EA2D77"/>
    <w:rsid w:val="00EA3419"/>
    <w:rsid w:val="00EA47A2"/>
    <w:rsid w:val="00ED03A5"/>
    <w:rsid w:val="00EE2D5E"/>
    <w:rsid w:val="00EE3823"/>
    <w:rsid w:val="00EF313F"/>
    <w:rsid w:val="00F01EE2"/>
    <w:rsid w:val="00F07EB6"/>
    <w:rsid w:val="00F15597"/>
    <w:rsid w:val="00F167DA"/>
    <w:rsid w:val="00F3460E"/>
    <w:rsid w:val="00F46045"/>
    <w:rsid w:val="00F508AB"/>
    <w:rsid w:val="00F622E4"/>
    <w:rsid w:val="00F70226"/>
    <w:rsid w:val="00F72D6D"/>
    <w:rsid w:val="00F753CC"/>
    <w:rsid w:val="00F7586D"/>
    <w:rsid w:val="00F87163"/>
    <w:rsid w:val="00FC7DD6"/>
    <w:rsid w:val="00FD2B2C"/>
    <w:rsid w:val="00FD3603"/>
    <w:rsid w:val="00FE1CAD"/>
    <w:rsid w:val="013815E5"/>
    <w:rsid w:val="015DEDA7"/>
    <w:rsid w:val="016A47CA"/>
    <w:rsid w:val="018DC30E"/>
    <w:rsid w:val="01A7E989"/>
    <w:rsid w:val="01F1831F"/>
    <w:rsid w:val="02550C09"/>
    <w:rsid w:val="0272BCD0"/>
    <w:rsid w:val="02C50323"/>
    <w:rsid w:val="03DFACD5"/>
    <w:rsid w:val="043975B1"/>
    <w:rsid w:val="04C2FFAF"/>
    <w:rsid w:val="04C68597"/>
    <w:rsid w:val="056BC4A8"/>
    <w:rsid w:val="05C8B658"/>
    <w:rsid w:val="065B1D3F"/>
    <w:rsid w:val="06E50E79"/>
    <w:rsid w:val="07179332"/>
    <w:rsid w:val="072E5521"/>
    <w:rsid w:val="081054B9"/>
    <w:rsid w:val="082DAF82"/>
    <w:rsid w:val="084ECEDB"/>
    <w:rsid w:val="085A3453"/>
    <w:rsid w:val="088E4A81"/>
    <w:rsid w:val="08B44F27"/>
    <w:rsid w:val="092AB191"/>
    <w:rsid w:val="092C6C29"/>
    <w:rsid w:val="0946EA32"/>
    <w:rsid w:val="095CB3BF"/>
    <w:rsid w:val="095D6FD8"/>
    <w:rsid w:val="09EFAA1B"/>
    <w:rsid w:val="0A47173F"/>
    <w:rsid w:val="0A7F6B81"/>
    <w:rsid w:val="0AB9F006"/>
    <w:rsid w:val="0C1750AC"/>
    <w:rsid w:val="0C2045E9"/>
    <w:rsid w:val="0C2690E2"/>
    <w:rsid w:val="0C2E1777"/>
    <w:rsid w:val="0D0B676E"/>
    <w:rsid w:val="0D25144A"/>
    <w:rsid w:val="0D68BE92"/>
    <w:rsid w:val="0D84D4E8"/>
    <w:rsid w:val="0E033826"/>
    <w:rsid w:val="0E6B3EB6"/>
    <w:rsid w:val="0F0FD7E9"/>
    <w:rsid w:val="0F6C7CA3"/>
    <w:rsid w:val="0F816C73"/>
    <w:rsid w:val="10D8D631"/>
    <w:rsid w:val="11B180E0"/>
    <w:rsid w:val="11DEC40C"/>
    <w:rsid w:val="11FCB1E5"/>
    <w:rsid w:val="1231539A"/>
    <w:rsid w:val="124B8009"/>
    <w:rsid w:val="12BFA92F"/>
    <w:rsid w:val="12D3D0F1"/>
    <w:rsid w:val="135218EA"/>
    <w:rsid w:val="1362C800"/>
    <w:rsid w:val="151E3FD3"/>
    <w:rsid w:val="15C17FA9"/>
    <w:rsid w:val="15C69228"/>
    <w:rsid w:val="162812A5"/>
    <w:rsid w:val="16D3C967"/>
    <w:rsid w:val="1709332A"/>
    <w:rsid w:val="17287B07"/>
    <w:rsid w:val="1808861C"/>
    <w:rsid w:val="18559BFB"/>
    <w:rsid w:val="19577F2D"/>
    <w:rsid w:val="1967609C"/>
    <w:rsid w:val="19C3FF5F"/>
    <w:rsid w:val="1B1615EA"/>
    <w:rsid w:val="1B228A54"/>
    <w:rsid w:val="1B653C5C"/>
    <w:rsid w:val="1BEA7A9C"/>
    <w:rsid w:val="1C2E1B05"/>
    <w:rsid w:val="1D9FB597"/>
    <w:rsid w:val="1E229A77"/>
    <w:rsid w:val="1E53DA32"/>
    <w:rsid w:val="1EB99867"/>
    <w:rsid w:val="1EBE903E"/>
    <w:rsid w:val="1ED6F38F"/>
    <w:rsid w:val="1F07A12E"/>
    <w:rsid w:val="1F122E23"/>
    <w:rsid w:val="1F6DFFB5"/>
    <w:rsid w:val="1FE4A5AB"/>
    <w:rsid w:val="1FE8855B"/>
    <w:rsid w:val="20449562"/>
    <w:rsid w:val="209466D2"/>
    <w:rsid w:val="214CF923"/>
    <w:rsid w:val="22A428CF"/>
    <w:rsid w:val="22B118BA"/>
    <w:rsid w:val="23B54FA8"/>
    <w:rsid w:val="23FF791A"/>
    <w:rsid w:val="24A0BC00"/>
    <w:rsid w:val="24C0D93D"/>
    <w:rsid w:val="24F71F35"/>
    <w:rsid w:val="25A95D09"/>
    <w:rsid w:val="25BE0FD5"/>
    <w:rsid w:val="269B0702"/>
    <w:rsid w:val="26A2C363"/>
    <w:rsid w:val="26D030BD"/>
    <w:rsid w:val="271FFB4C"/>
    <w:rsid w:val="27358E6A"/>
    <w:rsid w:val="27431346"/>
    <w:rsid w:val="27576EAA"/>
    <w:rsid w:val="27A06571"/>
    <w:rsid w:val="289AE04D"/>
    <w:rsid w:val="28AEC454"/>
    <w:rsid w:val="2A01E428"/>
    <w:rsid w:val="2A0DB3DA"/>
    <w:rsid w:val="2B061713"/>
    <w:rsid w:val="2B3C61E3"/>
    <w:rsid w:val="2B4C85FB"/>
    <w:rsid w:val="2BE15CBD"/>
    <w:rsid w:val="2C434AF6"/>
    <w:rsid w:val="2C8635D5"/>
    <w:rsid w:val="2CBC5F98"/>
    <w:rsid w:val="2CCB5EAA"/>
    <w:rsid w:val="2CE56E98"/>
    <w:rsid w:val="2D00E294"/>
    <w:rsid w:val="2D3B9965"/>
    <w:rsid w:val="2DA70C1D"/>
    <w:rsid w:val="2E4C7890"/>
    <w:rsid w:val="2E4E3202"/>
    <w:rsid w:val="2F32B5E3"/>
    <w:rsid w:val="2F6680C1"/>
    <w:rsid w:val="307F761B"/>
    <w:rsid w:val="315100FD"/>
    <w:rsid w:val="31E06CA7"/>
    <w:rsid w:val="32929EA7"/>
    <w:rsid w:val="3340C787"/>
    <w:rsid w:val="3386EE5D"/>
    <w:rsid w:val="338F9B33"/>
    <w:rsid w:val="34051C9A"/>
    <w:rsid w:val="3485A5A3"/>
    <w:rsid w:val="34EBF43C"/>
    <w:rsid w:val="35CA56DE"/>
    <w:rsid w:val="36E568C5"/>
    <w:rsid w:val="36FC90DC"/>
    <w:rsid w:val="373D85C3"/>
    <w:rsid w:val="3769345E"/>
    <w:rsid w:val="37975949"/>
    <w:rsid w:val="38A3BA63"/>
    <w:rsid w:val="38A9C398"/>
    <w:rsid w:val="38E8A2D7"/>
    <w:rsid w:val="38FF40A6"/>
    <w:rsid w:val="390395B4"/>
    <w:rsid w:val="39294FCF"/>
    <w:rsid w:val="39303EE0"/>
    <w:rsid w:val="3958D869"/>
    <w:rsid w:val="396EC5C3"/>
    <w:rsid w:val="39ABB752"/>
    <w:rsid w:val="39EC7015"/>
    <w:rsid w:val="3AC9D8D0"/>
    <w:rsid w:val="3AD859F2"/>
    <w:rsid w:val="3B03A83A"/>
    <w:rsid w:val="3BCF7D85"/>
    <w:rsid w:val="3C672E62"/>
    <w:rsid w:val="3CD3E03E"/>
    <w:rsid w:val="3D137BF2"/>
    <w:rsid w:val="3D1F516A"/>
    <w:rsid w:val="3D22BD05"/>
    <w:rsid w:val="3D71C5E9"/>
    <w:rsid w:val="3DB1CAA6"/>
    <w:rsid w:val="3E0B683F"/>
    <w:rsid w:val="3E5CE5EF"/>
    <w:rsid w:val="3E815A46"/>
    <w:rsid w:val="3EB7E6C2"/>
    <w:rsid w:val="3EBFD0CE"/>
    <w:rsid w:val="3F3BFBE1"/>
    <w:rsid w:val="3FEF187A"/>
    <w:rsid w:val="4070E44B"/>
    <w:rsid w:val="40934DA3"/>
    <w:rsid w:val="40C1CDDF"/>
    <w:rsid w:val="41B475AB"/>
    <w:rsid w:val="4208CABC"/>
    <w:rsid w:val="4210782A"/>
    <w:rsid w:val="421A2C1A"/>
    <w:rsid w:val="427BC5F0"/>
    <w:rsid w:val="42DEB8A5"/>
    <w:rsid w:val="42EE1933"/>
    <w:rsid w:val="4350006D"/>
    <w:rsid w:val="43CC5DB8"/>
    <w:rsid w:val="43E85B08"/>
    <w:rsid w:val="43FCBBF3"/>
    <w:rsid w:val="447399F9"/>
    <w:rsid w:val="44985875"/>
    <w:rsid w:val="4498F0F6"/>
    <w:rsid w:val="45F61CAF"/>
    <w:rsid w:val="46DF991A"/>
    <w:rsid w:val="471449AA"/>
    <w:rsid w:val="47B8E793"/>
    <w:rsid w:val="47EC7FDA"/>
    <w:rsid w:val="4867E1F3"/>
    <w:rsid w:val="4927C5EB"/>
    <w:rsid w:val="49E09ABA"/>
    <w:rsid w:val="49E11A9C"/>
    <w:rsid w:val="4A3FE361"/>
    <w:rsid w:val="4A403457"/>
    <w:rsid w:val="4AEA946C"/>
    <w:rsid w:val="4AF3ED2C"/>
    <w:rsid w:val="4AFDB6D7"/>
    <w:rsid w:val="4B2EF2C1"/>
    <w:rsid w:val="4BE4248E"/>
    <w:rsid w:val="4BF99342"/>
    <w:rsid w:val="4C463255"/>
    <w:rsid w:val="4C53A4D4"/>
    <w:rsid w:val="4C74F4C3"/>
    <w:rsid w:val="4CE34281"/>
    <w:rsid w:val="4D5B6721"/>
    <w:rsid w:val="4D8C3BCB"/>
    <w:rsid w:val="4EDAAA88"/>
    <w:rsid w:val="4F67946F"/>
    <w:rsid w:val="4FB82679"/>
    <w:rsid w:val="5045D01D"/>
    <w:rsid w:val="5101D80A"/>
    <w:rsid w:val="515E00E2"/>
    <w:rsid w:val="5169F51D"/>
    <w:rsid w:val="51DA815A"/>
    <w:rsid w:val="522A399A"/>
    <w:rsid w:val="52A42DB6"/>
    <w:rsid w:val="52E5852D"/>
    <w:rsid w:val="53099512"/>
    <w:rsid w:val="532F0A9E"/>
    <w:rsid w:val="53696DCF"/>
    <w:rsid w:val="53FFEE98"/>
    <w:rsid w:val="54506323"/>
    <w:rsid w:val="545E55D1"/>
    <w:rsid w:val="55825509"/>
    <w:rsid w:val="55966958"/>
    <w:rsid w:val="55C36672"/>
    <w:rsid w:val="56030E29"/>
    <w:rsid w:val="56330AF0"/>
    <w:rsid w:val="56426B18"/>
    <w:rsid w:val="56688132"/>
    <w:rsid w:val="56788E6F"/>
    <w:rsid w:val="56833BBF"/>
    <w:rsid w:val="568BC3A2"/>
    <w:rsid w:val="56F30357"/>
    <w:rsid w:val="57B42040"/>
    <w:rsid w:val="57CE24CB"/>
    <w:rsid w:val="585073FE"/>
    <w:rsid w:val="588BDD92"/>
    <w:rsid w:val="58D12269"/>
    <w:rsid w:val="592AA193"/>
    <w:rsid w:val="59A38736"/>
    <w:rsid w:val="5A310D2F"/>
    <w:rsid w:val="5A8F61DE"/>
    <w:rsid w:val="5AA20C33"/>
    <w:rsid w:val="5AD7D129"/>
    <w:rsid w:val="5B229A98"/>
    <w:rsid w:val="5B255FE4"/>
    <w:rsid w:val="5B88DD7C"/>
    <w:rsid w:val="5C043DF0"/>
    <w:rsid w:val="5C5AB298"/>
    <w:rsid w:val="5D435FE5"/>
    <w:rsid w:val="5D47D109"/>
    <w:rsid w:val="5D6E7778"/>
    <w:rsid w:val="5DAA6A74"/>
    <w:rsid w:val="5DD4787F"/>
    <w:rsid w:val="5DD8D7F2"/>
    <w:rsid w:val="5DE3175F"/>
    <w:rsid w:val="5E0DC13C"/>
    <w:rsid w:val="5E1531A0"/>
    <w:rsid w:val="5E7B94FA"/>
    <w:rsid w:val="5E9B0F6B"/>
    <w:rsid w:val="5ED6B891"/>
    <w:rsid w:val="5EF9A0B3"/>
    <w:rsid w:val="5F3BF6F6"/>
    <w:rsid w:val="5F744FDD"/>
    <w:rsid w:val="5F87BA76"/>
    <w:rsid w:val="5F8EC14D"/>
    <w:rsid w:val="5FDD92AB"/>
    <w:rsid w:val="60E82AC6"/>
    <w:rsid w:val="62660B15"/>
    <w:rsid w:val="630544D0"/>
    <w:rsid w:val="635E0A3F"/>
    <w:rsid w:val="63760441"/>
    <w:rsid w:val="63A61B33"/>
    <w:rsid w:val="645591AF"/>
    <w:rsid w:val="645DA87C"/>
    <w:rsid w:val="64EBB85E"/>
    <w:rsid w:val="652D88D8"/>
    <w:rsid w:val="657CE383"/>
    <w:rsid w:val="658092F2"/>
    <w:rsid w:val="65CAD6C0"/>
    <w:rsid w:val="660947A6"/>
    <w:rsid w:val="66553772"/>
    <w:rsid w:val="66AD36D1"/>
    <w:rsid w:val="67236E29"/>
    <w:rsid w:val="67B2630D"/>
    <w:rsid w:val="67C6B32F"/>
    <w:rsid w:val="67FC5620"/>
    <w:rsid w:val="682AE344"/>
    <w:rsid w:val="683D0097"/>
    <w:rsid w:val="68D5C5D6"/>
    <w:rsid w:val="68F3089E"/>
    <w:rsid w:val="68FB4779"/>
    <w:rsid w:val="6908563F"/>
    <w:rsid w:val="697395AA"/>
    <w:rsid w:val="698E976E"/>
    <w:rsid w:val="6A1A5357"/>
    <w:rsid w:val="6AAC11E6"/>
    <w:rsid w:val="6ACD2A4D"/>
    <w:rsid w:val="6ACD67ED"/>
    <w:rsid w:val="6AF09CA7"/>
    <w:rsid w:val="6AF60FD4"/>
    <w:rsid w:val="6B228809"/>
    <w:rsid w:val="6B454F65"/>
    <w:rsid w:val="6B7301ED"/>
    <w:rsid w:val="6CA5E5A0"/>
    <w:rsid w:val="6CD405FC"/>
    <w:rsid w:val="6CF1F70A"/>
    <w:rsid w:val="6D263C36"/>
    <w:rsid w:val="6D48EA5D"/>
    <w:rsid w:val="6D504A14"/>
    <w:rsid w:val="6D7ED9B8"/>
    <w:rsid w:val="6DC2CBFE"/>
    <w:rsid w:val="6E169D92"/>
    <w:rsid w:val="6EA7A60B"/>
    <w:rsid w:val="6F1045CD"/>
    <w:rsid w:val="6F1CDEE8"/>
    <w:rsid w:val="6F2B3F01"/>
    <w:rsid w:val="6FE9324B"/>
    <w:rsid w:val="70792C6A"/>
    <w:rsid w:val="70808F8A"/>
    <w:rsid w:val="710DBC16"/>
    <w:rsid w:val="717BAEF7"/>
    <w:rsid w:val="71E815FA"/>
    <w:rsid w:val="727349C2"/>
    <w:rsid w:val="72B593D0"/>
    <w:rsid w:val="72EC97A7"/>
    <w:rsid w:val="732BC8D3"/>
    <w:rsid w:val="73467917"/>
    <w:rsid w:val="73767745"/>
    <w:rsid w:val="73A19CF5"/>
    <w:rsid w:val="73B8F2B6"/>
    <w:rsid w:val="74231289"/>
    <w:rsid w:val="742E56DF"/>
    <w:rsid w:val="744E071E"/>
    <w:rsid w:val="74B8456E"/>
    <w:rsid w:val="74D1E022"/>
    <w:rsid w:val="74E7B1EA"/>
    <w:rsid w:val="757F9D43"/>
    <w:rsid w:val="75F23579"/>
    <w:rsid w:val="75F54863"/>
    <w:rsid w:val="76165F13"/>
    <w:rsid w:val="765155F3"/>
    <w:rsid w:val="765BA48C"/>
    <w:rsid w:val="765FD254"/>
    <w:rsid w:val="76A021C0"/>
    <w:rsid w:val="76E4BC32"/>
    <w:rsid w:val="7797B65F"/>
    <w:rsid w:val="77A8FA9E"/>
    <w:rsid w:val="780C5EF3"/>
    <w:rsid w:val="783AE88B"/>
    <w:rsid w:val="799B10B2"/>
    <w:rsid w:val="7A035028"/>
    <w:rsid w:val="7AEDDA2D"/>
    <w:rsid w:val="7B1829DE"/>
    <w:rsid w:val="7B1A84D8"/>
    <w:rsid w:val="7B23AEEF"/>
    <w:rsid w:val="7CAF6618"/>
    <w:rsid w:val="7CD4E631"/>
    <w:rsid w:val="7D30A20C"/>
    <w:rsid w:val="7D992688"/>
    <w:rsid w:val="7DB09FB3"/>
    <w:rsid w:val="7DEE12AF"/>
    <w:rsid w:val="7DF78BEE"/>
    <w:rsid w:val="7E99A183"/>
    <w:rsid w:val="7F148EA4"/>
    <w:rsid w:val="7F49DBB7"/>
    <w:rsid w:val="7FCC8275"/>
    <w:rsid w:val="7FCF2E98"/>
    <w:rsid w:val="7FD7F6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88D8"/>
  <w15:chartTrackingRefBased/>
  <w15:docId w15:val="{2CE2D8F9-ACD0-4E35-BE8E-54EB6C83C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101D80A"/>
    <w:pPr>
      <w:ind w:left="720"/>
      <w:contextualSpacing/>
    </w:pPr>
  </w:style>
  <w:style w:type="character" w:styleId="Hyperlink">
    <w:name w:val="Hyperlink"/>
    <w:basedOn w:val="DefaultParagraphFont"/>
    <w:uiPriority w:val="99"/>
    <w:unhideWhenUsed/>
    <w:rsid w:val="5101D80A"/>
    <w:rPr>
      <w:color w:val="467886"/>
      <w:u w:val="single"/>
    </w:rPr>
  </w:style>
  <w:style w:type="character" w:styleId="UnresolvedMention">
    <w:name w:val="Unresolved Mention"/>
    <w:basedOn w:val="DefaultParagraphFont"/>
    <w:uiPriority w:val="99"/>
    <w:semiHidden/>
    <w:unhideWhenUsed/>
    <w:rsid w:val="00ED0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902725">
      <w:bodyDiv w:val="1"/>
      <w:marLeft w:val="0"/>
      <w:marRight w:val="0"/>
      <w:marTop w:val="0"/>
      <w:marBottom w:val="0"/>
      <w:divBdr>
        <w:top w:val="none" w:sz="0" w:space="0" w:color="auto"/>
        <w:left w:val="none" w:sz="0" w:space="0" w:color="auto"/>
        <w:bottom w:val="none" w:sz="0" w:space="0" w:color="auto"/>
        <w:right w:val="none" w:sz="0" w:space="0" w:color="auto"/>
      </w:divBdr>
    </w:div>
    <w:div w:id="178299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10.0272" TargetMode="External"/><Relationship Id="rId18" Type="http://schemas.openxmlformats.org/officeDocument/2006/relationships/hyperlink" Target="https://doi.org/10.1038/nrg3240" TargetMode="External"/><Relationship Id="rId26" Type="http://schemas.openxmlformats.org/officeDocument/2006/relationships/hyperlink" Target="https://www.apa.org/" TargetMode="External"/><Relationship Id="rId3" Type="http://schemas.openxmlformats.org/officeDocument/2006/relationships/customXml" Target="../customXml/item3.xml"/><Relationship Id="rId21" Type="http://schemas.openxmlformats.org/officeDocument/2006/relationships/hyperlink" Target="https://www.nimh.nih.gov/health/statistics/major-depression"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10.1016/j.psychres.2016.10.012" TargetMode="External"/><Relationship Id="rId17" Type="http://schemas.openxmlformats.org/officeDocument/2006/relationships/hyperlink" Target="https://doi.org/10.1002/da.22444" TargetMode="External"/><Relationship Id="rId25" Type="http://schemas.openxmlformats.org/officeDocument/2006/relationships/hyperlink" Target="https://www.who.int/news-room/fact-sheets/detail/depress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16/j.tins.2008.06.006" TargetMode="External"/><Relationship Id="rId20" Type="http://schemas.openxmlformats.org/officeDocument/2006/relationships/hyperlink" Target="https://doi.org/10.1016/S2215-0366(22)00319-4" TargetMode="External"/><Relationship Id="rId29" Type="http://schemas.openxmlformats.org/officeDocument/2006/relationships/hyperlink" Target="https://www.health.harvard.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02/wps.20720" TargetMode="External"/><Relationship Id="rId24" Type="http://schemas.openxmlformats.org/officeDocument/2006/relationships/hyperlink" Target="https://www.samhsa.gov/data/" TargetMode="External"/><Relationship Id="rId32" Type="http://schemas.openxmlformats.org/officeDocument/2006/relationships/hyperlink" Target="https://www.who.int/" TargetMode="External"/><Relationship Id="rId5" Type="http://schemas.openxmlformats.org/officeDocument/2006/relationships/styles" Target="styles.xml"/><Relationship Id="rId15" Type="http://schemas.openxmlformats.org/officeDocument/2006/relationships/hyperlink" Target="https://doi.org/10.1016/S0277-9536(03)00054-2" TargetMode="External"/><Relationship Id="rId23" Type="http://schemas.openxmlformats.org/officeDocument/2006/relationships/hyperlink" Target="https://doi.org/10.1126/science.aay0214" TargetMode="External"/><Relationship Id="rId28" Type="http://schemas.openxmlformats.org/officeDocument/2006/relationships/hyperlink" Target="%20%20%20%20%20%20%20https://doi.org/10.xxxxxxxx" TargetMode="External"/><Relationship Id="rId10" Type="http://schemas.openxmlformats.org/officeDocument/2006/relationships/hyperlink" Target="https://www.who.int/news-room/fact-sheets/detail/depression" TargetMode="External"/><Relationship Id="rId19" Type="http://schemas.openxmlformats.org/officeDocument/2006/relationships/hyperlink" Target="https://doi.org/10.1146/annurev-publhealth-040218-033920" TargetMode="External"/><Relationship Id="rId31" Type="http://schemas.openxmlformats.org/officeDocument/2006/relationships/hyperlink" Target="https://www.nimh.nih.gov/" TargetMode="External"/><Relationship Id="rId4" Type="http://schemas.openxmlformats.org/officeDocument/2006/relationships/numbering" Target="numbering.xml"/><Relationship Id="rId9" Type="http://schemas.openxmlformats.org/officeDocument/2006/relationships/hyperlink" Target="https://www.mentalhealthcenters.org/articles/gender-disparities-depression.html" TargetMode="External"/><Relationship Id="rId14" Type="http://schemas.openxmlformats.org/officeDocument/2006/relationships/hyperlink" Target="https://doi.org/10.1176/ajp.156.6.837" TargetMode="External"/><Relationship Id="rId22" Type="http://schemas.openxmlformats.org/officeDocument/2006/relationships/hyperlink" Target="https://doi.org/10.1111/jrh.12569" TargetMode="External"/><Relationship Id="rId27" Type="http://schemas.openxmlformats.org/officeDocument/2006/relationships/hyperlink" Target="https://www.cdc.gov/" TargetMode="External"/><Relationship Id="rId30" Type="http://schemas.openxmlformats.org/officeDocument/2006/relationships/hyperlink" Target="https://www.hopkinsmedicine.org/" TargetMode="External"/><Relationship Id="rId35" Type="http://schemas.microsoft.com/office/2020/10/relationships/intelligence" Target="intelligence2.xml"/><Relationship Id="rId8" Type="http://schemas.openxmlformats.org/officeDocument/2006/relationships/hyperlink" Target="https://www.ahrq.gov/data/me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26595272A5D94188F3463543A873CB" ma:contentTypeVersion="4" ma:contentTypeDescription="Create a new document." ma:contentTypeScope="" ma:versionID="9348e89f0e424b6746ea23f479804932">
  <xsd:schema xmlns:xsd="http://www.w3.org/2001/XMLSchema" xmlns:xs="http://www.w3.org/2001/XMLSchema" xmlns:p="http://schemas.microsoft.com/office/2006/metadata/properties" xmlns:ns2="4b6804af-e818-4089-beba-5a0e0338a772" targetNamespace="http://schemas.microsoft.com/office/2006/metadata/properties" ma:root="true" ma:fieldsID="e0e5396445d8ac58d29fa9dd9a175b3a" ns2:_="">
    <xsd:import namespace="4b6804af-e818-4089-beba-5a0e0338a7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804af-e818-4089-beba-5a0e0338a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DE087-A65C-4762-9EF1-A06DB62EC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6804af-e818-4089-beba-5a0e0338a7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8E9B6C-0DB6-456D-9CFE-8A930B7ECB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66A790-58B4-4540-9166-4613D58CC8F5}">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41</TotalTime>
  <Pages>12</Pages>
  <Words>2645</Words>
  <Characters>15083</Characters>
  <Application>Microsoft Office Word</Application>
  <DocSecurity>0</DocSecurity>
  <Lines>125</Lines>
  <Paragraphs>35</Paragraphs>
  <ScaleCrop>false</ScaleCrop>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Baranwal, Shreeyash</dc:creator>
  <cp:keywords/>
  <dc:description/>
  <cp:lastModifiedBy>Shreeyash Baranwal</cp:lastModifiedBy>
  <cp:revision>207</cp:revision>
  <dcterms:created xsi:type="dcterms:W3CDTF">2025-03-10T22:51:00Z</dcterms:created>
  <dcterms:modified xsi:type="dcterms:W3CDTF">2026-02-28T04:31:00Z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0x0101008326595272A5D94188F3463543A873CB</vt:lpwstr>
  </property>
</Properties>
</file>