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基本信息</w:t>
            </w: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孙佳冬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学号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18409050127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班级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软工1801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专业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b/>
                <w:color w:val="000000"/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项目名称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史晓楠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殷建军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王敏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val="en-US" w:eastAsia="zh-Hans"/>
              </w:rPr>
              <w:t>常建功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余婷婷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负责的内容？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项目搭建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使用的框架技术？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进行springboot Vue技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</w:rPr>
              <w:t>术开发 </w:t>
            </w: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记录人：       日期：2021年1月14日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A7E93"/>
    <w:rsid w:val="4BB2449A"/>
    <w:rsid w:val="4D5B5BA8"/>
    <w:rsid w:val="4FFB18F4"/>
    <w:rsid w:val="5711418F"/>
    <w:rsid w:val="595770B2"/>
    <w:rsid w:val="5D232FF4"/>
    <w:rsid w:val="604D53EF"/>
    <w:rsid w:val="621A50B1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吹雪不吹血丶</cp:lastModifiedBy>
  <dcterms:modified xsi:type="dcterms:W3CDTF">2022-01-12T06:46:50Z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8B20BF159532480EB6DF7890B510620A</vt:lpwstr>
  </property>
</Properties>
</file>