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MACHINE LEARNING REPORT</w:t>
      </w:r>
    </w:p>
    <w:p>
      <w:pPr>
        <w:jc w:val="center"/>
      </w:pPr>
      <w:r>
        <w:rPr>
          <w:b/>
          <w:sz w:val="32"/>
        </w:rPr>
        <w:t>COVID-19 Classification using Logistic Regression</w:t>
      </w:r>
    </w:p>
    <w:p>
      <w:pPr>
        <w:jc w:val="center"/>
      </w:pPr>
      <w:r>
        <w:rPr>
          <w:b/>
        </w:rPr>
        <w:t>Prepared by: Shresth Gupta</w:t>
        <w:br/>
      </w:r>
      <w:r>
        <w:t>Project: COVID_19-DATA-ANALYSIS</w:t>
        <w:br/>
      </w:r>
      <w:r>
        <w:t>Model Type: Binary Classification</w:t>
      </w:r>
    </w:p>
    <w:p>
      <w:pPr>
        <w:pStyle w:val="Heading1"/>
      </w:pPr>
      <w:r>
        <w:t>1. Introduction</w:t>
      </w:r>
    </w:p>
    <w:p>
      <w:r>
        <w:t>This project extends the existing COVID-19 data analysis into a machine learning workflow. The original project performs data cleaning, transformation and exploratory visualization of patient-level COVID-19 information. For Week 4, the cleaned data is used to develop a binary classification model that predicts whether a record belongs to the Positive or Negative COVID-19 classification category.</w:t>
      </w:r>
    </w:p>
    <w:p>
      <w:r>
        <w:t>A Logistic Regression model is selected because it is a standard and interpretable method for binary classification. The complete workflow covers preprocessing, feature selection, train-test splitting, model training, prediction and evaluation.</w:t>
      </w:r>
    </w:p>
    <w:p>
      <w:pPr>
        <w:pStyle w:val="Heading1"/>
      </w:pPr>
      <w:r>
        <w:t>2. Problem Statement</w:t>
      </w:r>
    </w:p>
    <w:p>
      <w:r>
        <w:t>The objective is to determine whether demographic, hospitalization and pre-existing health condition variables contain useful information for distinguishing Positive and Negative COVID-19 classification records.</w:t>
      </w:r>
    </w:p>
    <w:p>
      <w:pPr>
        <w:pStyle w:val="Heading1"/>
      </w:pPr>
      <w:r>
        <w:t>3. Machine Learning Objective</w:t>
      </w:r>
    </w:p>
    <w:p>
      <w:pPr>
        <w:pStyle w:val="ListBullet"/>
      </w:pPr>
      <w:r>
        <w:t>Target variable: CLASIFFICATION_FINAL (Positive / Negative).</w:t>
      </w:r>
    </w:p>
    <w:p>
      <w:pPr>
        <w:pStyle w:val="ListBullet"/>
      </w:pPr>
      <w:r>
        <w:t>Problem type: Supervised binary classification.</w:t>
      </w:r>
    </w:p>
    <w:p>
      <w:pPr>
        <w:pStyle w:val="ListBullet"/>
      </w:pPr>
      <w:r>
        <w:t>Primary model: Logistic Regression.</w:t>
      </w:r>
    </w:p>
    <w:p>
      <w:pPr>
        <w:pStyle w:val="ListBullet"/>
      </w:pPr>
      <w:r>
        <w:t>Train-test split: 80% training and 20% testing.</w:t>
      </w:r>
    </w:p>
    <w:p>
      <w:pPr>
        <w:pStyle w:val="ListBullet"/>
      </w:pPr>
      <w:r>
        <w:t>Evaluation: Accuracy, Precision, Recall, F1-score and ROC-AUC.</w:t>
      </w:r>
    </w:p>
    <w:p>
      <w:pPr>
        <w:pStyle w:val="ListBullet"/>
      </w:pPr>
      <w:r>
        <w:t>Visual evaluation: Confusion Matrix and ROC Curve.</w:t>
      </w:r>
    </w:p>
    <w:p>
      <w:pPr>
        <w:pStyle w:val="Heading1"/>
      </w:pPr>
      <w:r>
        <w:t>4. Dataset and Features</w:t>
      </w:r>
    </w:p>
    <w:p>
      <w:r>
        <w:t>The model uses the cleaned CSV already maintained in the GitHub repository. The repository contains the cleaned dataset and the original Python analysis script. The existing script converts CLASIFFICATION_FINAL into Positive/Negative and transforms several health-condition fields into readable categorical values.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Type</w:t>
            </w:r>
          </w:p>
        </w:tc>
        <w:tc>
          <w:tcPr>
            <w:tcW w:type="dxa" w:w="3360"/>
          </w:tcPr>
          <w:p>
            <w:r>
              <w:t>Purpose</w:t>
            </w:r>
          </w:p>
        </w:tc>
      </w:tr>
      <w:tr>
        <w:tc>
          <w:tcPr>
            <w:tcW w:type="dxa" w:w="3360"/>
          </w:tcPr>
          <w:p>
            <w:r>
              <w:t>AGE</w:t>
            </w:r>
          </w:p>
        </w:tc>
        <w:tc>
          <w:tcPr>
            <w:tcW w:type="dxa" w:w="3360"/>
          </w:tcPr>
          <w:p>
            <w:r>
              <w:t>Numeric</w:t>
            </w:r>
          </w:p>
        </w:tc>
        <w:tc>
          <w:tcPr>
            <w:tcW w:type="dxa" w:w="3360"/>
          </w:tcPr>
          <w:p>
            <w:r>
              <w:t>Age-related variation</w:t>
            </w:r>
          </w:p>
        </w:tc>
      </w:tr>
      <w:tr>
        <w:tc>
          <w:tcPr>
            <w:tcW w:type="dxa" w:w="3360"/>
          </w:tcPr>
          <w:p>
            <w:r>
              <w:t>SEX</w:t>
            </w:r>
          </w:p>
        </w:tc>
        <w:tc>
          <w:tcPr>
            <w:tcW w:type="dxa" w:w="3360"/>
          </w:tcPr>
          <w:p>
            <w:r>
              <w:t>Categorical</w:t>
            </w:r>
          </w:p>
        </w:tc>
        <w:tc>
          <w:tcPr>
            <w:tcW w:type="dxa" w:w="3360"/>
          </w:tcPr>
          <w:p>
            <w:r>
              <w:t>Demographic information</w:t>
            </w:r>
          </w:p>
        </w:tc>
      </w:tr>
      <w:tr>
        <w:tc>
          <w:tcPr>
            <w:tcW w:type="dxa" w:w="3360"/>
          </w:tcPr>
          <w:p>
            <w:r>
              <w:t>PATIENT_TYPE</w:t>
            </w:r>
          </w:p>
        </w:tc>
        <w:tc>
          <w:tcPr>
            <w:tcW w:type="dxa" w:w="3360"/>
          </w:tcPr>
          <w:p>
            <w:r>
              <w:t>Categorical</w:t>
            </w:r>
          </w:p>
        </w:tc>
        <w:tc>
          <w:tcPr>
            <w:tcW w:type="dxa" w:w="3360"/>
          </w:tcPr>
          <w:p>
            <w:r>
              <w:t>Hospitalization / return-home status</w:t>
            </w:r>
          </w:p>
        </w:tc>
      </w:tr>
      <w:tr>
        <w:tc>
          <w:tcPr>
            <w:tcW w:type="dxa" w:w="3360"/>
          </w:tcPr>
          <w:p>
            <w:r>
              <w:t>PNEUMONIA</w:t>
            </w:r>
          </w:p>
        </w:tc>
        <w:tc>
          <w:tcPr>
            <w:tcW w:type="dxa" w:w="3360"/>
          </w:tcPr>
          <w:p>
            <w:r>
              <w:t>Categorical</w:t>
            </w:r>
          </w:p>
        </w:tc>
        <w:tc>
          <w:tcPr>
            <w:tcW w:type="dxa" w:w="3360"/>
          </w:tcPr>
          <w:p>
            <w:r>
              <w:t>Reported pneumonia status</w:t>
            </w:r>
          </w:p>
        </w:tc>
      </w:tr>
      <w:tr>
        <w:tc>
          <w:tcPr>
            <w:tcW w:type="dxa" w:w="3360"/>
          </w:tcPr>
          <w:p>
            <w:r>
              <w:t>DIABETES</w:t>
            </w:r>
          </w:p>
        </w:tc>
        <w:tc>
          <w:tcPr>
            <w:tcW w:type="dxa" w:w="3360"/>
          </w:tcPr>
          <w:p>
            <w:r>
              <w:t>Categorical</w:t>
            </w:r>
          </w:p>
        </w:tc>
        <w:tc>
          <w:tcPr>
            <w:tcW w:type="dxa" w:w="3360"/>
          </w:tcPr>
          <w:p>
            <w:r>
              <w:t>Diabetes status</w:t>
            </w:r>
          </w:p>
        </w:tc>
      </w:tr>
      <w:tr>
        <w:tc>
          <w:tcPr>
            <w:tcW w:type="dxa" w:w="3360"/>
          </w:tcPr>
          <w:p>
            <w:r>
              <w:t>COPD</w:t>
            </w:r>
          </w:p>
        </w:tc>
        <w:tc>
          <w:tcPr>
            <w:tcW w:type="dxa" w:w="3360"/>
          </w:tcPr>
          <w:p>
            <w:r>
              <w:t>Categorical</w:t>
            </w:r>
          </w:p>
        </w:tc>
        <w:tc>
          <w:tcPr>
            <w:tcW w:type="dxa" w:w="3360"/>
          </w:tcPr>
          <w:p>
            <w:r>
              <w:t>COPD status</w:t>
            </w:r>
          </w:p>
        </w:tc>
      </w:tr>
      <w:tr>
        <w:tc>
          <w:tcPr>
            <w:tcW w:type="dxa" w:w="3360"/>
          </w:tcPr>
          <w:p>
            <w:r>
              <w:t>ASTHMA</w:t>
            </w:r>
          </w:p>
        </w:tc>
        <w:tc>
          <w:tcPr>
            <w:tcW w:type="dxa" w:w="3360"/>
          </w:tcPr>
          <w:p>
            <w:r>
              <w:t>Categorical</w:t>
            </w:r>
          </w:p>
        </w:tc>
        <w:tc>
          <w:tcPr>
            <w:tcW w:type="dxa" w:w="3360"/>
          </w:tcPr>
          <w:p>
            <w:r>
              <w:t>Asthma status</w:t>
            </w:r>
          </w:p>
        </w:tc>
      </w:tr>
      <w:tr>
        <w:tc>
          <w:tcPr>
            <w:tcW w:type="dxa" w:w="3360"/>
          </w:tcPr>
          <w:p>
            <w:r>
              <w:t>HIPERTENSION</w:t>
            </w:r>
          </w:p>
        </w:tc>
        <w:tc>
          <w:tcPr>
            <w:tcW w:type="dxa" w:w="3360"/>
          </w:tcPr>
          <w:p>
            <w:r>
              <w:t>Categorical</w:t>
            </w:r>
          </w:p>
        </w:tc>
        <w:tc>
          <w:tcPr>
            <w:tcW w:type="dxa" w:w="3360"/>
          </w:tcPr>
          <w:p>
            <w:r>
              <w:t>Hypertension status</w:t>
            </w:r>
          </w:p>
        </w:tc>
      </w:tr>
      <w:tr>
        <w:tc>
          <w:tcPr>
            <w:tcW w:type="dxa" w:w="3360"/>
          </w:tcPr>
          <w:p>
            <w:r>
              <w:t>CARDIOVASCULAR</w:t>
            </w:r>
          </w:p>
        </w:tc>
        <w:tc>
          <w:tcPr>
            <w:tcW w:type="dxa" w:w="3360"/>
          </w:tcPr>
          <w:p>
            <w:r>
              <w:t>Categorical</w:t>
            </w:r>
          </w:p>
        </w:tc>
        <w:tc>
          <w:tcPr>
            <w:tcW w:type="dxa" w:w="3360"/>
          </w:tcPr>
          <w:p>
            <w:r>
              <w:t>Cardiovascular condition</w:t>
            </w:r>
          </w:p>
        </w:tc>
      </w:tr>
      <w:tr>
        <w:tc>
          <w:tcPr>
            <w:tcW w:type="dxa" w:w="3360"/>
          </w:tcPr>
          <w:p>
            <w:r>
              <w:t>OBESITY</w:t>
            </w:r>
          </w:p>
        </w:tc>
        <w:tc>
          <w:tcPr>
            <w:tcW w:type="dxa" w:w="3360"/>
          </w:tcPr>
          <w:p>
            <w:r>
              <w:t>Categorical</w:t>
            </w:r>
          </w:p>
        </w:tc>
        <w:tc>
          <w:tcPr>
            <w:tcW w:type="dxa" w:w="3360"/>
          </w:tcPr>
          <w:p>
            <w:r>
              <w:t>Obesity status</w:t>
            </w:r>
          </w:p>
        </w:tc>
      </w:tr>
      <w:tr>
        <w:tc>
          <w:tcPr>
            <w:tcW w:type="dxa" w:w="3360"/>
          </w:tcPr>
          <w:p>
            <w:r>
              <w:t>RENAL_CHRONIC</w:t>
            </w:r>
          </w:p>
        </w:tc>
        <w:tc>
          <w:tcPr>
            <w:tcW w:type="dxa" w:w="3360"/>
          </w:tcPr>
          <w:p>
            <w:r>
              <w:t>Categorical</w:t>
            </w:r>
          </w:p>
        </w:tc>
        <w:tc>
          <w:tcPr>
            <w:tcW w:type="dxa" w:w="3360"/>
          </w:tcPr>
          <w:p>
            <w:r>
              <w:t>Chronic renal condition</w:t>
            </w:r>
          </w:p>
        </w:tc>
      </w:tr>
      <w:tr>
        <w:tc>
          <w:tcPr>
            <w:tcW w:type="dxa" w:w="3360"/>
          </w:tcPr>
          <w:p>
            <w:r>
              <w:t>TOBACCO</w:t>
            </w:r>
          </w:p>
        </w:tc>
        <w:tc>
          <w:tcPr>
            <w:tcW w:type="dxa" w:w="3360"/>
          </w:tcPr>
          <w:p>
            <w:r>
              <w:t>Categorical</w:t>
            </w:r>
          </w:p>
        </w:tc>
        <w:tc>
          <w:tcPr>
            <w:tcW w:type="dxa" w:w="3360"/>
          </w:tcPr>
          <w:p>
            <w:r>
              <w:t>Tobacco status</w:t>
            </w:r>
          </w:p>
        </w:tc>
      </w:tr>
      <w:tr>
        <w:tc>
          <w:tcPr>
            <w:tcW w:type="dxa" w:w="3360"/>
          </w:tcPr>
          <w:p>
            <w:r>
              <w:t>USMER</w:t>
            </w:r>
          </w:p>
        </w:tc>
        <w:tc>
          <w:tcPr>
            <w:tcW w:type="dxa" w:w="3360"/>
          </w:tcPr>
          <w:p>
            <w:r>
              <w:t>Categorical</w:t>
            </w:r>
          </w:p>
        </w:tc>
        <w:tc>
          <w:tcPr>
            <w:tcW w:type="dxa" w:w="3360"/>
          </w:tcPr>
          <w:p>
            <w:r>
              <w:t>Medical-care level</w:t>
            </w:r>
          </w:p>
        </w:tc>
      </w:tr>
      <w:tr>
        <w:tc>
          <w:tcPr>
            <w:tcW w:type="dxa" w:w="3360"/>
          </w:tcPr>
          <w:p>
            <w:r>
              <w:t>MEDICAL_UNIT</w:t>
            </w:r>
          </w:p>
        </w:tc>
        <w:tc>
          <w:tcPr>
            <w:tcW w:type="dxa" w:w="3360"/>
          </w:tcPr>
          <w:p>
            <w:r>
              <w:t>Numeric/Categorical</w:t>
            </w:r>
          </w:p>
        </w:tc>
        <w:tc>
          <w:tcPr>
            <w:tcW w:type="dxa" w:w="3360"/>
          </w:tcPr>
          <w:p>
            <w:r>
              <w:t>Medical unit identifier</w:t>
            </w:r>
          </w:p>
        </w:tc>
      </w:tr>
    </w:tbl>
    <w:p>
      <w:pPr>
        <w:pStyle w:val="Heading1"/>
      </w:pPr>
      <w:r>
        <w:t>5. Data Preparation</w:t>
      </w:r>
    </w:p>
    <w:p>
      <w:r>
        <w:t>The model removes records without a valid target and retains only the Positive and Negative classes. Numeric variables are converted to numeric form and missing numeric values are replaced with the median. Categorical variables are imputed using their most frequent value and converted to numerical indicators using one-hot encoding. Standardization is applied to numeric variables.</w:t>
      </w:r>
    </w:p>
    <w:p>
      <w:r>
        <w:t>Because the source dataset is large, the supplied implementation uses a reproducible sample of up to 100,000 rows when necessary. This makes the model practical to train on a normal laptop while keeping the workflow reproducible through random_state=42.</w:t>
      </w:r>
    </w:p>
    <w:p>
      <w:pPr>
        <w:pStyle w:val="Heading1"/>
      </w:pPr>
      <w:r>
        <w:t>6. Model Selection</w:t>
      </w:r>
    </w:p>
    <w:p>
      <w:r>
        <w:t>Logistic Regression was selected as the baseline model because the task has two target classes. It provides a fast training process, probability estimates and an interpretable baseline for classification. The implementation also uses class_weight='balanced' so that the classifier does not simply favor the more frequent class if the dataset is imbalanced.</w:t>
      </w:r>
    </w:p>
    <w:p>
      <w:pPr>
        <w:pStyle w:val="Heading1"/>
      </w:pPr>
      <w:r>
        <w:t>7. Training Procedure</w:t>
      </w:r>
    </w:p>
    <w:p>
      <w:pPr>
        <w:pStyle w:val="ListBullet"/>
      </w:pPr>
      <w:r>
        <w:t>Load the cleaned COVID-19 CSV.</w:t>
      </w:r>
    </w:p>
    <w:p>
      <w:pPr>
        <w:pStyle w:val="ListBullet"/>
      </w:pPr>
      <w:r>
        <w:t>Separate predictors from the Positive/Negative target.</w:t>
      </w:r>
    </w:p>
    <w:p>
      <w:pPr>
        <w:pStyle w:val="ListBullet"/>
      </w:pPr>
      <w:r>
        <w:t>Impute missing values and encode categorical variables.</w:t>
      </w:r>
    </w:p>
    <w:p>
      <w:pPr>
        <w:pStyle w:val="ListBullet"/>
      </w:pPr>
      <w:r>
        <w:t>Split the data into training and testing subsets using stratification.</w:t>
      </w:r>
    </w:p>
    <w:p>
      <w:pPr>
        <w:pStyle w:val="ListBullet"/>
      </w:pPr>
      <w:r>
        <w:t>Fit Logistic Regression on the training data.</w:t>
      </w:r>
    </w:p>
    <w:p>
      <w:pPr>
        <w:pStyle w:val="ListBullet"/>
      </w:pPr>
      <w:r>
        <w:t>Generate class predictions and positive-class probabilities on the test set.</w:t>
      </w:r>
    </w:p>
    <w:p>
      <w:pPr>
        <w:pStyle w:val="ListBullet"/>
      </w:pPr>
      <w:r>
        <w:t>Calculate classification metrics and create evaluation plots.</w:t>
      </w:r>
    </w:p>
    <w:p>
      <w:pPr>
        <w:pStyle w:val="Heading1"/>
      </w:pPr>
      <w:r>
        <w:t>8. Model Evaluation</w:t>
      </w:r>
    </w:p>
    <w:p>
      <w:r>
        <w:t>The supplied Python script calculates Accuracy, Precision, Recall, F1-score and ROC-AUC. It also generates a confusion matrix and ROC curve. The confusion matrix shows the counts of correct and incorrect predictions for both classes, while the ROC curve evaluates how well the model separates the two classes over different probability thresholds.</w:t>
      </w:r>
    </w:p>
    <w:p>
      <w:r>
        <w:t>Run the supplied script before submission and copy the printed metric values into the final results section. This avoids reporting fabricated model performance and ensures that the report matches the exact dataset version used by the student.</w:t>
      </w:r>
    </w:p>
    <w:p>
      <w:pPr>
        <w:pStyle w:val="Heading1"/>
      </w:pPr>
      <w:r>
        <w:t>9. Results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 after running code</w:t>
            </w:r>
          </w:p>
        </w:tc>
      </w:tr>
      <w:tr>
        <w:tc>
          <w:tcPr>
            <w:tcW w:type="dxa" w:w="5040"/>
          </w:tcPr>
          <w:p>
            <w:r>
              <w:t>Accuracy</w:t>
            </w:r>
          </w:p>
        </w:tc>
        <w:tc>
          <w:tcPr>
            <w:tcW w:type="dxa" w:w="5040"/>
          </w:tcPr>
          <w:p>
            <w:r>
              <w:t>Run COVID_Week4_ML_Model.py</w:t>
            </w:r>
          </w:p>
        </w:tc>
      </w:tr>
      <w:tr>
        <w:tc>
          <w:tcPr>
            <w:tcW w:type="dxa" w:w="5040"/>
          </w:tcPr>
          <w:p>
            <w:r>
              <w:t>Precision</w:t>
            </w:r>
          </w:p>
        </w:tc>
        <w:tc>
          <w:tcPr>
            <w:tcW w:type="dxa" w:w="5040"/>
          </w:tcPr>
          <w:p>
            <w:r>
              <w:t>Run COVID_Week4_ML_Model.py</w:t>
            </w:r>
          </w:p>
        </w:tc>
      </w:tr>
      <w:tr>
        <w:tc>
          <w:tcPr>
            <w:tcW w:type="dxa" w:w="5040"/>
          </w:tcPr>
          <w:p>
            <w:r>
              <w:t>Recall</w:t>
            </w:r>
          </w:p>
        </w:tc>
        <w:tc>
          <w:tcPr>
            <w:tcW w:type="dxa" w:w="5040"/>
          </w:tcPr>
          <w:p>
            <w:r>
              <w:t>Run COVID_Week4_ML_Model.py</w:t>
            </w:r>
          </w:p>
        </w:tc>
      </w:tr>
      <w:tr>
        <w:tc>
          <w:tcPr>
            <w:tcW w:type="dxa" w:w="5040"/>
          </w:tcPr>
          <w:p>
            <w:r>
              <w:t>F1-score</w:t>
            </w:r>
          </w:p>
        </w:tc>
        <w:tc>
          <w:tcPr>
            <w:tcW w:type="dxa" w:w="5040"/>
          </w:tcPr>
          <w:p>
            <w:r>
              <w:t>Run COVID_Week4_ML_Model.py</w:t>
            </w:r>
          </w:p>
        </w:tc>
      </w:tr>
      <w:tr>
        <w:tc>
          <w:tcPr>
            <w:tcW w:type="dxa" w:w="5040"/>
          </w:tcPr>
          <w:p>
            <w:r>
              <w:t>ROC-AUC</w:t>
            </w:r>
          </w:p>
        </w:tc>
        <w:tc>
          <w:tcPr>
            <w:tcW w:type="dxa" w:w="5040"/>
          </w:tcPr>
          <w:p>
            <w:r>
              <w:t>Run COVID_Week4_ML_Model.py</w:t>
            </w:r>
          </w:p>
        </w:tc>
      </w:tr>
    </w:tbl>
    <w:p>
      <w:pPr>
        <w:pStyle w:val="Heading1"/>
      </w:pPr>
      <w:r>
        <w:t>10. Visualizations</w:t>
      </w:r>
    </w:p>
    <w:p>
      <w:r>
        <w:t>The code automatically creates the following two required visualizations:</w:t>
      </w:r>
    </w:p>
    <w:p>
      <w:pPr>
        <w:pStyle w:val="ListBullet"/>
      </w:pPr>
      <w:r>
        <w:t>Confusion Matrix — shows true/false predictions for Positive and Negative classes.</w:t>
      </w:r>
    </w:p>
    <w:p>
      <w:pPr>
        <w:pStyle w:val="ListBullet"/>
      </w:pPr>
      <w:r>
        <w:t>ROC Curve — shows the trade-off between true-positive and false-positive rates and reports ROC-AUC.</w:t>
      </w:r>
    </w:p>
    <w:p>
      <w:pPr>
        <w:pStyle w:val="Heading1"/>
      </w:pPr>
      <w:r>
        <w:t>11. Error Analysis and Limitations</w:t>
      </w:r>
    </w:p>
    <w:p>
      <w:pPr>
        <w:pStyle w:val="ListBullet"/>
      </w:pPr>
      <w:r>
        <w:t>The dataset represents historical records and may contain reporting or measurement bias.</w:t>
      </w:r>
    </w:p>
    <w:p>
      <w:pPr>
        <w:pStyle w:val="ListBullet"/>
      </w:pPr>
      <w:r>
        <w:t>A high accuracy can be misleading if the classes are imbalanced; therefore precision, recall, F1-score and ROC-AUC are also reported.</w:t>
      </w:r>
    </w:p>
    <w:p>
      <w:pPr>
        <w:pStyle w:val="ListBullet"/>
      </w:pPr>
      <w:r>
        <w:t>The model identifies statistical patterns in the available variables and should not be interpreted as a clinical diagnostic system.</w:t>
      </w:r>
    </w:p>
    <w:p>
      <w:pPr>
        <w:pStyle w:val="ListBullet"/>
      </w:pPr>
      <w:r>
        <w:t>Sampling up to 100,000 records improves execution speed but can slightly change results compared with training on every record.</w:t>
      </w:r>
    </w:p>
    <w:p>
      <w:pPr>
        <w:pStyle w:val="ListBullet"/>
      </w:pPr>
      <w:r>
        <w:t>Additional models such as Decision Tree, Random Forest or Gradient Boosting could be compared in future work.</w:t>
      </w:r>
    </w:p>
    <w:p>
      <w:pPr>
        <w:pStyle w:val="Heading1"/>
      </w:pPr>
      <w:r>
        <w:t>12. Conclusion</w:t>
      </w:r>
    </w:p>
    <w:p>
      <w:r>
        <w:t>This Week 4 extension converts the existing COVID-19 exploratory analysis into a complete machine learning pipeline. Logistic Regression provides a clear baseline for binary classification, while preprocessing ensures that numerical and categorical variables can be used together. Evaluation through multiple metrics and visualizations provides a more reliable view of model performance than accuracy alone. The project demonstrates practical skills in data preparation, supervised learning, model evaluation and communicating machine learning results.</w:t>
      </w:r>
    </w:p>
    <w:p>
      <w:pPr>
        <w:pStyle w:val="Heading1"/>
      </w:pPr>
      <w:r>
        <w:t>13. How to Run</w:t>
      </w:r>
    </w:p>
    <w:p>
      <w:r>
        <w:t>Place COVID_Week4_ML_Model.py in the same folder as 'Covid Data cleaned.csv'. Install the required packages if necessary (pandas, numpy, matplotlib, seaborn and scikit-learn), then run the Python file. It will print the metrics and create the confusion matrix, ROC curve and a CSV results file.</w:t>
      </w:r>
    </w:p>
    <w:p>
      <w:pPr>
        <w:pStyle w:val="Heading1"/>
      </w:pPr>
      <w:r>
        <w:t>14. GitHub Project</w:t>
      </w:r>
    </w:p>
    <w:p>
      <w:r>
        <w:t>https://github.com/shresth272/COVID_19-DATA-ANALYSIS</w:t>
      </w:r>
    </w:p>
    <w:p>
      <w:pPr>
        <w:pStyle w:val="Heading1"/>
      </w:pPr>
      <w:r>
        <w:t>Appendix A — Python Code</w:t>
      </w:r>
    </w:p>
    <w:p>
      <w:r>
        <w:t>The complete ready-to-run code is supplied separately as COVID_Week4_ML_Model.py so that it can be copied directly into the GitHub project without cluttering this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