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olor w:val="115E59"/>
          <w:sz w:val="48"/>
          <w:szCs w:val="48"/>
        </w:rPr>
        <w:t xml:space="preserve">LIFE OS — TRAVEL MODULE</w:t>
      </w:r>
    </w:p>
    <w:p>
      <w:pPr>
        <w:spacing w:after="120"/>
        <w:jc w:val="center"/>
      </w:pPr>
      <w:r>
        <w:rPr>
          <w:rFonts w:ascii="Arial" w:cs="Arial" w:eastAsia="Arial" w:hAnsi="Arial"/>
          <w:color w:val="0D9488"/>
          <w:sz w:val="24"/>
          <w:szCs w:val="24"/>
        </w:rPr>
        <w:t xml:space="preserve">Addendum to the Implementation Pack</w:t>
      </w:r>
    </w:p>
    <w:p>
      <w:pPr>
        <w:spacing w:after="80"/>
        <w:jc w:val="center"/>
      </w:pPr>
      <w:r>
        <w:rPr>
          <w:rFonts w:ascii="Arial" w:cs="Arial" w:eastAsia="Arial" w:hAnsi="Arial"/>
          <w:color w:val="6B7280"/>
          <w:sz w:val="22"/>
          <w:szCs w:val="22"/>
        </w:rPr>
        <w:t xml:space="preserve">How to Build a Travel-Rich Life on an Engineer’s Budget</w:t>
      </w:r>
    </w:p>
    <w:p>
      <w:pPr>
        <w:spacing w:after="400"/>
        <w:jc w:val="center"/>
      </w:pPr>
      <w:r>
        <w:rPr>
          <w:rFonts w:ascii="Arial" w:cs="Arial" w:eastAsia="Arial" w:hAnsi="Arial"/>
          <w:color w:val="6B7280"/>
          <w:sz w:val="20"/>
          <w:szCs w:val="20"/>
        </w:rPr>
        <w:t xml:space="preserve">Designed for Rupesh Shrestha — March 2026</w:t>
      </w:r>
    </w:p>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1 — WHY TRAVEL BELONGS IN YOUR OPERATING SYSTEM</w:t>
      </w:r>
    </w:p>
    <w:p>
      <w:pPr>
        <w:spacing w:after="120"/>
      </w:pPr>
      <w:r>
        <w:rPr>
          <w:rFonts w:ascii="Arial" w:cs="Arial" w:eastAsia="Arial" w:hAnsi="Arial"/>
          <w:color w:val="111827"/>
          <w:sz w:val="21"/>
          <w:szCs w:val="21"/>
        </w:rPr>
        <w:t xml:space="preserve">Travel is not a reward you earn after everything else is done. It is an input that makes everything else better. It expands how you think about problems, exposes you to systems and cultures that reshape your engineering intuition, generates stories that make your content magnetic, and builds the kind of self-knowledge that no productivity system can manufacture. For someone building a life at the intersection of engineering, AI, content creation, and PhD research, travel is not optional — it is strategic.</w:t>
      </w:r>
    </w:p>
    <w:p>
      <w:pPr>
        <w:spacing w:after="120"/>
      </w:pPr>
      <w:r>
        <w:rPr>
          <w:rFonts w:ascii="Arial" w:cs="Arial" w:eastAsia="Arial" w:hAnsi="Arial"/>
          <w:color w:val="111827"/>
          <w:sz w:val="21"/>
          <w:szCs w:val="21"/>
        </w:rPr>
        <w:t xml:space="preserve">But you’re on a STEM OPT visa, earning an engineer’s salary in Sacramento, with PhD applications, digital products, and a content brand to build. You can’t just throw money at luxury travel. The question is not “how do I afford expensive trips” but “how do I design a life where travel happens consistently, affordably, and with purpose.”</w:t>
      </w:r>
    </w:p>
    <w:p>
      <w:pPr>
        <w:spacing w:after="120"/>
      </w:pPr>
      <w:r>
        <w:rPr>
          <w:rFonts w:ascii="Arial" w:cs="Arial" w:eastAsia="Arial" w:hAnsi="Arial"/>
          <w:color w:val="111827"/>
          <w:sz w:val="21"/>
          <w:szCs w:val="21"/>
        </w:rPr>
        <w:t xml:space="preserve">This module answers that question. It gives you the Notion database structure, the funding strategies, the practical playbook for budget travel, and a phased plan for filling your life with meaningful travel — starting now, continuing through your PhD, and scaling as your income grows.</w:t>
      </w:r>
    </w:p>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2 — NOTION DATABASE SPECIFICATION</w:t>
      </w:r>
    </w:p>
    <w:p>
      <w:pPr>
        <w:pStyle w:val="Heading2"/>
        <w:spacing w:before="360" w:after="160"/>
      </w:pPr>
      <w:r>
        <w:rPr>
          <w:rFonts w:ascii="Arial" w:cs="Arial" w:eastAsia="Arial" w:hAnsi="Arial"/>
          <w:b/>
          <w:bCs/>
          <w:color w:val="111827"/>
          <w:sz w:val="25"/>
          <w:szCs w:val="25"/>
        </w:rPr>
        <w:t xml:space="preserve">Database 12: ✈️ Travel</w:t>
      </w:r>
    </w:p>
    <w:p>
      <w:pPr>
        <w:spacing w:after="120"/>
      </w:pPr>
      <w:r>
        <w:rPr>
          <w:rFonts w:ascii="Arial" w:cs="Arial" w:eastAsia="Arial" w:hAnsi="Arial"/>
          <w:color w:val="111827"/>
          <w:sz w:val="21"/>
          <w:szCs w:val="21"/>
        </w:rPr>
        <w:t xml:space="preserve">This page sits in your sidebar alongside the other modules. It contains three inline databases and a savings tracker.</w:t>
      </w:r>
    </w:p>
    <w:p>
      <w:pPr>
        <w:spacing w:before="240" w:after="100"/>
      </w:pPr>
      <w:r>
        <w:rPr>
          <w:rFonts w:ascii="Arial" w:cs="Arial" w:eastAsia="Arial" w:hAnsi="Arial"/>
          <w:b/>
          <w:bCs/>
          <w:color w:val="B45309"/>
          <w:sz w:val="22"/>
          <w:szCs w:val="22"/>
        </w:rPr>
        <w:t xml:space="preserve">A. Trips Database</w:t>
      </w:r>
    </w:p>
    <w:p>
      <w:pPr>
        <w:spacing w:after="120"/>
      </w:pPr>
      <w:r>
        <w:rPr>
          <w:rFonts w:ascii="Arial" w:cs="Arial" w:eastAsia="Arial" w:hAnsi="Arial"/>
          <w:color w:val="111827"/>
          <w:sz w:val="21"/>
          <w:szCs w:val="21"/>
        </w:rPr>
        <w:t xml:space="preserve">Every trip you’re considering, planning, or have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960"/>
      </w:tblGrid>
      <w:tr>
        <w:trPr>
          <w:tblHeader/>
        </w:trPr>
        <w:tc>
          <w:tcPr>
            <w:tcW w:type="dxa" w:w="2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Trip Name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Descriptive name, e.g., “Nepal Home Visit 2026”</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Destination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City, country, or region</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Dreaming | 📝 Planning | ✅ Booked | ✈️ In Progress | ✅ Completed | ❌ Cancelled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Home Visit | Road Trip | Nature | Academic | Conference | Work | Backpacking | Cultural | Volunteering</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 Range</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Start and end date. Use approximate dates for Dreaming trips.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When known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Budget (Planned)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Number</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Total estimated cost in USD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Budget (Actual)</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Number</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Actual spend. Fill after trip.</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After trip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Funding Source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 | Work Travel | Conference Grant | Scholarship | Content Revenue | Product Revenue | Hostel Work Exchange | Volunteering | Sponsor | Points/Miles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Priority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High | ⚡ Medium | 💤 Low</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Travel Companions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Solo / with friends / with family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Content Opportunity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Checkbox</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Will this trip generate content?</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 Content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Relation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Links to 🎥 Content Engine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Phase 2</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Accommodation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Hostel | Hotel | Airbnb | Camping | Couchsurfing | Friend/Family | Work Exchange | Volunteer Housing</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When planning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Transport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Flight | Drive | Bus | Train | Combo</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When planning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Packing List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Checklist of items to pack</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Before trip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Pre-Trip Tasks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Visa, bookings, gear, research, etc.</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When planning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Notes / Journal</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Pre-trip research, during-trip notes, post-trip reflections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Photos Link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URL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Google Photos album or similar</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After trip</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Rating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 ⭐⭐⭐⭐ | ⭐⭐⭐ | ⭐⭐ | ⭐</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After trip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Key Takeaway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One thing this trip taught you</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After trip</w:t>
            </w:r>
          </w:p>
        </w:tc>
      </w:tr>
    </w:tbl>
    <w:p>
      <w:pPr>
        <w:spacing w:before="240" w:after="100"/>
      </w:pPr>
      <w:r>
        <w:rPr>
          <w:rFonts w:ascii="Arial" w:cs="Arial" w:eastAsia="Arial" w:hAnsi="Arial"/>
          <w:b/>
          <w:bCs/>
          <w:color w:val="B45309"/>
          <w:sz w:val="22"/>
          <w:szCs w:val="22"/>
        </w:rPr>
        <w:t xml:space="preserve">B. Wishlist Database</w:t>
      </w:r>
    </w:p>
    <w:p>
      <w:pPr>
        <w:spacing w:after="120"/>
      </w:pPr>
      <w:r>
        <w:rPr>
          <w:rFonts w:ascii="Arial" w:cs="Arial" w:eastAsia="Arial" w:hAnsi="Arial"/>
          <w:color w:val="111827"/>
          <w:sz w:val="21"/>
          <w:szCs w:val="21"/>
        </w:rPr>
        <w:t xml:space="preserve">Places you want to visit someday. No pressure, no timeline. This is your dream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960"/>
      </w:tblGrid>
      <w:tr>
        <w:trPr>
          <w:tblHeader/>
        </w:trPr>
        <w:tc>
          <w:tcPr>
            <w:tcW w:type="dxa" w:w="2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Place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City, country, or experience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What draws you here? Be specific.</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Best Season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When to go</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Estimated Cost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Number</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Rough total in USD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Duration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Weekend | 1 Week | 2 Weeks | 3+ Weeks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Visa Needed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Checkbox</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Check if visa required for Nepali passport</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Category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Culture | Nature | Adventure | Food | Engineering | Academic | Photography | Spiritual</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Inspiration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Who/what inspired this? Link or note.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Promoted to Trip</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Checkbox</w:t>
            </w:r>
          </w:p>
        </w:tc>
        <w:tc>
          <w:tcPr>
            <w:tcW w:type="dxa" w:w="4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 when you create a Trip entry from this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bl>
    <w:p>
      <w:pPr>
        <w:spacing w:before="240" w:after="100"/>
      </w:pPr>
      <w:r>
        <w:rPr>
          <w:rFonts w:ascii="Arial" w:cs="Arial" w:eastAsia="Arial" w:hAnsi="Arial"/>
          <w:b/>
          <w:bCs/>
          <w:color w:val="B45309"/>
          <w:sz w:val="22"/>
          <w:szCs w:val="22"/>
        </w:rPr>
        <w:t xml:space="preserve">C. Travel Fund Tracker</w:t>
      </w:r>
    </w:p>
    <w:p>
      <w:pPr>
        <w:spacing w:after="120"/>
      </w:pPr>
      <w:r>
        <w:rPr>
          <w:rFonts w:ascii="Arial" w:cs="Arial" w:eastAsia="Arial" w:hAnsi="Arial"/>
          <w:color w:val="111827"/>
          <w:sz w:val="21"/>
          <w:szCs w:val="21"/>
        </w:rPr>
        <w:t xml:space="preserve">A simple page section (not a database) inside the Travel page with:</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Current balance:</w:t>
      </w:r>
      <w:r>
        <w:rPr>
          <w:rFonts w:ascii="Arial" w:cs="Arial" w:eastAsia="Arial" w:hAnsi="Arial"/>
          <w:sz w:val="21"/>
          <w:szCs w:val="21"/>
        </w:rPr>
        <w:t xml:space="preserve"> Manually updated number property (or a text block you update monthly)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Monthly contribution target:</w:t>
      </w:r>
      <w:r>
        <w:rPr>
          <w:rFonts w:ascii="Arial" w:cs="Arial" w:eastAsia="Arial" w:hAnsi="Arial"/>
          <w:sz w:val="21"/>
          <w:szCs w:val="21"/>
        </w:rPr>
        <w:t xml:space="preserve"> $150–250 depending on your budget phase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Goal:</w:t>
      </w:r>
      <w:r>
        <w:rPr>
          <w:rFonts w:ascii="Arial" w:cs="Arial" w:eastAsia="Arial" w:hAnsi="Arial"/>
          <w:sz w:val="21"/>
          <w:szCs w:val="21"/>
        </w:rPr>
        <w:t xml:space="preserve"> Set per upcoming trip. e.g., “Nepal trip: $2,500 by October 2026”</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Progress bar:</w:t>
      </w:r>
      <w:r>
        <w:rPr>
          <w:rFonts w:ascii="Arial" w:cs="Arial" w:eastAsia="Arial" w:hAnsi="Arial"/>
          <w:sz w:val="21"/>
          <w:szCs w:val="21"/>
        </w:rPr>
        <w:t xml:space="preserve"> Notion’s native progress bar (number 0–100 displayed as bar) or a simple fraction</w:t>
      </w:r>
    </w:p>
    <w:p>
      <w:pPr>
        <w:spacing w:after="120"/>
      </w:pPr>
      <w:r>
        <w:rPr>
          <w:rFonts w:ascii="Arial" w:cs="Arial" w:eastAsia="Arial" w:hAnsi="Arial"/>
          <w:color w:val="111827"/>
          <w:sz w:val="21"/>
          <w:szCs w:val="21"/>
        </w:rPr>
        <w:t xml:space="preserve">Update this during your monthly financial review. It takes 30 seconds.</w:t>
      </w:r>
    </w:p>
    <w:p>
      <w:pPr>
        <w:spacing w:before="240" w:after="100"/>
      </w:pPr>
      <w:r>
        <w:rPr>
          <w:rFonts w:ascii="Arial" w:cs="Arial" w:eastAsia="Arial" w:hAnsi="Arial"/>
          <w:b/>
          <w:bCs/>
          <w:color w:val="B45309"/>
          <w:sz w:val="22"/>
          <w:szCs w:val="22"/>
        </w:rPr>
        <w:t xml:space="preserve">Suggested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5160"/>
      </w:tblGrid>
      <w:tr>
        <w:trPr>
          <w:tblHeader/>
        </w:trPr>
        <w:tc>
          <w:tcPr>
            <w:tcW w:type="dxa" w:w="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t>
            </w:r>
          </w:p>
        </w:tc>
        <w:tc>
          <w:tcPr>
            <w:tcW w:type="dxa" w:w="2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View Name</w:t>
            </w:r>
          </w:p>
        </w:tc>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51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Filter / Config</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Active &amp; Upcoming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Board (Kanban)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Status ≠ Completed, ≠ Cancelled. Group by Status.</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All Trips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Table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 filter. Sort by Dates (newest first).</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Wishlist Gallery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Gallery</w:t>
            </w:r>
          </w:p>
        </w:tc>
        <w:tc>
          <w:tcPr>
            <w:tcW w:type="dxa" w:w="5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Wishlist DB. Show Place, Why, Estimated Cost, Category.</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By Funding Source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Table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Trips DB. Group by Funding Source. Useful for seeing how trips are paid for.</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Travel Journal</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Table</w:t>
            </w:r>
          </w:p>
        </w:tc>
        <w:tc>
          <w:tcPr>
            <w:tcW w:type="dxa" w:w="5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Trips DB. Filter Status = Completed. Show Name, Rating, Key Takeaway.</w:t>
            </w:r>
          </w:p>
        </w:tc>
      </w:tr>
    </w:tbl>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3 — 12 WAYS TO FUND TRAVEL ON YOUR BUDGET</w:t>
      </w:r>
    </w:p>
    <w:p>
      <w:pPr>
        <w:spacing w:after="120"/>
      </w:pPr>
      <w:r>
        <w:rPr>
          <w:rFonts w:ascii="Arial" w:cs="Arial" w:eastAsia="Arial" w:hAnsi="Arial"/>
          <w:color w:val="111827"/>
          <w:sz w:val="21"/>
          <w:szCs w:val="21"/>
        </w:rPr>
        <w:t xml:space="preserve">This is the most important section. Most people think travel requires a big savings account. It doesn’t. It requires creativity, planning, and knowing which systems exist. Here are twelve concrete funding pathways, ordered from most accessible right now to longer-term strategies.</w:t>
      </w:r>
    </w:p>
    <w:p>
      <w:pPr>
        <w:pStyle w:val="Heading2"/>
        <w:spacing w:before="360" w:after="160"/>
      </w:pPr>
      <w:r>
        <w:rPr>
          <w:rFonts w:ascii="Arial" w:cs="Arial" w:eastAsia="Arial" w:hAnsi="Arial"/>
          <w:b/>
          <w:bCs/>
          <w:color w:val="111827"/>
          <w:sz w:val="25"/>
          <w:szCs w:val="25"/>
        </w:rPr>
        <w:t xml:space="preserve">1. The Travel Fund (Savings Allocation)</w:t>
      </w:r>
    </w:p>
    <w:p>
      <w:pPr>
        <w:spacing w:after="120"/>
      </w:pPr>
      <w:r>
        <w:rPr>
          <w:rFonts w:ascii="Arial" w:cs="Arial" w:eastAsia="Arial" w:hAnsi="Arial"/>
          <w:color w:val="111827"/>
          <w:sz w:val="21"/>
          <w:szCs w:val="21"/>
        </w:rPr>
        <w:t xml:space="preserve">The simplest and most reliable method. Decide on a fixed monthly amount — even $100–200/month — and automate it into a separate savings bucket. At $200/month, you have $2,400 in a year. That’s a round trip to Nepal, or two domestic trips, or one week in Southeast Asia.</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Action:</w:t>
      </w:r>
      <w:r>
        <w:rPr>
          <w:rFonts w:ascii="Arial" w:cs="Arial" w:eastAsia="Arial" w:hAnsi="Arial"/>
          <w:sz w:val="21"/>
          <w:szCs w:val="21"/>
        </w:rPr>
        <w:t xml:space="preserve"> Set up a separate savings bucket in your Chase account labeled “Travel Fund.” Add $150–250/month via auto-transfer.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Track it:</w:t>
      </w:r>
      <w:r>
        <w:rPr>
          <w:rFonts w:ascii="Arial" w:cs="Arial" w:eastAsia="Arial" w:hAnsi="Arial"/>
          <w:sz w:val="21"/>
          <w:szCs w:val="21"/>
        </w:rPr>
        <w:t xml:space="preserve"> Update the Travel Fund section in Notion during your monthly financial review.</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Rule:</w:t>
      </w:r>
      <w:r>
        <w:rPr>
          <w:rFonts w:ascii="Arial" w:cs="Arial" w:eastAsia="Arial" w:hAnsi="Arial"/>
          <w:sz w:val="21"/>
          <w:szCs w:val="21"/>
        </w:rPr>
        <w:t xml:space="preserve"> This money is sacred. It does not get raided for other expenses. If you need to reduce the amount temporarily, reduce it — but don’t stop it.</w:t>
      </w:r>
    </w:p>
    <w:p>
      <w:pPr>
        <w:pStyle w:val="Heading2"/>
        <w:spacing w:before="360" w:after="160"/>
      </w:pPr>
      <w:r>
        <w:rPr>
          <w:rFonts w:ascii="Arial" w:cs="Arial" w:eastAsia="Arial" w:hAnsi="Arial"/>
          <w:b/>
          <w:bCs/>
          <w:color w:val="111827"/>
          <w:sz w:val="25"/>
          <w:szCs w:val="25"/>
        </w:rPr>
        <w:t xml:space="preserve">2. Work Travel &amp; Per Diems</w:t>
      </w:r>
    </w:p>
    <w:p>
      <w:pPr>
        <w:spacing w:after="120"/>
      </w:pPr>
      <w:r>
        <w:rPr>
          <w:rFonts w:ascii="Arial" w:cs="Arial" w:eastAsia="Arial" w:hAnsi="Arial"/>
          <w:color w:val="111827"/>
          <w:sz w:val="21"/>
          <w:szCs w:val="21"/>
        </w:rPr>
        <w:t xml:space="preserve">Many engineering companies send employees to vendor sites, conferences, trade shows, or customer locations. VPE Thermal likely has vendor visits, industry events, or customer meetings that involve travel. Here’s how to maximize this: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Volunteer for work travel.</w:t>
      </w:r>
      <w:r>
        <w:rPr>
          <w:rFonts w:ascii="Arial" w:cs="Arial" w:eastAsia="Arial" w:hAnsi="Arial"/>
          <w:sz w:val="21"/>
          <w:szCs w:val="21"/>
        </w:rPr>
        <w:t xml:space="preserve"> If someone at VPE needs to visit a supplier or attend a trade show, raise your hand. Many engineers avoid travel; you should seek it.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Extend work trips.</w:t>
      </w:r>
      <w:r>
        <w:rPr>
          <w:rFonts w:ascii="Arial" w:cs="Arial" w:eastAsia="Arial" w:hAnsi="Arial"/>
          <w:sz w:val="21"/>
          <w:szCs w:val="21"/>
        </w:rPr>
        <w:t xml:space="preserve"> If your company sends you to a conference in Chicago for 3 days, book your return flight for Sunday instead of Friday. The extra 2 days are your personal time in a new city, and often the hotel/per diem covers those days or you only pay the marginal cost of a couple of nights.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Per diem savings.</w:t>
      </w:r>
      <w:r>
        <w:rPr>
          <w:rFonts w:ascii="Arial" w:cs="Arial" w:eastAsia="Arial" w:hAnsi="Arial"/>
          <w:sz w:val="21"/>
          <w:szCs w:val="21"/>
        </w:rPr>
        <w:t xml:space="preserve"> Many companies pay a flat per diem for meals during work travel ($50–75/day is common). If you eat cheaply, the difference is yours. Over a 4-day conference trip, that’s $100–200 in effective savings.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Ask your manager</w:t>
      </w:r>
      <w:r>
        <w:rPr>
          <w:rFonts w:ascii="Arial" w:cs="Arial" w:eastAsia="Arial" w:hAnsi="Arial"/>
          <w:sz w:val="21"/>
          <w:szCs w:val="21"/>
        </w:rPr>
        <w:t xml:space="preserve"> if there are industry events relevant to your work: ASME conferences, thermal engineering symposiums, manufacturing trade shows. Frame it as professional development.</w:t>
      </w:r>
    </w:p>
    <w:p>
      <w:pPr>
        <w:pStyle w:val="Heading2"/>
        <w:spacing w:before="360" w:after="160"/>
      </w:pPr>
      <w:r>
        <w:rPr>
          <w:rFonts w:ascii="Arial" w:cs="Arial" w:eastAsia="Arial" w:hAnsi="Arial"/>
          <w:b/>
          <w:bCs/>
          <w:color w:val="111827"/>
          <w:sz w:val="25"/>
          <w:szCs w:val="25"/>
        </w:rPr>
        <w:t xml:space="preserve">3. Academic Conferences (Pre-PhD and During PhD)</w:t>
      </w:r>
    </w:p>
    <w:p>
      <w:pPr>
        <w:spacing w:after="120"/>
      </w:pPr>
      <w:r>
        <w:rPr>
          <w:rFonts w:ascii="Arial" w:cs="Arial" w:eastAsia="Arial" w:hAnsi="Arial"/>
          <w:color w:val="111827"/>
          <w:sz w:val="21"/>
          <w:szCs w:val="21"/>
        </w:rPr>
        <w:t xml:space="preserve">This is one of the most powerful travel channels for someone on your trajectory, and it gets dramatically better once you’re in a PhD program.</w:t>
      </w:r>
    </w:p>
    <w:p>
      <w:pPr>
        <w:spacing w:before="240" w:after="100"/>
      </w:pPr>
      <w:r>
        <w:rPr>
          <w:rFonts w:ascii="Arial" w:cs="Arial" w:eastAsia="Arial" w:hAnsi="Arial"/>
          <w:b/>
          <w:bCs/>
          <w:color w:val="B45309"/>
          <w:sz w:val="22"/>
          <w:szCs w:val="22"/>
        </w:rPr>
        <w:t xml:space="preserve">Before PhD (now)</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Attend local conferences.</w:t>
      </w:r>
      <w:r>
        <w:rPr>
          <w:rFonts w:ascii="Arial" w:cs="Arial" w:eastAsia="Arial" w:hAnsi="Arial"/>
          <w:sz w:val="21"/>
          <w:szCs w:val="21"/>
        </w:rPr>
        <w:t xml:space="preserve"> Many engineering societies (ASME, ASHRAE, IEEE) have regional chapters with affordable events. Some are free for members. Sacramento is within driving distance of major events in the Bay Area and Southern California.</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Submit a poster or short paper.</w:t>
      </w:r>
      <w:r>
        <w:rPr>
          <w:rFonts w:ascii="Arial" w:cs="Arial" w:eastAsia="Arial" w:hAnsi="Arial"/>
          <w:sz w:val="21"/>
          <w:szCs w:val="21"/>
        </w:rPr>
        <w:t xml:space="preserve"> If you have results from your LED thermal efficiency research or your VPE heat exchanger work, submit an abstract to a relevant conference. Accepted presenters often get registration fee waivers.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Student rates.</w:t>
      </w:r>
      <w:r>
        <w:rPr>
          <w:rFonts w:ascii="Arial" w:cs="Arial" w:eastAsia="Arial" w:hAnsi="Arial"/>
          <w:sz w:val="21"/>
          <w:szCs w:val="21"/>
        </w:rPr>
        <w:t xml:space="preserve"> Many conferences offer heavily discounted student/early-career rates ($50–150 vs $500+ full price).</w:t>
      </w:r>
    </w:p>
    <w:p>
      <w:pPr>
        <w:spacing w:before="240" w:after="100"/>
      </w:pPr>
      <w:r>
        <w:rPr>
          <w:rFonts w:ascii="Arial" w:cs="Arial" w:eastAsia="Arial" w:hAnsi="Arial"/>
          <w:b/>
          <w:bCs/>
          <w:color w:val="B45309"/>
          <w:sz w:val="22"/>
          <w:szCs w:val="22"/>
        </w:rPr>
        <w:t xml:space="preserve">During PhD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Conference travel funds.</w:t>
      </w:r>
      <w:r>
        <w:rPr>
          <w:rFonts w:ascii="Arial" w:cs="Arial" w:eastAsia="Arial" w:hAnsi="Arial"/>
          <w:sz w:val="21"/>
          <w:szCs w:val="21"/>
        </w:rPr>
        <w:t xml:space="preserve"> Nearly every PhD program has a budget for students to attend 1–2 conferences per year. This typically covers registration, flights, and hotel. At well-funded programs (Cornell, Purdue, UC Davis), this can be $1,500–3,000/year.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International conferences.</w:t>
      </w:r>
      <w:r>
        <w:rPr>
          <w:rFonts w:ascii="Arial" w:cs="Arial" w:eastAsia="Arial" w:hAnsi="Arial"/>
          <w:sz w:val="21"/>
          <w:szCs w:val="21"/>
        </w:rPr>
        <w:t xml:space="preserve"> This is where it gets exciting. Agricultural engineering and controlled environment agriculture conferences happen globally: Europe (Netherlands, Germany, Spain), Asia (Japan, South Korea, China), and beyond. If your paper is accepted, your department often covers the full cost.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NSF and USDA travel grants.</w:t>
      </w:r>
      <w:r>
        <w:rPr>
          <w:rFonts w:ascii="Arial" w:cs="Arial" w:eastAsia="Arial" w:hAnsi="Arial"/>
          <w:sz w:val="21"/>
          <w:szCs w:val="21"/>
        </w:rPr>
        <w:t xml:space="preserve"> The National Science Foundation and USDA offer specific travel grants for graduate students attending domestic and international conferences. Your advisor will know which ones apply to your research.</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Research collaborations.</w:t>
      </w:r>
      <w:r>
        <w:rPr>
          <w:rFonts w:ascii="Arial" w:cs="Arial" w:eastAsia="Arial" w:hAnsi="Arial"/>
          <w:sz w:val="21"/>
          <w:szCs w:val="21"/>
        </w:rPr>
        <w:t xml:space="preserve"> PhD students frequently visit collaborating labs at other universities. If your advisor collaborates with a lab in the Netherlands or Japan, you could spend 2–8 weeks abroad doing research — funded by grants.</w:t>
      </w:r>
    </w:p>
    <w:p>
      <w:pPr>
        <w:pStyle w:val="Heading2"/>
        <w:spacing w:before="360" w:after="160"/>
      </w:pPr>
      <w:r>
        <w:rPr>
          <w:rFonts w:ascii="Arial" w:cs="Arial" w:eastAsia="Arial" w:hAnsi="Arial"/>
          <w:b/>
          <w:bCs/>
          <w:color w:val="111827"/>
          <w:sz w:val="25"/>
          <w:szCs w:val="25"/>
        </w:rPr>
        <w:t xml:space="preserve">4. Fellowships and Scholarships with Travel Components</w:t>
      </w:r>
    </w:p>
    <w:p>
      <w:pPr>
        <w:spacing w:after="120"/>
      </w:pPr>
      <w:r>
        <w:rPr>
          <w:rFonts w:ascii="Arial" w:cs="Arial" w:eastAsia="Arial" w:hAnsi="Arial"/>
          <w:color w:val="111827"/>
          <w:sz w:val="21"/>
          <w:szCs w:val="21"/>
        </w:rPr>
        <w:t xml:space="preserve">Several prestigious fellowships explicitly include international travel or research abroad: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Fulbright:</w:t>
      </w:r>
      <w:r>
        <w:rPr>
          <w:rFonts w:ascii="Arial" w:cs="Arial" w:eastAsia="Arial" w:hAnsi="Arial"/>
          <w:sz w:val="21"/>
          <w:szCs w:val="21"/>
        </w:rPr>
        <w:t xml:space="preserve"> Open to US-based graduate students and early-career professionals. Funds 6–12 months of research or teaching abroad. Countries relevant to your interests: Nepal (agricultural development), Netherlands (CEA research hub), Israel (precision agriculture leader), Japan (robotics + agriculture).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USDA NIFA Fellowships:</w:t>
      </w:r>
      <w:r>
        <w:rPr>
          <w:rFonts w:ascii="Arial" w:cs="Arial" w:eastAsia="Arial" w:hAnsi="Arial"/>
          <w:sz w:val="21"/>
          <w:szCs w:val="21"/>
        </w:rPr>
        <w:t xml:space="preserve"> Fund graduate students in agricultural sciences, sometimes including international research components.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Borlaug Fellowship:</w:t>
      </w:r>
      <w:r>
        <w:rPr>
          <w:rFonts w:ascii="Arial" w:cs="Arial" w:eastAsia="Arial" w:hAnsi="Arial"/>
          <w:sz w:val="21"/>
          <w:szCs w:val="21"/>
        </w:rPr>
        <w:t xml:space="preserve"> For agricultural research in developing countries. Given your Nepali background and interest in agriculture, this is a natural fit.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NSF Graduate Research Fellowship (GRFP):</w:t>
      </w:r>
      <w:r>
        <w:rPr>
          <w:rFonts w:ascii="Arial" w:cs="Arial" w:eastAsia="Arial" w:hAnsi="Arial"/>
          <w:sz w:val="21"/>
          <w:szCs w:val="21"/>
        </w:rPr>
        <w:t xml:space="preserve"> While not explicitly a travel fellowship, the $37,000/year stipend gives you financial breathing room to fund your own travel. The prestige also opens doors to international collaborations.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University-specific:</w:t>
      </w:r>
      <w:r>
        <w:rPr>
          <w:rFonts w:ascii="Arial" w:cs="Arial" w:eastAsia="Arial" w:hAnsi="Arial"/>
          <w:sz w:val="21"/>
          <w:szCs w:val="21"/>
        </w:rPr>
        <w:t xml:space="preserve"> Most research universities have their own international research grants for PhD students. Check the graduate school website at each program you apply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4"/>
              <w:bottom w:val="none" w:color="FFFFFF" w:sz="0"/>
              <w:right w:val="none" w:color="FFFFFF" w:sz="0"/>
            </w:tcBorders>
            <w:shd w:fill="CCFBF1" w:val="clear"/>
            <w:tcMar>
              <w:top w:type="dxa" w:w="100"/>
              <w:left w:type="dxa" w:w="200"/>
              <w:bottom w:type="dxa" w:w="100"/>
              <w:right w:type="dxa" w:w="200"/>
            </w:tcMar>
          </w:tcPr>
          <w:p>
            <w:r>
              <w:rPr>
                <w:rFonts w:ascii="Arial" w:cs="Arial" w:eastAsia="Arial" w:hAnsi="Arial"/>
                <w:i/>
                <w:iCs/>
                <w:sz w:val="20"/>
                <w:szCs w:val="20"/>
              </w:rPr>
              <w:t xml:space="preserve">Key insight: Your combination of Nepali background + mechanical engineering + AI + agricultural interest is unusual and compelling. Fellowships love applicants who bridge worlds. Your story of connecting high-tech engineering with agricultural challenges in hilly terrain is exactly what Borlaug, Fulbright, and similar programs look for.</w:t>
            </w:r>
          </w:p>
        </w:tc>
      </w:tr>
    </w:tbl>
    <w:p>
      <w:pPr>
        <w:pStyle w:val="Heading2"/>
        <w:spacing w:before="360" w:after="160"/>
      </w:pPr>
      <w:r>
        <w:rPr>
          <w:rFonts w:ascii="Arial" w:cs="Arial" w:eastAsia="Arial" w:hAnsi="Arial"/>
          <w:b/>
          <w:bCs/>
          <w:color w:val="111827"/>
          <w:sz w:val="25"/>
          <w:szCs w:val="25"/>
        </w:rPr>
        <w:t xml:space="preserve">5. Content Revenue → Travel Fund</w:t>
      </w:r>
    </w:p>
    <w:p>
      <w:pPr>
        <w:spacing w:after="120"/>
      </w:pPr>
      <w:r>
        <w:rPr>
          <w:rFonts w:ascii="Arial" w:cs="Arial" w:eastAsia="Arial" w:hAnsi="Arial"/>
          <w:color w:val="111827"/>
          <w:sz w:val="21"/>
          <w:szCs w:val="21"/>
        </w:rPr>
        <w:t xml:space="preserve">As your content brand grows, it can directly fund travel. This happens in stages: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Stage 1 (now – 6 months): $0 direct revenue, but content about travel generates engagement.</w:t>
      </w:r>
      <w:r>
        <w:rPr>
          <w:rFonts w:ascii="Arial" w:cs="Arial" w:eastAsia="Arial" w:hAnsi="Arial"/>
          <w:sz w:val="21"/>
          <w:szCs w:val="21"/>
        </w:rPr>
        <w:t xml:space="preserve"> Travel content performs extremely well on Instagram and YouTube. Document even local trips (Big Sur, Yosemite, Lake Tahoe) and tie them to your engineering/growth narrative.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Stage 2 (6–12 months): Small content revenue.</w:t>
      </w:r>
      <w:r>
        <w:rPr>
          <w:rFonts w:ascii="Arial" w:cs="Arial" w:eastAsia="Arial" w:hAnsi="Arial"/>
          <w:sz w:val="21"/>
          <w:szCs w:val="21"/>
        </w:rPr>
        <w:t xml:space="preserve"> If you build an email list through your free AI Prompt Pack and engineering guides, you can sell digital products. Allocate a percentage of product revenue to your Travel Fund. Even $50–100/month from products adds up.</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Stage 3 (12+ months): Sponsored content.</w:t>
      </w:r>
      <w:r>
        <w:rPr>
          <w:rFonts w:ascii="Arial" w:cs="Arial" w:eastAsia="Arial" w:hAnsi="Arial"/>
          <w:sz w:val="21"/>
          <w:szCs w:val="21"/>
        </w:rPr>
        <w:t xml:space="preserve"> Once you have 5,000+ engaged followers on LinkedIn or Instagram, travel-adjacent brands (luggage companies, travel apps, engineering tools, online learning platforms) may offer product or payment in exchange for content. This is not fantasy — it’s how thousands of micro-creators fund travel.</w:t>
      </w:r>
    </w:p>
    <w:p>
      <w:pPr>
        <w:pStyle w:val="Heading2"/>
        <w:spacing w:before="360" w:after="160"/>
      </w:pPr>
      <w:r>
        <w:rPr>
          <w:rFonts w:ascii="Arial" w:cs="Arial" w:eastAsia="Arial" w:hAnsi="Arial"/>
          <w:b/>
          <w:bCs/>
          <w:color w:val="111827"/>
          <w:sz w:val="25"/>
          <w:szCs w:val="25"/>
        </w:rPr>
        <w:t xml:space="preserve">6. Digital Product Revenue Earmarked for Travel</w:t>
      </w:r>
    </w:p>
    <w:p>
      <w:pPr>
        <w:spacing w:after="120"/>
      </w:pPr>
      <w:r>
        <w:rPr>
          <w:rFonts w:ascii="Arial" w:cs="Arial" w:eastAsia="Arial" w:hAnsi="Arial"/>
          <w:color w:val="111827"/>
          <w:sz w:val="21"/>
          <w:szCs w:val="21"/>
        </w:rPr>
        <w:t xml:space="preserve">Create a simple rule: </w:t>
      </w:r>
      <w:r>
        <w:rPr>
          <w:rFonts w:ascii="Arial" w:cs="Arial" w:eastAsia="Arial" w:hAnsi="Arial"/>
          <w:b/>
          <w:bCs/>
          <w:color w:val="111827"/>
          <w:sz w:val="21"/>
          <w:szCs w:val="21"/>
        </w:rPr>
        <w:t xml:space="preserve">20% of all digital product revenue goes to the Travel Fund.</w:t>
      </w:r>
      <w:r>
        <w:rPr>
          <w:rFonts w:ascii="Arial" w:cs="Arial" w:eastAsia="Arial" w:hAnsi="Arial"/>
          <w:color w:val="111827"/>
          <w:sz w:val="21"/>
          <w:szCs w:val="21"/>
        </w:rPr>
        <w:t xml:space="preserve"> If your AI Prompt Pack and FEA Guide generate $200/month combined, that’s $40/month automatically allocated to travel. As products grow, this scales.</w:t>
      </w:r>
    </w:p>
    <w:p>
      <w:pPr>
        <w:spacing w:after="120"/>
      </w:pPr>
      <w:r>
        <w:rPr>
          <w:rFonts w:ascii="Arial" w:cs="Arial" w:eastAsia="Arial" w:hAnsi="Arial"/>
          <w:color w:val="111827"/>
          <w:sz w:val="21"/>
          <w:szCs w:val="21"/>
        </w:rPr>
        <w:t xml:space="preserve">This creates a beautiful flywheel: you travel, you create content from travel, the content drives product sales, the revenue funds more travel.</w:t>
      </w:r>
    </w:p>
    <w:p>
      <w:pPr>
        <w:pStyle w:val="Heading2"/>
        <w:spacing w:before="360" w:after="160"/>
      </w:pPr>
      <w:r>
        <w:rPr>
          <w:rFonts w:ascii="Arial" w:cs="Arial" w:eastAsia="Arial" w:hAnsi="Arial"/>
          <w:b/>
          <w:bCs/>
          <w:color w:val="111827"/>
          <w:sz w:val="25"/>
          <w:szCs w:val="25"/>
        </w:rPr>
        <w:t xml:space="preserve">7. Hostel Work Exchanges</w:t>
      </w:r>
    </w:p>
    <w:p>
      <w:pPr>
        <w:spacing w:after="120"/>
      </w:pPr>
      <w:r>
        <w:rPr>
          <w:rFonts w:ascii="Arial" w:cs="Arial" w:eastAsia="Arial" w:hAnsi="Arial"/>
          <w:color w:val="111827"/>
          <w:sz w:val="21"/>
          <w:szCs w:val="21"/>
        </w:rPr>
        <w:t xml:space="preserve">This is one of the best-kept secrets of budget international travel, and it’s perfect for your situation. Here’s how it works: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Platforms:</w:t>
      </w:r>
      <w:r>
        <w:rPr>
          <w:rFonts w:ascii="Arial" w:cs="Arial" w:eastAsia="Arial" w:hAnsi="Arial"/>
          <w:sz w:val="21"/>
          <w:szCs w:val="21"/>
        </w:rPr>
        <w:t xml:space="preserve"> Worldpackers, Workaway, and HelpX connect travelers with hostels, guesthouses, farms, and eco-projects that offer </w:t>
      </w:r>
      <w:r>
        <w:rPr>
          <w:rFonts w:ascii="Arial" w:cs="Arial" w:eastAsia="Arial" w:hAnsi="Arial"/>
          <w:b/>
          <w:bCs/>
          <w:sz w:val="21"/>
          <w:szCs w:val="21"/>
        </w:rPr>
        <w:t xml:space="preserve">free accommodation (and often meals) in exchange for 15–25 hours of work per week.</w:t>
      </w:r>
      <w:r>
        <w:rPr>
          <w:rFonts w:ascii="Arial" w:cs="Arial" w:eastAsia="Arial" w:hAnsi="Arial"/>
          <w:sz w:val="21"/>
          <w:szCs w:val="21"/>
        </w:rPr>
        <w:t xml:space="preserve"> The work varies: front desk, social media management, teaching English, maintenance, tour guiding, content creation.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Cost:</w:t>
      </w:r>
      <w:r>
        <w:rPr>
          <w:rFonts w:ascii="Arial" w:cs="Arial" w:eastAsia="Arial" w:hAnsi="Arial"/>
          <w:sz w:val="21"/>
          <w:szCs w:val="21"/>
        </w:rPr>
        <w:t xml:space="preserve"> Platform membership is $50–70/year. Your only expenses are flights and food.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Duration:</w:t>
      </w:r>
      <w:r>
        <w:rPr>
          <w:rFonts w:ascii="Arial" w:cs="Arial" w:eastAsia="Arial" w:hAnsi="Arial"/>
          <w:sz w:val="21"/>
          <w:szCs w:val="21"/>
        </w:rPr>
        <w:t xml:space="preserve"> Stays range from 2 weeks to several months.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What makes you perfect for this:</w:t>
      </w:r>
      <w:r>
        <w:rPr>
          <w:rFonts w:ascii="Arial" w:cs="Arial" w:eastAsia="Arial" w:hAnsi="Arial"/>
          <w:sz w:val="21"/>
          <w:szCs w:val="21"/>
        </w:rPr>
        <w:t xml:space="preserve"> You can offer hostels social media management, website help, photography/content creation, or even engineering-related maintenance. Hostels desperately need people who can create content for them — your content skills are extremely valuable.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Where this works best:</w:t>
      </w:r>
      <w:r>
        <w:rPr>
          <w:rFonts w:ascii="Arial" w:cs="Arial" w:eastAsia="Arial" w:hAnsi="Arial"/>
          <w:sz w:val="21"/>
          <w:szCs w:val="21"/>
        </w:rPr>
        <w:t xml:space="preserve"> Southeast Asia (Thailand, Vietnam, Indonesia, Nepal), Central/South America (Colombia, Peru, Mexico), Europe (Portugal, Spain, Croatia). In many of these places, your daily food cost is $5–15.</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Timing:</w:t>
      </w:r>
      <w:r>
        <w:rPr>
          <w:rFonts w:ascii="Arial" w:cs="Arial" w:eastAsia="Arial" w:hAnsi="Arial"/>
          <w:sz w:val="21"/>
          <w:szCs w:val="21"/>
        </w:rPr>
        <w:t xml:space="preserve"> Perfect for between jobs, during a PhD gap semester, or as an extended trip with minimal cash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4"/>
              <w:bottom w:val="none" w:color="FFFFFF" w:sz="0"/>
              <w:right w:val="none" w:color="FFFFFF" w:sz="0"/>
            </w:tcBorders>
            <w:shd w:fill="CCFBF1" w:val="clear"/>
            <w:tcMar>
              <w:top w:type="dxa" w:w="100"/>
              <w:left w:type="dxa" w:w="200"/>
              <w:bottom w:type="dxa" w:w="100"/>
              <w:right w:type="dxa" w:w="200"/>
            </w:tcMar>
          </w:tcPr>
          <w:p>
            <w:r>
              <w:rPr>
                <w:rFonts w:ascii="Arial" w:cs="Arial" w:eastAsia="Arial" w:hAnsi="Arial"/>
                <w:i/>
                <w:iCs/>
                <w:sz w:val="20"/>
                <w:szCs w:val="20"/>
              </w:rPr>
              <w:t xml:space="preserve">A realistic scenario: Fly to Bangkok ($500–700 round trip from SFO). Work exchange at a hostel in Chiang Mai for 3 weeks (free accommodation). Your only cost: flights + ~$15/day for food and transport = roughly $800–1,000 total for 3 weeks in Thailand. You come back with dozens of content pieces, a richer worldview, and zero debt.</w:t>
            </w:r>
          </w:p>
        </w:tc>
      </w:tr>
    </w:tbl>
    <w:p>
      <w:pPr>
        <w:pStyle w:val="Heading2"/>
        <w:spacing w:before="360" w:after="160"/>
      </w:pPr>
      <w:r>
        <w:rPr>
          <w:rFonts w:ascii="Arial" w:cs="Arial" w:eastAsia="Arial" w:hAnsi="Arial"/>
          <w:b/>
          <w:bCs/>
          <w:color w:val="111827"/>
          <w:sz w:val="25"/>
          <w:szCs w:val="25"/>
        </w:rPr>
        <w:t xml:space="preserve">8. Volunteering Programs</w:t>
      </w:r>
    </w:p>
    <w:p>
      <w:pPr>
        <w:spacing w:after="120"/>
      </w:pPr>
      <w:r>
        <w:rPr>
          <w:rFonts w:ascii="Arial" w:cs="Arial" w:eastAsia="Arial" w:hAnsi="Arial"/>
          <w:color w:val="111827"/>
          <w:sz w:val="21"/>
          <w:szCs w:val="21"/>
        </w:rPr>
        <w:t xml:space="preserve">Similar to hostel work exchange, but more structured and often with a development or conservation focus: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WWOOF (Worldwide Opportunities on Organic Farms):</w:t>
      </w:r>
      <w:r>
        <w:rPr>
          <w:rFonts w:ascii="Arial" w:cs="Arial" w:eastAsia="Arial" w:hAnsi="Arial"/>
          <w:sz w:val="21"/>
          <w:szCs w:val="21"/>
        </w:rPr>
        <w:t xml:space="preserve"> Work on organic farms worldwide in exchange for food and accommodation. Given your interest in agriculture, this is literally field research. Imagine spending 2 weeks on a vertical farm in the Netherlands or an organic farm in Japan.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Habitat for Humanity Global Village:</w:t>
      </w:r>
      <w:r>
        <w:rPr>
          <w:rFonts w:ascii="Arial" w:cs="Arial" w:eastAsia="Arial" w:hAnsi="Arial"/>
          <w:sz w:val="21"/>
          <w:szCs w:val="21"/>
        </w:rPr>
        <w:t xml:space="preserve"> Short-term volunteer construction trips abroad. You’re a mechanical engineer — your skills are directly relevant.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UN Volunteers:</w:t>
      </w:r>
      <w:r>
        <w:rPr>
          <w:rFonts w:ascii="Arial" w:cs="Arial" w:eastAsia="Arial" w:hAnsi="Arial"/>
          <w:sz w:val="21"/>
          <w:szCs w:val="21"/>
        </w:rPr>
        <w:t xml:space="preserve"> Competitive but available for technical professionals. Assignments can be international with expenses covered.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NGO work in Nepal:</w:t>
      </w:r>
      <w:r>
        <w:rPr>
          <w:rFonts w:ascii="Arial" w:cs="Arial" w:eastAsia="Arial" w:hAnsi="Arial"/>
          <w:sz w:val="21"/>
          <w:szCs w:val="21"/>
        </w:rPr>
        <w:t xml:space="preserve"> Given your background with Action Nepal and interest in agricultural technology for hilly terrain, there may be opportunities to return to Nepal for short-term technical projects. Some NGOs cover housing and a small stipend. This doubles as research and portfolio-building.</w:t>
      </w:r>
    </w:p>
    <w:p>
      <w:pPr>
        <w:pStyle w:val="Heading2"/>
        <w:spacing w:before="360" w:after="160"/>
      </w:pPr>
      <w:r>
        <w:rPr>
          <w:rFonts w:ascii="Arial" w:cs="Arial" w:eastAsia="Arial" w:hAnsi="Arial"/>
          <w:b/>
          <w:bCs/>
          <w:color w:val="111827"/>
          <w:sz w:val="25"/>
          <w:szCs w:val="25"/>
        </w:rPr>
        <w:t xml:space="preserve">9. Credit Card Travel Points and Miles</w:t>
      </w:r>
    </w:p>
    <w:p>
      <w:pPr>
        <w:spacing w:after="120"/>
      </w:pPr>
      <w:r>
        <w:rPr>
          <w:rFonts w:ascii="Arial" w:cs="Arial" w:eastAsia="Arial" w:hAnsi="Arial"/>
          <w:color w:val="111827"/>
          <w:sz w:val="21"/>
          <w:szCs w:val="21"/>
        </w:rPr>
        <w:t xml:space="preserve">This is a legitimate strategy that many engineers overlook because it feels “gimmicky.” It’s not. Used responsibly, travel credit cards can fund 1–2 free flights per year.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How it works:</w:t>
      </w:r>
      <w:r>
        <w:rPr>
          <w:rFonts w:ascii="Arial" w:cs="Arial" w:eastAsia="Arial" w:hAnsi="Arial"/>
          <w:sz w:val="21"/>
          <w:szCs w:val="21"/>
        </w:rPr>
        <w:t xml:space="preserve"> Cards like the Chase Sapphire Preferred ($95/year) offer 60,000–80,000 bonus points after meeting a spending threshold. 60,000 Chase points = roughly $750–1,000 in travel value. That’s a round trip to Nepal or Europe.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The rule:</w:t>
      </w:r>
      <w:r>
        <w:rPr>
          <w:rFonts w:ascii="Arial" w:cs="Arial" w:eastAsia="Arial" w:hAnsi="Arial"/>
          <w:sz w:val="21"/>
          <w:szCs w:val="21"/>
        </w:rPr>
        <w:t xml:space="preserve"> ONLY use this strategy if you pay your balance in full every month. Never carry a balance. Credit card interest destroys the value of points instantly.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You already bank with Chase.</w:t>
      </w:r>
      <w:r>
        <w:rPr>
          <w:rFonts w:ascii="Arial" w:cs="Arial" w:eastAsia="Arial" w:hAnsi="Arial"/>
          <w:sz w:val="21"/>
          <w:szCs w:val="21"/>
        </w:rPr>
        <w:t xml:space="preserve"> This makes Chase Sapphire or Chase Freedom particularly convenient since the points ecosystem is unified.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Strategy:</w:t>
      </w:r>
      <w:r>
        <w:rPr>
          <w:rFonts w:ascii="Arial" w:cs="Arial" w:eastAsia="Arial" w:hAnsi="Arial"/>
          <w:sz w:val="21"/>
          <w:szCs w:val="21"/>
        </w:rPr>
        <w:t xml:space="preserve"> Put your normal expenses (groceries, gas, subscriptions) on a travel card. You’re not spending more — you’re earning points on spending you’d do anyway.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Annual yield:</w:t>
      </w:r>
      <w:r>
        <w:rPr>
          <w:rFonts w:ascii="Arial" w:cs="Arial" w:eastAsia="Arial" w:hAnsi="Arial"/>
          <w:sz w:val="21"/>
          <w:szCs w:val="21"/>
        </w:rPr>
        <w:t xml:space="preserve"> A typical engineer’s monthly spending of $2,000–3,000 on a 2x points card generates 48,000–72,000 points/year, plus sign-up bonuses. That’s 1–2 domestic flights or half an international ticket per year — free.</w:t>
      </w:r>
    </w:p>
    <w:p>
      <w:pPr>
        <w:pStyle w:val="Heading2"/>
        <w:spacing w:before="360" w:after="160"/>
      </w:pPr>
      <w:r>
        <w:rPr>
          <w:rFonts w:ascii="Arial" w:cs="Arial" w:eastAsia="Arial" w:hAnsi="Arial"/>
          <w:b/>
          <w:bCs/>
          <w:color w:val="111827"/>
          <w:sz w:val="25"/>
          <w:szCs w:val="25"/>
        </w:rPr>
        <w:t xml:space="preserve">10. Group Travel and Splitting Costs</w:t>
      </w:r>
    </w:p>
    <w:p>
      <w:pPr>
        <w:spacing w:after="120"/>
      </w:pPr>
      <w:r>
        <w:rPr>
          <w:rFonts w:ascii="Arial" w:cs="Arial" w:eastAsia="Arial" w:hAnsi="Arial"/>
          <w:color w:val="111827"/>
          <w:sz w:val="21"/>
          <w:szCs w:val="21"/>
        </w:rPr>
        <w:t xml:space="preserve">Travel gets dramatically cheaper when you split fixed costs: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Accommodation:</w:t>
      </w:r>
      <w:r>
        <w:rPr>
          <w:rFonts w:ascii="Arial" w:cs="Arial" w:eastAsia="Arial" w:hAnsi="Arial"/>
          <w:sz w:val="21"/>
          <w:szCs w:val="21"/>
        </w:rPr>
        <w:t xml:space="preserve"> A $120/night Airbnb split 3 ways is $40/person. That’s often cheaper than a hostel dorm.</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Road trips:</w:t>
      </w:r>
      <w:r>
        <w:rPr>
          <w:rFonts w:ascii="Arial" w:cs="Arial" w:eastAsia="Arial" w:hAnsi="Arial"/>
          <w:sz w:val="21"/>
          <w:szCs w:val="21"/>
        </w:rPr>
        <w:t xml:space="preserve"> Gas and car rental split among 3–4 friends makes domestic travel extremely affordable. Sacramento to Yosemite, Lake Tahoe, Big Sur, or the Oregon coast are all doable for under $100/person for a weekend.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Organize a trip with your friend circle.</w:t>
      </w:r>
      <w:r>
        <w:rPr>
          <w:rFonts w:ascii="Arial" w:cs="Arial" w:eastAsia="Arial" w:hAnsi="Arial"/>
          <w:sz w:val="21"/>
          <w:szCs w:val="21"/>
        </w:rPr>
        <w:t xml:space="preserve"> You mentioned socializing actively with friends and community. Be the person who says “let’s go to Tahoe next month” and handles the logistics. Everyone wants to travel; few people organize it.</w:t>
      </w:r>
    </w:p>
    <w:p>
      <w:pPr>
        <w:pStyle w:val="Heading2"/>
        <w:spacing w:before="360" w:after="160"/>
      </w:pPr>
      <w:r>
        <w:rPr>
          <w:rFonts w:ascii="Arial" w:cs="Arial" w:eastAsia="Arial" w:hAnsi="Arial"/>
          <w:b/>
          <w:bCs/>
          <w:color w:val="111827"/>
          <w:sz w:val="25"/>
          <w:szCs w:val="25"/>
        </w:rPr>
        <w:t xml:space="preserve">11. Seasonal and Off-Peak Travel</w:t>
      </w:r>
    </w:p>
    <w:p>
      <w:pPr>
        <w:spacing w:after="120"/>
      </w:pPr>
      <w:r>
        <w:rPr>
          <w:rFonts w:ascii="Arial" w:cs="Arial" w:eastAsia="Arial" w:hAnsi="Arial"/>
          <w:color w:val="111827"/>
          <w:sz w:val="21"/>
          <w:szCs w:val="21"/>
        </w:rPr>
        <w:t xml:space="preserve">Timing is the single biggest lever for reducing travel costs: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Flights to Nepal:</w:t>
      </w:r>
      <w:r>
        <w:rPr>
          <w:rFonts w:ascii="Arial" w:cs="Arial" w:eastAsia="Arial" w:hAnsi="Arial"/>
          <w:sz w:val="21"/>
          <w:szCs w:val="21"/>
        </w:rPr>
        <w:t xml:space="preserve"> Range from $600 in off-peak (Feb, May, Sep) to $1,200+ during holidays (Dec, Dashain). Booking 3+ months ahead in off-peak saves $300–500.</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Domestic flights:</w:t>
      </w:r>
      <w:r>
        <w:rPr>
          <w:rFonts w:ascii="Arial" w:cs="Arial" w:eastAsia="Arial" w:hAnsi="Arial"/>
          <w:sz w:val="21"/>
          <w:szCs w:val="21"/>
        </w:rPr>
        <w:t xml:space="preserve"> Tuesday/Wednesday departures are 20–40% cheaper than Friday/Sunday.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Southeast Asia:</w:t>
      </w:r>
      <w:r>
        <w:rPr>
          <w:rFonts w:ascii="Arial" w:cs="Arial" w:eastAsia="Arial" w:hAnsi="Arial"/>
          <w:sz w:val="21"/>
          <w:szCs w:val="21"/>
        </w:rPr>
        <w:t xml:space="preserve"> Shoulder season (Apr–May, Sep–Oct) offers lower prices with acceptable weather.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Europe:</w:t>
      </w:r>
      <w:r>
        <w:rPr>
          <w:rFonts w:ascii="Arial" w:cs="Arial" w:eastAsia="Arial" w:hAnsi="Arial"/>
          <w:sz w:val="21"/>
          <w:szCs w:val="21"/>
        </w:rPr>
        <w:t xml:space="preserve"> Late September through November and February through April are dramatically cheaper than summer.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Tools:</w:t>
      </w:r>
      <w:r>
        <w:rPr>
          <w:rFonts w:ascii="Arial" w:cs="Arial" w:eastAsia="Arial" w:hAnsi="Arial"/>
          <w:sz w:val="21"/>
          <w:szCs w:val="21"/>
        </w:rPr>
        <w:t xml:space="preserve"> Google Flights alerts, Skyscanner “Everywhere” search, Scott’s Cheap Flights (free tier) for deal notifications.</w:t>
      </w:r>
    </w:p>
    <w:p>
      <w:pPr>
        <w:pStyle w:val="Heading2"/>
        <w:spacing w:before="360" w:after="160"/>
      </w:pPr>
      <w:r>
        <w:rPr>
          <w:rFonts w:ascii="Arial" w:cs="Arial" w:eastAsia="Arial" w:hAnsi="Arial"/>
          <w:b/>
          <w:bCs/>
          <w:color w:val="111827"/>
          <w:sz w:val="25"/>
          <w:szCs w:val="25"/>
        </w:rPr>
        <w:t xml:space="preserve">12. The PhD Travel Windfall</w:t>
      </w:r>
    </w:p>
    <w:p>
      <w:pPr>
        <w:spacing w:after="120"/>
      </w:pPr>
      <w:r>
        <w:rPr>
          <w:rFonts w:ascii="Arial" w:cs="Arial" w:eastAsia="Arial" w:hAnsi="Arial"/>
          <w:color w:val="111827"/>
          <w:sz w:val="21"/>
          <w:szCs w:val="21"/>
        </w:rPr>
        <w:t xml:space="preserve">If you enter a fully-funded PhD program, your travel opportunities expand dramatically. This deserves emphasis because it changes your entire travel trajectory: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Stipend stability:</w:t>
      </w:r>
      <w:r>
        <w:rPr>
          <w:rFonts w:ascii="Arial" w:cs="Arial" w:eastAsia="Arial" w:hAnsi="Arial"/>
          <w:sz w:val="21"/>
          <w:szCs w:val="21"/>
        </w:rPr>
        <w:t xml:space="preserve"> A PhD stipend ($28,000–38,000/year at top programs) with tuition covered means your basic expenses are met. With roommates and modest living, you can continue saving $100–200/month for travel.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Conference travel:</w:t>
      </w:r>
      <w:r>
        <w:rPr>
          <w:rFonts w:ascii="Arial" w:cs="Arial" w:eastAsia="Arial" w:hAnsi="Arial"/>
          <w:sz w:val="21"/>
          <w:szCs w:val="21"/>
        </w:rPr>
        <w:t xml:space="preserve"> 1–2 funded conference trips per year, potentially international.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Summer research abroad:</w:t>
      </w:r>
      <w:r>
        <w:rPr>
          <w:rFonts w:ascii="Arial" w:cs="Arial" w:eastAsia="Arial" w:hAnsi="Arial"/>
          <w:sz w:val="21"/>
          <w:szCs w:val="21"/>
        </w:rPr>
        <w:t xml:space="preserve"> Many PhD students spend a summer at a collaborating institution in another country. This is fully funded by research grants.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Fellowship travel:</w:t>
      </w:r>
      <w:r>
        <w:rPr>
          <w:rFonts w:ascii="Arial" w:cs="Arial" w:eastAsia="Arial" w:hAnsi="Arial"/>
          <w:sz w:val="21"/>
          <w:szCs w:val="21"/>
        </w:rPr>
        <w:t xml:space="preserve"> Fellowships like Fulbright or NSF GRFP significantly increase your travel range.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University breaks:</w:t>
      </w:r>
      <w:r>
        <w:rPr>
          <w:rFonts w:ascii="Arial" w:cs="Arial" w:eastAsia="Arial" w:hAnsi="Arial"/>
          <w:sz w:val="21"/>
          <w:szCs w:val="21"/>
        </w:rPr>
        <w:t xml:space="preserve"> PhD schedules are flexible. Between semesters, you can take 2–4 week trips that would be impossible with a 9-to-5 job. This is when hostel work exchanges and WWOOF placements become practical.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Teaching abroad:</w:t>
      </w:r>
      <w:r>
        <w:rPr>
          <w:rFonts w:ascii="Arial" w:cs="Arial" w:eastAsia="Arial" w:hAnsi="Arial"/>
          <w:sz w:val="21"/>
          <w:szCs w:val="21"/>
        </w:rPr>
        <w:t xml:space="preserve"> Some PhD programs allow teaching exchanges at partner universities. A semester teaching at a university in Europe or Asia, with housing provided, is not uncommon.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4"/>
              <w:bottom w:val="none" w:color="FFFFFF" w:sz="0"/>
              <w:right w:val="none" w:color="FFFFFF" w:sz="0"/>
            </w:tcBorders>
            <w:shd w:fill="CCFBF1" w:val="clear"/>
            <w:tcMar>
              <w:top w:type="dxa" w:w="100"/>
              <w:left w:type="dxa" w:w="200"/>
              <w:bottom w:type="dxa" w:w="100"/>
              <w:right w:type="dxa" w:w="200"/>
            </w:tcMar>
          </w:tcPr>
          <w:p>
            <w:r>
              <w:rPr>
                <w:rFonts w:ascii="Arial" w:cs="Arial" w:eastAsia="Arial" w:hAnsi="Arial"/>
                <w:i/>
                <w:iCs/>
                <w:sz w:val="20"/>
                <w:szCs w:val="20"/>
              </w:rPr>
              <w:t xml:space="preserve">Your PhD years will likely be the highest-travel period of your life if you plan for it. The combination of conference funding, research travel, fellowship opportunities, flexible schedule, and global collaborations makes a PhD one of the best travel enablers that exists — far better than most corporate jobs.</w:t>
            </w:r>
          </w:p>
        </w:tc>
      </w:tr>
    </w:tbl>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4 — BUDGET TRAVEL PLAYBOOK</w:t>
      </w:r>
    </w:p>
    <w:p>
      <w:pPr>
        <w:spacing w:after="120"/>
      </w:pPr>
      <w:r>
        <w:rPr>
          <w:rFonts w:ascii="Arial" w:cs="Arial" w:eastAsia="Arial" w:hAnsi="Arial"/>
          <w:color w:val="111827"/>
          <w:sz w:val="21"/>
          <w:szCs w:val="21"/>
        </w:rPr>
        <w:t xml:space="preserve">Concrete, practical rules for traveling cheaply without it feeling cheap.</w:t>
      </w:r>
    </w:p>
    <w:p>
      <w:pPr>
        <w:pStyle w:val="Heading2"/>
        <w:spacing w:before="360" w:after="160"/>
      </w:pPr>
      <w:r>
        <w:rPr>
          <w:rFonts w:ascii="Arial" w:cs="Arial" w:eastAsia="Arial" w:hAnsi="Arial"/>
          <w:b/>
          <w:bCs/>
          <w:color w:val="111827"/>
          <w:sz w:val="25"/>
          <w:szCs w:val="25"/>
        </w:rPr>
        <w:t xml:space="preserve">4.1 Accommodation Hierarchy (Cheapest to Most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160"/>
      </w:tblGrid>
      <w:tr>
        <w:trPr>
          <w:tblHeader/>
        </w:trPr>
        <w:tc>
          <w:tcPr>
            <w:tcW w:type="dxa" w:w="2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Method</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Cost/Night</w:t>
            </w:r>
          </w:p>
        </w:tc>
        <w:tc>
          <w:tcPr>
            <w:tcW w:type="dxa" w:w="2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Best For</w:t>
            </w:r>
          </w:p>
        </w:tc>
        <w:tc>
          <w:tcPr>
            <w:tcW w:type="dxa" w:w="31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How to Access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Couchsurfing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Solo travel, meeting locals, short stays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couchsurfing.com (verification fee ~$15)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Hostel Work Exchange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Extended stays (2+ weeks), building community</w:t>
            </w:r>
          </w:p>
        </w:tc>
        <w:tc>
          <w:tcPr>
            <w:tcW w:type="dxa" w:w="3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Worldpackers, Workaway, HelpX ($50–70/yr)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WWOOF / Farm Stay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Agriculture exploration, rural immersion</w:t>
            </w:r>
          </w:p>
        </w:tc>
        <w:tc>
          <w:tcPr>
            <w:tcW w:type="dxa" w:w="3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wwoof.net ($40/yr membership)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Friends / Family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Nepal, cities where you know people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Your network (invest in relationships)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Camping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$5–25</w:t>
            </w:r>
          </w:p>
        </w:tc>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National parks, road trips, nature trips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Recreation.gov, BLM free camping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Hostel Dorm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$10–35</w:t>
            </w:r>
          </w:p>
        </w:tc>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Solo budget travel in cities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Hostelworld, Booking.com</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Shared Airbnb</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$20–50/person</w:t>
            </w:r>
          </w:p>
        </w:tc>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Group trips, families, longer stays</w:t>
            </w:r>
          </w:p>
        </w:tc>
        <w:tc>
          <w:tcPr>
            <w:tcW w:type="dxa" w:w="3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Airbnb, VRBO (split with friends)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Budget Hotel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$40–80</w:t>
            </w:r>
          </w:p>
        </w:tc>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Business travel, quick stays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Booking.com, Hotels.com</w:t>
            </w:r>
          </w:p>
        </w:tc>
      </w:tr>
    </w:tbl>
    <w:p>
      <w:pPr>
        <w:pStyle w:val="Heading2"/>
        <w:spacing w:before="360" w:after="160"/>
      </w:pPr>
      <w:r>
        <w:rPr>
          <w:rFonts w:ascii="Arial" w:cs="Arial" w:eastAsia="Arial" w:hAnsi="Arial"/>
          <w:b/>
          <w:bCs/>
          <w:color w:val="111827"/>
          <w:sz w:val="25"/>
          <w:szCs w:val="25"/>
        </w:rPr>
        <w:t xml:space="preserve">4.2 Transportation Rules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Domestic:</w:t>
      </w:r>
      <w:r>
        <w:rPr>
          <w:rFonts w:ascii="Arial" w:cs="Arial" w:eastAsia="Arial" w:hAnsi="Arial"/>
          <w:sz w:val="21"/>
          <w:szCs w:val="21"/>
        </w:rPr>
        <w:t xml:space="preserve"> Drive if under 5 hours. Fly if over 5 hours. Always check Google Flights for prices before deciding.</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International flights:</w:t>
      </w:r>
      <w:r>
        <w:rPr>
          <w:rFonts w:ascii="Arial" w:cs="Arial" w:eastAsia="Arial" w:hAnsi="Arial"/>
          <w:sz w:val="21"/>
          <w:szCs w:val="21"/>
        </w:rPr>
        <w:t xml:space="preserve"> Book 2–4 months ahead for best prices. Use Google Flights price tracking. Consider connecting flights through hubs (Istanbul, Doha, Dubai for Asia/Middle East are often cheaper than direct).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In-country transport:</w:t>
      </w:r>
      <w:r>
        <w:rPr>
          <w:rFonts w:ascii="Arial" w:cs="Arial" w:eastAsia="Arial" w:hAnsi="Arial"/>
          <w:sz w:val="21"/>
          <w:szCs w:val="21"/>
        </w:rPr>
        <w:t xml:space="preserve"> Trains in Europe and Japan are better than flights. Buses in Southeast Asia and South America are cheap and scenic. Rent a motorbike in Southeast Asia for $5–10/day.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Airport hack:</w:t>
      </w:r>
      <w:r>
        <w:rPr>
          <w:rFonts w:ascii="Arial" w:cs="Arial" w:eastAsia="Arial" w:hAnsi="Arial"/>
          <w:sz w:val="21"/>
          <w:szCs w:val="21"/>
        </w:rPr>
        <w:t xml:space="preserve"> Fly out of SFO or OAK, not SMF, for international trips — far more route options and competition drives prices down.</w:t>
      </w:r>
    </w:p>
    <w:p>
      <w:pPr>
        <w:pStyle w:val="Heading2"/>
        <w:spacing w:before="360" w:after="160"/>
      </w:pPr>
      <w:r>
        <w:rPr>
          <w:rFonts w:ascii="Arial" w:cs="Arial" w:eastAsia="Arial" w:hAnsi="Arial"/>
          <w:b/>
          <w:bCs/>
          <w:color w:val="111827"/>
          <w:sz w:val="25"/>
          <w:szCs w:val="25"/>
        </w:rPr>
        <w:t xml:space="preserve">4.3 Food Rules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Street food and local markets</w:t>
      </w:r>
      <w:r>
        <w:rPr>
          <w:rFonts w:ascii="Arial" w:cs="Arial" w:eastAsia="Arial" w:hAnsi="Arial"/>
          <w:sz w:val="21"/>
          <w:szCs w:val="21"/>
        </w:rPr>
        <w:t xml:space="preserve"> are almost always cheaper and better than restaurants. Budget $5–15/day for food in Southeast Asia, $15–25 in Europe, $10–20 in South America.</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Cook when possible.</w:t>
      </w:r>
      <w:r>
        <w:rPr>
          <w:rFonts w:ascii="Arial" w:cs="Arial" w:eastAsia="Arial" w:hAnsi="Arial"/>
          <w:sz w:val="21"/>
          <w:szCs w:val="21"/>
        </w:rPr>
        <w:t xml:space="preserve"> Hostels with kitchens let you cook breakfast and lunch cheaply. Eat out for dinner to experience local food.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Meal prep mindset travels with you.</w:t>
      </w:r>
      <w:r>
        <w:rPr>
          <w:rFonts w:ascii="Arial" w:cs="Arial" w:eastAsia="Arial" w:hAnsi="Arial"/>
          <w:sz w:val="21"/>
          <w:szCs w:val="21"/>
        </w:rPr>
        <w:t xml:space="preserve"> Buy groceries for the week just like you do at home.</w:t>
      </w:r>
    </w:p>
    <w:p>
      <w:pPr>
        <w:pStyle w:val="Heading2"/>
        <w:spacing w:before="360" w:after="160"/>
      </w:pPr>
      <w:r>
        <w:rPr>
          <w:rFonts w:ascii="Arial" w:cs="Arial" w:eastAsia="Arial" w:hAnsi="Arial"/>
          <w:b/>
          <w:bCs/>
          <w:color w:val="111827"/>
          <w:sz w:val="25"/>
          <w:szCs w:val="25"/>
        </w:rPr>
        <w:t xml:space="preserve">4.4 The Budget Trip Formula</w:t>
      </w:r>
    </w:p>
    <w:p>
      <w:pPr>
        <w:spacing w:after="120"/>
      </w:pPr>
      <w:r>
        <w:rPr>
          <w:rFonts w:ascii="Arial" w:cs="Arial" w:eastAsia="Arial" w:hAnsi="Arial"/>
          <w:color w:val="111827"/>
          <w:sz w:val="21"/>
          <w:szCs w:val="21"/>
        </w:rPr>
        <w:t xml:space="preserve">For any trip, your cost breaks down into: </w:t>
      </w:r>
      <w:r>
        <w:rPr>
          <w:rFonts w:ascii="Arial" w:cs="Arial" w:eastAsia="Arial" w:hAnsi="Arial"/>
          <w:b/>
          <w:bCs/>
          <w:color w:val="111827"/>
          <w:sz w:val="21"/>
          <w:szCs w:val="21"/>
        </w:rPr>
        <w:t xml:space="preserve">Flight + (Accommodation × Nights) + (Daily Expenses × Days) + Buffer.</w:t>
      </w:r>
      <w:r>
        <w:rPr>
          <w:rFonts w:ascii="Arial" w:cs="Arial" w:eastAsia="Arial" w:hAnsi="Arial"/>
          <w:color w:val="11182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800"/>
        <w:gridCol w:w="2160"/>
      </w:tblGrid>
      <w:tr>
        <w:trPr>
          <w:tblHeader/>
        </w:trPr>
        <w:tc>
          <w:tcPr>
            <w:tcW w:type="dxa" w:w="2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Destination</w:t>
            </w:r>
          </w:p>
        </w:tc>
        <w:tc>
          <w:tcPr>
            <w:tcW w:type="dxa" w:w="18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Flight (from SFO)</w:t>
            </w:r>
          </w:p>
        </w:tc>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Accommodation</w:t>
            </w:r>
          </w:p>
        </w:tc>
        <w:tc>
          <w:tcPr>
            <w:tcW w:type="dxa" w:w="18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Daily Expenses</w:t>
            </w:r>
          </w:p>
        </w:tc>
        <w:tc>
          <w:tcPr>
            <w:tcW w:type="dxa" w:w="21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7-Day Total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Yosemite (drive)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$50 gas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 camping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$25 food/park</w:t>
            </w:r>
          </w:p>
        </w:tc>
        <w:tc>
          <w:tcPr>
            <w:tcW w:type="dxa" w:w="2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~$350</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Pacific Northwest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$100–150 flight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$25 hostel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 food/transport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~$550</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New York City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$150–250 flight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$35 hostel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$40 food/metro</w:t>
            </w:r>
          </w:p>
        </w:tc>
        <w:tc>
          <w:tcPr>
            <w:tcW w:type="dxa" w:w="2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~$750</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Nepal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$600–800 flight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 family + $10 avg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$15 food/transport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~$1,000 (2 wks)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Thailand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$500–700 flight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 work exchange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 food/transport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~$800 (3 wks)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Japan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$450–650 flight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 hostel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$40 food/transport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~$1,100</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Portugal/Spain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$400–600 flight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 hostel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$30 food/transport</w:t>
            </w:r>
          </w:p>
        </w:tc>
        <w:tc>
          <w:tcPr>
            <w:tcW w:type="dxa" w:w="21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~$950</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Colombia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$300–450 flight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$15 hostel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$20 food/transport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~$700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9488" w:sz="14"/>
              <w:bottom w:val="none" w:color="FFFFFF" w:sz="0"/>
              <w:right w:val="none" w:color="FFFFFF" w:sz="0"/>
            </w:tcBorders>
            <w:shd w:fill="CCFBF1" w:val="clear"/>
            <w:tcMar>
              <w:top w:type="dxa" w:w="100"/>
              <w:left w:type="dxa" w:w="200"/>
              <w:bottom w:type="dxa" w:w="100"/>
              <w:right w:type="dxa" w:w="200"/>
            </w:tcMar>
          </w:tcPr>
          <w:p>
            <w:r>
              <w:rPr>
                <w:rFonts w:ascii="Arial" w:cs="Arial" w:eastAsia="Arial" w:hAnsi="Arial"/>
                <w:i/>
                <w:iCs/>
                <w:sz w:val="20"/>
                <w:szCs w:val="20"/>
              </w:rPr>
              <w:t xml:space="preserve">Notice: a 3-week trip to Thailand with a hostel work exchange costs roughly the same as a 1-week trip to NYC. Duration and strategy matter more than destination. Budget travel is not about going to cheap places — it’s about traveling smart.</w:t>
            </w:r>
          </w:p>
        </w:tc>
      </w:tr>
    </w:tbl>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5 — VISA REALITY CHECK FOR NEPALI PASSPORT</w:t>
      </w:r>
    </w:p>
    <w:p>
      <w:pPr>
        <w:spacing w:after="120"/>
      </w:pPr>
      <w:r>
        <w:rPr>
          <w:rFonts w:ascii="Arial" w:cs="Arial" w:eastAsia="Arial" w:hAnsi="Arial"/>
          <w:color w:val="111827"/>
          <w:sz w:val="21"/>
          <w:szCs w:val="21"/>
        </w:rPr>
        <w:t xml:space="preserve">This matters. The Nepali passport has limited visa-free access, which means international travel requires more planning. Here’s the practical landscape:</w:t>
      </w:r>
    </w:p>
    <w:p>
      <w:pPr>
        <w:pStyle w:val="Heading2"/>
        <w:spacing w:before="360" w:after="160"/>
      </w:pPr>
      <w:r>
        <w:rPr>
          <w:rFonts w:ascii="Arial" w:cs="Arial" w:eastAsia="Arial" w:hAnsi="Arial"/>
          <w:b/>
          <w:bCs/>
          <w:color w:val="111827"/>
          <w:sz w:val="25"/>
          <w:szCs w:val="25"/>
        </w:rPr>
        <w:t xml:space="preserve">5.1 Visa-Free or Visa-on-Arrival Destinations</w:t>
      </w:r>
    </w:p>
    <w:p>
      <w:pPr>
        <w:spacing w:after="120"/>
      </w:pPr>
      <w:r>
        <w:rPr>
          <w:rFonts w:ascii="Arial" w:cs="Arial" w:eastAsia="Arial" w:hAnsi="Arial"/>
          <w:color w:val="111827"/>
          <w:sz w:val="21"/>
          <w:szCs w:val="21"/>
        </w:rPr>
        <w:t xml:space="preserve">Countries Nepali passport holders can visit without a pre-arranged visa (or with visa-on-arrival):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South Asia:</w:t>
      </w:r>
      <w:r>
        <w:rPr>
          <w:rFonts w:ascii="Arial" w:cs="Arial" w:eastAsia="Arial" w:hAnsi="Arial"/>
          <w:sz w:val="21"/>
          <w:szCs w:val="21"/>
        </w:rPr>
        <w:t xml:space="preserve"> India (limited), Sri Lanka (ETA), Maldives (VOA 30 days), Bhutan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Southeast Asia:</w:t>
      </w:r>
      <w:r>
        <w:rPr>
          <w:rFonts w:ascii="Arial" w:cs="Arial" w:eastAsia="Arial" w:hAnsi="Arial"/>
          <w:sz w:val="21"/>
          <w:szCs w:val="21"/>
        </w:rPr>
        <w:t xml:space="preserve"> Thailand (VOA 15 days), Cambodia (VOA), Laos (VOA), Indonesia (VOA 30 days), Timor-Leste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East Africa:</w:t>
      </w:r>
      <w:r>
        <w:rPr>
          <w:rFonts w:ascii="Arial" w:cs="Arial" w:eastAsia="Arial" w:hAnsi="Arial"/>
          <w:sz w:val="21"/>
          <w:szCs w:val="21"/>
        </w:rPr>
        <w:t xml:space="preserve"> Kenya (e-Visa easy), Ethiopia (VOA), Madagascar, Rwanda</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Other:</w:t>
      </w:r>
      <w:r>
        <w:rPr>
          <w:rFonts w:ascii="Arial" w:cs="Arial" w:eastAsia="Arial" w:hAnsi="Arial"/>
          <w:sz w:val="21"/>
          <w:szCs w:val="21"/>
        </w:rPr>
        <w:t xml:space="preserve"> Haiti, Dominica, some Pacific Islands</w:t>
      </w:r>
    </w:p>
    <w:p>
      <w:pPr>
        <w:pStyle w:val="Heading2"/>
        <w:spacing w:before="360" w:after="160"/>
      </w:pPr>
      <w:r>
        <w:rPr>
          <w:rFonts w:ascii="Arial" w:cs="Arial" w:eastAsia="Arial" w:hAnsi="Arial"/>
          <w:b/>
          <w:bCs/>
          <w:color w:val="111827"/>
          <w:sz w:val="25"/>
          <w:szCs w:val="25"/>
        </w:rPr>
        <w:t xml:space="preserve">5.2 E-Visa (Relatively Easy Online Application)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Turkey:</w:t>
      </w:r>
      <w:r>
        <w:rPr>
          <w:rFonts w:ascii="Arial" w:cs="Arial" w:eastAsia="Arial" w:hAnsi="Arial"/>
          <w:sz w:val="21"/>
          <w:szCs w:val="21"/>
        </w:rPr>
        <w:t xml:space="preserve"> E-Visa, processed in 24 hours. Excellent for a cheap, rich cultural trip.</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Malaysia:</w:t>
      </w:r>
      <w:r>
        <w:rPr>
          <w:rFonts w:ascii="Arial" w:cs="Arial" w:eastAsia="Arial" w:hAnsi="Arial"/>
          <w:sz w:val="21"/>
          <w:szCs w:val="21"/>
        </w:rPr>
        <w:t xml:space="preserve"> E-Visa available for Nepali citizens.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Myanmar, Vietnam:</w:t>
      </w:r>
      <w:r>
        <w:rPr>
          <w:rFonts w:ascii="Arial" w:cs="Arial" w:eastAsia="Arial" w:hAnsi="Arial"/>
          <w:sz w:val="21"/>
          <w:szCs w:val="21"/>
        </w:rPr>
        <w:t xml:space="preserve"> E-Visa processes, straightforward.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Kenya, Tanzania, Ethiopia:</w:t>
      </w:r>
      <w:r>
        <w:rPr>
          <w:rFonts w:ascii="Arial" w:cs="Arial" w:eastAsia="Arial" w:hAnsi="Arial"/>
          <w:sz w:val="21"/>
          <w:szCs w:val="21"/>
        </w:rPr>
        <w:t xml:space="preserve"> E-Visa systems work well.</w:t>
      </w:r>
    </w:p>
    <w:p>
      <w:pPr>
        <w:pStyle w:val="Heading2"/>
        <w:spacing w:before="360" w:after="160"/>
      </w:pPr>
      <w:r>
        <w:rPr>
          <w:rFonts w:ascii="Arial" w:cs="Arial" w:eastAsia="Arial" w:hAnsi="Arial"/>
          <w:b/>
          <w:bCs/>
          <w:color w:val="111827"/>
          <w:sz w:val="25"/>
          <w:szCs w:val="25"/>
        </w:rPr>
        <w:t xml:space="preserve">5.3 Requires Embassy Visa (More Planning)</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USA (you’re already here):</w:t>
      </w:r>
      <w:r>
        <w:rPr>
          <w:rFonts w:ascii="Arial" w:cs="Arial" w:eastAsia="Arial" w:hAnsi="Arial"/>
          <w:sz w:val="21"/>
          <w:szCs w:val="21"/>
        </w:rPr>
        <w:t xml:space="preserve"> Your STEM OPT covers your US stay. Domestic travel is unrestricted.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Schengen (Europe):</w:t>
      </w:r>
      <w:r>
        <w:rPr>
          <w:rFonts w:ascii="Arial" w:cs="Arial" w:eastAsia="Arial" w:hAnsi="Arial"/>
          <w:sz w:val="21"/>
          <w:szCs w:val="21"/>
        </w:rPr>
        <w:t xml:space="preserve"> Requires embassy appointment and documentation. Easier to get if you have a strong US employment record and bank statements. Apply 2–3 months ahead.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Japan, South Korea:</w:t>
      </w:r>
      <w:r>
        <w:rPr>
          <w:rFonts w:ascii="Arial" w:cs="Arial" w:eastAsia="Arial" w:hAnsi="Arial"/>
          <w:sz w:val="21"/>
          <w:szCs w:val="21"/>
        </w:rPr>
        <w:t xml:space="preserve"> Visa required but approval rates are reasonable with US employment proof.</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Australia, Canada, UK:</w:t>
      </w:r>
      <w:r>
        <w:rPr>
          <w:rFonts w:ascii="Arial" w:cs="Arial" w:eastAsia="Arial" w:hAnsi="Arial"/>
          <w:sz w:val="21"/>
          <w:szCs w:val="21"/>
        </w:rPr>
        <w:t xml:space="preserve"> Visa required, more documentation.</w:t>
      </w:r>
    </w:p>
    <w:p>
      <w:pPr>
        <w:pStyle w:val="Heading2"/>
        <w:spacing w:before="360" w:after="160"/>
      </w:pPr>
      <w:r>
        <w:rPr>
          <w:rFonts w:ascii="Arial" w:cs="Arial" w:eastAsia="Arial" w:hAnsi="Arial"/>
          <w:b/>
          <w:bCs/>
          <w:color w:val="111827"/>
          <w:sz w:val="25"/>
          <w:szCs w:val="25"/>
        </w:rPr>
        <w:t xml:space="preserve">5.4 Strategy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Start with visa-free destinations</w:t>
      </w:r>
      <w:r>
        <w:rPr>
          <w:rFonts w:ascii="Arial" w:cs="Arial" w:eastAsia="Arial" w:hAnsi="Arial"/>
          <w:sz w:val="21"/>
          <w:szCs w:val="21"/>
        </w:rPr>
        <w:t xml:space="preserve"> for your first international trips: Thailand, Indonesia, Sri Lanka, Turkey (e-Visa), and of course Nepal.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Use your US presence as leverage.</w:t>
      </w:r>
      <w:r>
        <w:rPr>
          <w:rFonts w:ascii="Arial" w:cs="Arial" w:eastAsia="Arial" w:hAnsi="Arial"/>
          <w:sz w:val="21"/>
          <w:szCs w:val="21"/>
        </w:rPr>
        <w:t xml:space="preserve"> Having a US work visa, US bank account, and US employer significantly improves your visa applications for Europe, Japan, etc. You are a much stronger applicant than someone applying from Nepal.</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Apply for Schengen during your PhD.</w:t>
      </w:r>
      <w:r>
        <w:rPr>
          <w:rFonts w:ascii="Arial" w:cs="Arial" w:eastAsia="Arial" w:hAnsi="Arial"/>
          <w:sz w:val="21"/>
          <w:szCs w:val="21"/>
        </w:rPr>
        <w:t xml:space="preserve"> University affiliation + conference invitation letters make Schengen visa applications much stronger.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Track visa requirements</w:t>
      </w:r>
      <w:r>
        <w:rPr>
          <w:rFonts w:ascii="Arial" w:cs="Arial" w:eastAsia="Arial" w:hAnsi="Arial"/>
          <w:sz w:val="21"/>
          <w:szCs w:val="21"/>
        </w:rPr>
        <w:t xml:space="preserve"> in your Wishlist database with the “Visa Needed” checkbox.</w:t>
      </w:r>
    </w:p>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6 — HOW TRAVEL AMPLIFIES EVERY OTHER DOMAIN</w:t>
      </w:r>
    </w:p>
    <w:p>
      <w:pPr>
        <w:pStyle w:val="Heading2"/>
        <w:spacing w:before="360" w:after="160"/>
      </w:pPr>
      <w:r>
        <w:rPr>
          <w:rFonts w:ascii="Arial" w:cs="Arial" w:eastAsia="Arial" w:hAnsi="Arial"/>
          <w:b/>
          <w:bCs/>
          <w:color w:val="111827"/>
          <w:sz w:val="25"/>
          <w:szCs w:val="25"/>
        </w:rPr>
        <w:t xml:space="preserve">6.1 Travel + Content Creation</w:t>
      </w:r>
    </w:p>
    <w:p>
      <w:pPr>
        <w:spacing w:after="120"/>
      </w:pPr>
      <w:r>
        <w:rPr>
          <w:rFonts w:ascii="Arial" w:cs="Arial" w:eastAsia="Arial" w:hAnsi="Arial"/>
          <w:color w:val="111827"/>
          <w:sz w:val="21"/>
          <w:szCs w:val="21"/>
        </w:rPr>
        <w:t xml:space="preserve">Travel content is among the highest-performing content on every platform. But you’re not a travel blogger — you’re an engineer who travels. That’s a much more interesting angle.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Content angle 1: “Engineer travels to [place]”</w:t>
      </w:r>
      <w:r>
        <w:rPr>
          <w:rFonts w:ascii="Arial" w:cs="Arial" w:eastAsia="Arial" w:hAnsi="Arial"/>
          <w:sz w:val="21"/>
          <w:szCs w:val="21"/>
        </w:rPr>
        <w:t xml:space="preserve"> — Your perspective on infrastructure, systems, design, and technology in different countries is unique and fascinating.</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Content angle 2: “How I afforded [trip] on an engineer’s salary”</w:t>
      </w:r>
      <w:r>
        <w:rPr>
          <w:rFonts w:ascii="Arial" w:cs="Arial" w:eastAsia="Arial" w:hAnsi="Arial"/>
          <w:sz w:val="21"/>
          <w:szCs w:val="21"/>
        </w:rPr>
        <w:t xml:space="preserve"> — Budget travel content from a professional (not a digital nomad) resonates with your audience of engineers and students.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Content angle 3: “What [country] taught me about [engineering/AI/agriculture]”</w:t>
      </w:r>
      <w:r>
        <w:rPr>
          <w:rFonts w:ascii="Arial" w:cs="Arial" w:eastAsia="Arial" w:hAnsi="Arial"/>
          <w:sz w:val="21"/>
          <w:szCs w:val="21"/>
        </w:rPr>
        <w:t xml:space="preserve"> — Tie travel to your expertise domains. A visit to a vertical farm in the Netherlands is both travel and PhD content.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Content angle 4: “From Nepal to [current destination]”</w:t>
      </w:r>
      <w:r>
        <w:rPr>
          <w:rFonts w:ascii="Arial" w:cs="Arial" w:eastAsia="Arial" w:hAnsi="Arial"/>
          <w:sz w:val="21"/>
          <w:szCs w:val="21"/>
        </w:rPr>
        <w:t xml:space="preserve"> — Your immigrant story combined with travel is powerful, authentic storytelling.</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Practical:</w:t>
      </w:r>
      <w:r>
        <w:rPr>
          <w:rFonts w:ascii="Arial" w:cs="Arial" w:eastAsia="Arial" w:hAnsi="Arial"/>
          <w:sz w:val="21"/>
          <w:szCs w:val="21"/>
        </w:rPr>
        <w:t xml:space="preserve"> Film B-roll everywhere. Take photos. Write notes. Even a weekend trip to Big Sur can generate 3–5 content pieces.</w:t>
      </w:r>
    </w:p>
    <w:p>
      <w:pPr>
        <w:pStyle w:val="Heading2"/>
        <w:spacing w:before="360" w:after="160"/>
      </w:pPr>
      <w:r>
        <w:rPr>
          <w:rFonts w:ascii="Arial" w:cs="Arial" w:eastAsia="Arial" w:hAnsi="Arial"/>
          <w:b/>
          <w:bCs/>
          <w:color w:val="111827"/>
          <w:sz w:val="25"/>
          <w:szCs w:val="25"/>
        </w:rPr>
        <w:t xml:space="preserve">6.2 Travel + PhD Research</w:t>
      </w:r>
    </w:p>
    <w:p>
      <w:pPr>
        <w:pStyle w:val="ListParagraph"/>
        <w:numPr>
          <w:ilvl w:val="0"/>
          <w:numId w:val="2"/>
        </w:numPr>
        <w:spacing w:after="50"/>
      </w:pPr>
      <w:r>
        <w:rPr>
          <w:rFonts w:ascii="Arial" w:cs="Arial" w:eastAsia="Arial" w:hAnsi="Arial"/>
          <w:sz w:val="21"/>
          <w:szCs w:val="21"/>
        </w:rPr>
        <w:t xml:space="preserve">Visit research labs you’re interested in. A self-funded visit to UC Davis or Cornell before applying shows initiative and gives you a massive advantage.</w:t>
      </w:r>
    </w:p>
    <w:p>
      <w:pPr>
        <w:pStyle w:val="ListParagraph"/>
        <w:numPr>
          <w:ilvl w:val="0"/>
          <w:numId w:val="2"/>
        </w:numPr>
        <w:spacing w:after="50"/>
      </w:pPr>
      <w:r>
        <w:rPr>
          <w:rFonts w:ascii="Arial" w:cs="Arial" w:eastAsia="Arial" w:hAnsi="Arial"/>
          <w:sz w:val="21"/>
          <w:szCs w:val="21"/>
        </w:rPr>
        <w:t xml:space="preserve">Attend agricultural technology conferences and expos. The Indoor AgTech Innovation Summit, the International Society for Horticultural Science congresses, and similar events are where you meet future advisors and collaborators.</w:t>
      </w:r>
    </w:p>
    <w:p>
      <w:pPr>
        <w:pStyle w:val="ListParagraph"/>
        <w:numPr>
          <w:ilvl w:val="0"/>
          <w:numId w:val="2"/>
        </w:numPr>
        <w:spacing w:after="50"/>
      </w:pPr>
      <w:r>
        <w:rPr>
          <w:rFonts w:ascii="Arial" w:cs="Arial" w:eastAsia="Arial" w:hAnsi="Arial"/>
          <w:sz w:val="21"/>
          <w:szCs w:val="21"/>
        </w:rPr>
        <w:t xml:space="preserve">WWOOF on farms that practice controlled environment agriculture. This is literally field research.</w:t>
      </w:r>
    </w:p>
    <w:p>
      <w:pPr>
        <w:pStyle w:val="ListParagraph"/>
        <w:numPr>
          <w:ilvl w:val="0"/>
          <w:numId w:val="2"/>
        </w:numPr>
        <w:spacing w:after="50"/>
      </w:pPr>
      <w:r>
        <w:rPr>
          <w:rFonts w:ascii="Arial" w:cs="Arial" w:eastAsia="Arial" w:hAnsi="Arial"/>
          <w:sz w:val="21"/>
          <w:szCs w:val="21"/>
        </w:rPr>
        <w:t xml:space="preserve">Document your agricultural observations abroad. Photos and notes from visiting farms in Nepal, Thailand, or the Netherlands become material for your research statement.</w:t>
      </w:r>
    </w:p>
    <w:p>
      <w:pPr>
        <w:pStyle w:val="Heading2"/>
        <w:spacing w:before="360" w:after="160"/>
      </w:pPr>
      <w:r>
        <w:rPr>
          <w:rFonts w:ascii="Arial" w:cs="Arial" w:eastAsia="Arial" w:hAnsi="Arial"/>
          <w:b/>
          <w:bCs/>
          <w:color w:val="111827"/>
          <w:sz w:val="25"/>
          <w:szCs w:val="25"/>
        </w:rPr>
        <w:t xml:space="preserve">6.3 Travel + Digital Products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Product idea: “The Engineer’s Budget Travel Guide”</w:t>
      </w:r>
      <w:r>
        <w:rPr>
          <w:rFonts w:ascii="Arial" w:cs="Arial" w:eastAsia="Arial" w:hAnsi="Arial"/>
          <w:sz w:val="21"/>
          <w:szCs w:val="21"/>
        </w:rPr>
        <w:t xml:space="preserve"> — After 3–5 trips, you have enough experience to create a practical guide for professionals who want to travel more. This is a natural digital product.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Product idea: “Travel Planning Notion Template”</w:t>
      </w:r>
      <w:r>
        <w:rPr>
          <w:rFonts w:ascii="Arial" w:cs="Arial" w:eastAsia="Arial" w:hAnsi="Arial"/>
          <w:sz w:val="21"/>
          <w:szCs w:val="21"/>
        </w:rPr>
        <w:t xml:space="preserve"> — The database you’re building can be packaged and sold.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Product idea: “Content Creation Travel Kit”</w:t>
      </w:r>
      <w:r>
        <w:rPr>
          <w:rFonts w:ascii="Arial" w:cs="Arial" w:eastAsia="Arial" w:hAnsi="Arial"/>
          <w:sz w:val="21"/>
          <w:szCs w:val="21"/>
        </w:rPr>
        <w:t xml:space="preserve"> — A guide on how to create content while traveling: gear list, workflow, editing on the go.</w:t>
      </w:r>
    </w:p>
    <w:p>
      <w:pPr>
        <w:pStyle w:val="Heading2"/>
        <w:spacing w:before="360" w:after="160"/>
      </w:pPr>
      <w:r>
        <w:rPr>
          <w:rFonts w:ascii="Arial" w:cs="Arial" w:eastAsia="Arial" w:hAnsi="Arial"/>
          <w:b/>
          <w:bCs/>
          <w:color w:val="111827"/>
          <w:sz w:val="25"/>
          <w:szCs w:val="25"/>
        </w:rPr>
        <w:t xml:space="preserve">6.4 Travel + Personal Growth</w:t>
      </w:r>
    </w:p>
    <w:p>
      <w:pPr>
        <w:spacing w:after="120"/>
      </w:pPr>
      <w:r>
        <w:rPr>
          <w:rFonts w:ascii="Arial" w:cs="Arial" w:eastAsia="Arial" w:hAnsi="Arial"/>
          <w:color w:val="111827"/>
          <w:sz w:val="21"/>
          <w:szCs w:val="21"/>
        </w:rPr>
        <w:t xml:space="preserve">This is the part that doesn’t fit in a database but matters most. Travel teaches you things that no course, book, or AI can: how to navigate uncertainty, how to communicate across language barriers, how to be comfortable being uncomfortable, how to see your own assumptions clearly, how to be alone with your thoughts for long stretches, how to make decisions with incomplete information. These are the same skills that make great engineers, great researchers, and great creators.</w:t>
      </w:r>
    </w:p>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7 — YOUR PHASED TRAVEL PLAN</w:t>
      </w:r>
    </w:p>
    <w:p>
      <w:pPr>
        <w:pStyle w:val="Heading2"/>
        <w:spacing w:before="360" w:after="160"/>
      </w:pPr>
      <w:r>
        <w:rPr>
          <w:rFonts w:ascii="Arial" w:cs="Arial" w:eastAsia="Arial" w:hAnsi="Arial"/>
          <w:b/>
          <w:bCs/>
          <w:color w:val="111827"/>
          <w:sz w:val="25"/>
          <w:szCs w:val="25"/>
        </w:rPr>
        <w:t xml:space="preserve">Phase 1: Foundation (Now – 6 months)</w:t>
      </w:r>
    </w:p>
    <w:p>
      <w:pPr>
        <w:spacing w:after="120"/>
      </w:pPr>
      <w:r>
        <w:rPr>
          <w:rFonts w:ascii="Arial" w:cs="Arial" w:eastAsia="Arial" w:hAnsi="Arial"/>
          <w:color w:val="111827"/>
          <w:sz w:val="21"/>
          <w:szCs w:val="21"/>
        </w:rPr>
        <w:t xml:space="preserve">Goal: Build the habit of planning trips and start with accessible, affordable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200"/>
        <w:gridCol w:w="2960"/>
      </w:tblGrid>
      <w:tr>
        <w:trPr>
          <w:tblHeader/>
        </w:trPr>
        <w:tc>
          <w:tcPr>
            <w:tcW w:type="dxa" w:w="2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Trip</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When</w:t>
            </w:r>
          </w:p>
        </w:tc>
        <w:tc>
          <w:tcPr>
            <w:tcW w:type="dxa" w:w="1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Est. Cost</w:t>
            </w:r>
          </w:p>
        </w:tc>
        <w:tc>
          <w:tcPr>
            <w:tcW w:type="dxa" w:w="1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Funding</w:t>
            </w:r>
          </w:p>
        </w:tc>
        <w:tc>
          <w:tcPr>
            <w:tcW w:type="dxa" w:w="29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Weekend road trip (Yosemite / Tahoe / Big Sur)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Next 2 months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$200–350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Savings</w:t>
            </w:r>
          </w:p>
        </w:tc>
        <w:tc>
          <w:tcPr>
            <w:tcW w:type="dxa" w:w="2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Practice trip planning, content, enjoy nature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Bay Area day trip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Anytime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$50–100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Museums, engineering landmarks, food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Set up Travel Fund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This month</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2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Auto-transfer $150–200/month to travel bucket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Research Chase travel card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This month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Apply if credit score allows, start earning points</w:t>
            </w:r>
          </w:p>
        </w:tc>
      </w:tr>
    </w:tbl>
    <w:p>
      <w:pPr>
        <w:pStyle w:val="Heading2"/>
        <w:spacing w:before="360" w:after="160"/>
      </w:pPr>
      <w:r>
        <w:rPr>
          <w:rFonts w:ascii="Arial" w:cs="Arial" w:eastAsia="Arial" w:hAnsi="Arial"/>
          <w:b/>
          <w:bCs/>
          <w:color w:val="111827"/>
          <w:sz w:val="25"/>
          <w:szCs w:val="25"/>
        </w:rPr>
        <w:t xml:space="preserve">Phase 2: First Real Trips (6–12 months)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2200"/>
        <w:gridCol w:w="1340"/>
      </w:tblGrid>
      <w:tr>
        <w:trPr>
          <w:tblHeader/>
        </w:trPr>
        <w:tc>
          <w:tcPr>
            <w:tcW w:type="dxa" w:w="2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Trip</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When</w:t>
            </w:r>
          </w:p>
        </w:tc>
        <w:tc>
          <w:tcPr>
            <w:tcW w:type="dxa" w:w="18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Est. Cost</w:t>
            </w:r>
          </w:p>
        </w:tc>
        <w:tc>
          <w:tcPr>
            <w:tcW w:type="dxa" w:w="2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Funding</w:t>
            </w:r>
          </w:p>
        </w:tc>
        <w:tc>
          <w:tcPr>
            <w:tcW w:type="dxa" w:w="134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Nepal home visit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Late 2026</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$1,500–2,500</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Travel Fund + credit card points for flight</w:t>
            </w:r>
          </w:p>
        </w:tc>
        <w:tc>
          <w:tcPr>
            <w:tcW w:type="dxa" w:w="134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Family, culture, Newari heritage, content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Pacific Northwest weekend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Summer 2026</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$400–600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w:t>
            </w:r>
          </w:p>
        </w:tc>
        <w:tc>
          <w:tcPr>
            <w:tcW w:type="dxa" w:w="13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Seattle/Portland, hiking, content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Engineering conference (domestic)</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When relevant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$200–500 (after employer reimbursement)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Work travel + per diem</w:t>
            </w:r>
          </w:p>
        </w:tc>
        <w:tc>
          <w:tcPr>
            <w:tcW w:type="dxa" w:w="134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Professional development, networking</w:t>
            </w:r>
          </w:p>
        </w:tc>
      </w:tr>
    </w:tbl>
    <w:p>
      <w:pPr>
        <w:pStyle w:val="Heading2"/>
        <w:spacing w:before="360" w:after="160"/>
      </w:pPr>
      <w:r>
        <w:rPr>
          <w:rFonts w:ascii="Arial" w:cs="Arial" w:eastAsia="Arial" w:hAnsi="Arial"/>
          <w:b/>
          <w:bCs/>
          <w:color w:val="111827"/>
          <w:sz w:val="25"/>
          <w:szCs w:val="25"/>
        </w:rPr>
        <w:t xml:space="preserve">Phase 3: International Expansion (12–24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400"/>
        <w:gridCol w:w="1360"/>
      </w:tblGrid>
      <w:tr>
        <w:trPr>
          <w:tblHeader/>
        </w:trPr>
        <w:tc>
          <w:tcPr>
            <w:tcW w:type="dxa" w:w="28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Trip</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When</w:t>
            </w:r>
          </w:p>
        </w:tc>
        <w:tc>
          <w:tcPr>
            <w:tcW w:type="dxa" w:w="1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Est. Cost</w:t>
            </w:r>
          </w:p>
        </w:tc>
        <w:tc>
          <w:tcPr>
            <w:tcW w:type="dxa" w:w="24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Funding</w:t>
            </w:r>
          </w:p>
        </w:tc>
        <w:tc>
          <w:tcPr>
            <w:tcW w:type="dxa" w:w="13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Southeast Asia (Thailand / Vietnam)</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2027</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$800–1,200</w:t>
            </w:r>
          </w:p>
        </w:tc>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Travel Fund + hostel work exchange</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Budget travel experience, content, WWOOF</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PhD campus visits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If invited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$600–1,200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Sometimes universities reimburse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Evaluate programs in person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Academic conference (international)</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During/after PhD start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$0–500</w:t>
            </w:r>
          </w:p>
        </w:tc>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Conference travel fund</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Present research, network globally</w:t>
            </w:r>
          </w:p>
        </w:tc>
      </w:tr>
    </w:tbl>
    <w:p>
      <w:pPr>
        <w:pStyle w:val="Heading2"/>
        <w:spacing w:before="360" w:after="160"/>
      </w:pPr>
      <w:r>
        <w:rPr>
          <w:rFonts w:ascii="Arial" w:cs="Arial" w:eastAsia="Arial" w:hAnsi="Arial"/>
          <w:b/>
          <w:bCs/>
          <w:color w:val="111827"/>
          <w:sz w:val="25"/>
          <w:szCs w:val="25"/>
        </w:rPr>
        <w:t xml:space="preserve">Phase 4: PhD Era Travel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Trip</w:t>
            </w:r>
          </w:p>
        </w:tc>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When</w:t>
            </w:r>
          </w:p>
        </w:tc>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Est. Cost</w:t>
            </w:r>
          </w:p>
        </w:tc>
        <w:tc>
          <w:tcPr>
            <w:tcW w:type="dxa" w:w="29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Funding</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1–2 conference trips/year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Ongoing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Covered</w:t>
            </w:r>
          </w:p>
        </w:tc>
        <w:tc>
          <w:tcPr>
            <w:tcW w:type="dxa" w:w="2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Department travel fund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Summer research abroad (Netherlands, Japan, Israel)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PhD Year 2–3</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Covered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Research grant / collaboration</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Fulbright or Borlaug application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PhD Year 2</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Covered</w:t>
            </w:r>
          </w:p>
        </w:tc>
        <w:tc>
          <w:tcPr>
            <w:tcW w:type="dxa" w:w="2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Fellowship</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Extended WWOOF / farm visit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Between semesters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$300–600 (flights only)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 + content revenue</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Europe backpacking (with Schengen visa)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PhD break</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$1,500–2,500 for 2–3 weeks</w:t>
            </w:r>
          </w:p>
        </w:tc>
        <w:tc>
          <w:tcPr>
            <w:tcW w:type="dxa" w:w="2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Savings + points + product revenue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EF3C7" w:val="clear"/>
            <w:tcMar>
              <w:top w:type="dxa" w:w="100"/>
              <w:left w:type="dxa" w:w="200"/>
              <w:bottom w:type="dxa" w:w="100"/>
              <w:right w:type="dxa" w:w="200"/>
            </w:tcMar>
          </w:tcPr>
          <w:p>
            <w:r>
              <w:rPr>
                <w:rFonts w:ascii="Arial" w:cs="Arial" w:eastAsia="Arial" w:hAnsi="Arial"/>
                <w:i/>
                <w:iCs/>
                <w:sz w:val="20"/>
                <w:szCs w:val="20"/>
              </w:rPr>
              <w:t xml:space="preserve">By the time you’re 2 years into your PhD, you could realistically have visited 5–10 countries, attended international conferences, done a research stint abroad, and built a body of travel content that enhances your personal brand significantly — all without going into debt or sacrificing your core goals. Travel is not separate from your life plan. It’s woven into it.</w:t>
            </w:r>
          </w:p>
        </w:tc>
      </w:tr>
    </w:tbl>
    <w:p>
      <w:r>
        <w:br w:type="page"/>
      </w:r>
    </w:p>
    <w:p>
      <w:pPr>
        <w:pStyle w:val="Heading1"/>
        <w:pBdr>
          <w:bottom w:val="single" w:color="0D9488" w:sz="6" w:space="4"/>
        </w:pBdr>
        <w:spacing w:before="480" w:after="200"/>
      </w:pPr>
      <w:r>
        <w:rPr>
          <w:rFonts w:ascii="Arial" w:cs="Arial" w:eastAsia="Arial" w:hAnsi="Arial"/>
          <w:b/>
          <w:bCs/>
          <w:color w:val="115E59"/>
          <w:sz w:val="30"/>
          <w:szCs w:val="30"/>
        </w:rPr>
        <w:t xml:space="preserve">SECTION 8 — STARTER ENTRIES FOR YOUR DATABASES</w:t>
      </w:r>
    </w:p>
    <w:p>
      <w:pPr>
        <w:spacing w:after="120"/>
      </w:pPr>
      <w:r>
        <w:rPr>
          <w:rFonts w:ascii="Arial" w:cs="Arial" w:eastAsia="Arial" w:hAnsi="Arial"/>
          <w:color w:val="111827"/>
          <w:sz w:val="21"/>
          <w:szCs w:val="21"/>
        </w:rPr>
        <w:t xml:space="preserve">Copy these directly into your Notion databases when you build the Travel module.</w:t>
      </w:r>
    </w:p>
    <w:p>
      <w:pPr>
        <w:pStyle w:val="Heading2"/>
        <w:spacing w:before="360" w:after="160"/>
      </w:pPr>
      <w:r>
        <w:rPr>
          <w:rFonts w:ascii="Arial" w:cs="Arial" w:eastAsia="Arial" w:hAnsi="Arial"/>
          <w:b/>
          <w:bCs/>
          <w:color w:val="111827"/>
          <w:sz w:val="25"/>
          <w:szCs w:val="25"/>
        </w:rPr>
        <w:t xml:space="preserve">Trips Database — Initial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200"/>
        <w:gridCol w:w="900"/>
        <w:gridCol w:w="900"/>
        <w:gridCol w:w="1360"/>
      </w:tblGrid>
      <w:tr>
        <w:trPr>
          <w:tblHeader/>
        </w:trPr>
        <w:tc>
          <w:tcPr>
            <w:tcW w:type="dxa" w:w="2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Trip Name</w:t>
            </w:r>
          </w:p>
        </w:tc>
        <w:tc>
          <w:tcPr>
            <w:tcW w:type="dxa" w:w="18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Destination</w:t>
            </w:r>
          </w:p>
        </w:tc>
        <w:tc>
          <w:tcPr>
            <w:tcW w:type="dxa" w:w="1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Status</w:t>
            </w:r>
          </w:p>
        </w:tc>
        <w:tc>
          <w:tcPr>
            <w:tcW w:type="dxa" w:w="1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9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Budget</w:t>
            </w:r>
          </w:p>
        </w:tc>
        <w:tc>
          <w:tcPr>
            <w:tcW w:type="dxa" w:w="9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Priority</w:t>
            </w:r>
          </w:p>
        </w:tc>
        <w:tc>
          <w:tcPr>
            <w:tcW w:type="dxa" w:w="13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Funding Source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Nepal Home Visit 2026</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Kathmandu + Pokhara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Planning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Home Visit</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$2,000</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High</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Travel Fund + Points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Yosemite Weekend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Yosemite National Park, CA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Planning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Nature</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$300</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Medium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Pacific Coast Road Trip</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SF → Big Sur, CA</w:t>
            </w:r>
          </w:p>
        </w:tc>
        <w:tc>
          <w:tcPr>
            <w:tcW w:type="dxa" w:w="1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Dreaming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Road Trip</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$500</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Medium</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Savings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Pacific Northwest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Seattle + Portland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Dreaming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Cultural</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$ 500</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Medium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Savings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PhD Campus Visits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Cornell / UC Davis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Dreaming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Academic</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$1,200</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High</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Savings + University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Thailand (Work Exchange)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Chiang Mai + Bangkok</w:t>
            </w:r>
          </w:p>
        </w:tc>
        <w:tc>
          <w:tcPr>
            <w:tcW w:type="dxa" w:w="1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Dreaming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Backpacking</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$900</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Medium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Travel Fund + Work Exchange</w:t>
            </w:r>
          </w:p>
        </w:tc>
      </w:tr>
    </w:tbl>
    <w:p>
      <w:pPr>
        <w:pStyle w:val="Heading2"/>
        <w:spacing w:before="360" w:after="160"/>
      </w:pPr>
      <w:r>
        <w:rPr>
          <w:rFonts w:ascii="Arial" w:cs="Arial" w:eastAsia="Arial" w:hAnsi="Arial"/>
          <w:b/>
          <w:bCs/>
          <w:color w:val="111827"/>
          <w:sz w:val="25"/>
          <w:szCs w:val="25"/>
        </w:rPr>
        <w:t xml:space="preserve">Wishlist Database — Initial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1200"/>
        <w:gridCol w:w="1960"/>
      </w:tblGrid>
      <w:tr>
        <w:trPr>
          <w:tblHeader/>
        </w:trPr>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Place</w:t>
            </w:r>
          </w:p>
        </w:tc>
        <w:tc>
          <w:tcPr>
            <w:tcW w:type="dxa" w:w="30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Why</w:t>
            </w:r>
          </w:p>
        </w:tc>
        <w:tc>
          <w:tcPr>
            <w:tcW w:type="dxa" w:w="16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Best Season</w:t>
            </w:r>
          </w:p>
        </w:tc>
        <w:tc>
          <w:tcPr>
            <w:tcW w:type="dxa" w:w="120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Est. Cost</w:t>
            </w:r>
          </w:p>
        </w:tc>
        <w:tc>
          <w:tcPr>
            <w:tcW w:type="dxa" w:w="1960"/>
            <w:tcBorders>
              <w:top w:val="single" w:color="D1D5DB" w:sz="1"/>
              <w:left w:val="single" w:color="D1D5DB" w:sz="1"/>
              <w:bottom w:val="single" w:color="D1D5DB" w:sz="1"/>
              <w:right w:val="single" w:color="D1D5DB" w:sz="1"/>
            </w:tcBorders>
            <w:shd w:fill="115E59" w:val="clear"/>
            <w:tcMar>
              <w:top w:type="dxa" w:w="60"/>
              <w:left w:type="dxa" w:w="110"/>
              <w:bottom w:type="dxa" w:w="60"/>
              <w:right w:type="dxa" w:w="110"/>
            </w:tcMar>
          </w:tcPr>
          <w:p>
            <w:r>
              <w:rPr>
                <w:rFonts w:ascii="Arial" w:cs="Arial" w:eastAsia="Arial" w:hAnsi="Arial"/>
                <w:b/>
                <w:bCs/>
                <w:color w:val="FFFFFF"/>
                <w:sz w:val="19"/>
                <w:szCs w:val="19"/>
              </w:rPr>
              <w:t xml:space="preserve">Visa</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Japan</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Engineering, trains, food, culture, agriculture tech</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Spring / Fall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$1,500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Netherlands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CEA hub, cycling, canals, agriculture research</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Apr–Oct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$1,200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Schengen</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Iceland</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Landscapes, Northern Lights, geology, content gold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Winter / Summer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$1,800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Schengen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Bhutan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Close to Nepal, spiritual, sustainable tourism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Oct–Nov</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$1,200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Required</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Colombia</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Affordable, warm, biodiversity, food, backpacking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Dec–Mar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$800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Free 90 days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Turkey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History, food, affordable, Istanbul architecture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Apr–Jun / Sep–Nov</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$900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E-Visa</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New York City</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Engineering landmarks, museums, content, food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Anytime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$800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Domestic</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Peru</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Machu Picchu, food, culture, hiking, affordable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May–Sep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Free 90 days</w:t>
            </w:r>
          </w:p>
        </w:tc>
      </w:tr>
      <w:tr>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South Korea</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Technology, food, K-culture, agriculture automation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Spring / Fall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$1,200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Israel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Precision agriculture leader, history, desert tech</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Mar–May / Sep–Nov</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$1,500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Required</w:t>
            </w:r>
          </w:p>
        </w:tc>
      </w:tr>
    </w:tbl>
    <w:p>
      <w:pPr>
        <w:spacing w:after="200"/>
      </w:pPr>
    </w:p>
    <w:p>
      <w:pPr>
        <w:pBdr>
          <w:top w:val="single" w:color="0D9488" w:sz="4" w:space="8"/>
        </w:pBdr>
        <w:spacing w:before="300" w:after="100"/>
        <w:jc w:val="center"/>
      </w:pPr>
      <w:r>
        <w:rPr>
          <w:rFonts w:ascii="Arial" w:cs="Arial" w:eastAsia="Arial" w:hAnsi="Arial"/>
          <w:b/>
          <w:bCs/>
          <w:color w:val="115E59"/>
          <w:sz w:val="24"/>
          <w:szCs w:val="24"/>
        </w:rPr>
        <w:t xml:space="preserve">Travel is not a luxury. It is a tool.</w:t>
      </w:r>
    </w:p>
    <w:p>
      <w:pPr>
        <w:spacing w:after="80"/>
        <w:jc w:val="center"/>
      </w:pPr>
      <w:r>
        <w:rPr>
          <w:rFonts w:ascii="Arial" w:cs="Arial" w:eastAsia="Arial" w:hAnsi="Arial"/>
          <w:color w:val="6B7280"/>
          <w:sz w:val="22"/>
          <w:szCs w:val="22"/>
        </w:rPr>
        <w:t xml:space="preserve">Start with a weekend trip. Build the fund. Learn the systems.</w:t>
      </w:r>
    </w:p>
    <w:p>
      <w:pPr>
        <w:spacing w:after="80"/>
        <w:jc w:val="center"/>
      </w:pPr>
      <w:r>
        <w:rPr>
          <w:rFonts w:ascii="Arial" w:cs="Arial" w:eastAsia="Arial" w:hAnsi="Arial"/>
          <w:color w:val="6B7280"/>
          <w:sz w:val="22"/>
          <w:szCs w:val="22"/>
        </w:rPr>
        <w:t xml:space="preserve">By the time you finish your PhD, you will have seen the world.</w:t>
      </w:r>
    </w:p>
    <w:p>
      <w:pPr>
        <w:spacing w:after="200"/>
        <w:jc w:val="center"/>
      </w:pPr>
      <w:r>
        <w:rPr>
          <w:rFonts w:ascii="Arial" w:cs="Arial" w:eastAsia="Arial" w:hAnsi="Arial"/>
          <w:i/>
          <w:iCs/>
          <w:color w:val="0D9488"/>
          <w:sz w:val="22"/>
          <w:szCs w:val="22"/>
        </w:rPr>
        <w:t xml:space="preserve">And the world will have shaped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Life OS — Travel Module — Rupesh Shrestha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15E59"/>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1118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2026-03-12T23:53:14.096Z</dcterms:created>
  <dcterms:modified xsi:type="dcterms:W3CDTF">2026-03-12T23:53:14.097Z</dcterms:modified>
</cp:coreProperties>
</file>

<file path=docProps/custom.xml><?xml version="1.0" encoding="utf-8"?>
<Properties xmlns="http://schemas.openxmlformats.org/officeDocument/2006/custom-properties" xmlns:vt="http://schemas.openxmlformats.org/officeDocument/2006/docPropsVTypes"/>
</file>