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readme if for the analytics portion of our project. We conducted our analytic with scala, using the data sets found in ana_code/input files, run entirely on NYU’s Dataproc. To run our code, add both of the datasets as well as main.scala to HDFS, open a spark shell, and load the main.scala in the shell. (See screenshots/mittal_screenshots/Spark Code Running/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IMG_1744_Compressed.mov for an example of our code running).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Ultimately, the output is written to ana_code/FINAL OUTPUT/part-00000.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