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data cleaning and profiling for my dataset was conducted using Map-Reduce in homeworks 7 and 8. Here are screenshots of evidence of completion/compilation of the codes outlined in so_readme: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84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5943600" cy="952500"/>
            <wp:effectExtent b="0" l="0" r="0" t="0"/>
            <wp:wrapSquare wrapText="bothSides" distB="114300" distT="114300" distL="114300" distR="1143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317500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30480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2832100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3302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UniqueCriticalCount.jar on clean data to profile data: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247650</wp:posOffset>
            </wp:positionV>
            <wp:extent cx="5943600" cy="5067300"/>
            <wp:effectExtent b="0" l="0" r="0" t="0"/>
            <wp:wrapSquare wrapText="bothSides" distB="114300" distT="114300" distL="114300" distR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