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95" w:rsidRDefault="00D27295" w:rsidP="00D27295">
      <w:bookmarkStart w:id="0" w:name="_GoBack"/>
      <w:bookmarkEnd w:id="0"/>
      <w:proofErr w:type="spellStart"/>
      <w:r>
        <w:t>Ensembling</w:t>
      </w:r>
      <w:proofErr w:type="spellEnd"/>
      <w:r>
        <w:t xml:space="preserve"> of Models</w:t>
      </w:r>
    </w:p>
    <w:p w:rsidR="00D27295" w:rsidRDefault="00D27295" w:rsidP="00D27295">
      <w:pPr>
        <w:pStyle w:val="ListParagraph"/>
        <w:numPr>
          <w:ilvl w:val="0"/>
          <w:numId w:val="1"/>
        </w:numPr>
      </w:pPr>
      <w:r>
        <w:t>Neural networks are non-linear models which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t xml:space="preserve">learn complex relationships </w:t>
      </w:r>
      <w:r w:rsidRPr="00D27295">
        <w:t xml:space="preserve">via a stochastic training algorithm </w:t>
      </w:r>
    </w:p>
    <w:p w:rsidR="00D27295" w:rsidRDefault="00D27295" w:rsidP="00D27295">
      <w:pPr>
        <w:pStyle w:val="ListParagraph"/>
        <w:numPr>
          <w:ilvl w:val="0"/>
          <w:numId w:val="1"/>
        </w:numPr>
      </w:pPr>
      <w:r>
        <w:t>This stochastic nature makes the network</w:t>
      </w:r>
      <w:r w:rsidRPr="00D27295">
        <w:t xml:space="preserve"> sensitive to the specifics of the training data and </w:t>
      </w:r>
      <w:r>
        <w:t xml:space="preserve">it </w:t>
      </w:r>
      <w:r w:rsidRPr="00D27295">
        <w:t>may find a diff</w:t>
      </w:r>
      <w:r>
        <w:t>erent set of weights each time it is</w:t>
      </w:r>
      <w:r w:rsidR="00F23FC3">
        <w:t xml:space="preserve"> trained</w:t>
      </w:r>
      <w:r w:rsidRPr="00D27295">
        <w:t xml:space="preserve"> </w:t>
      </w:r>
    </w:p>
    <w:p w:rsidR="00D27295" w:rsidRDefault="00D27295" w:rsidP="00D27295">
      <w:pPr>
        <w:pStyle w:val="ListParagraph"/>
        <w:numPr>
          <w:ilvl w:val="0"/>
          <w:numId w:val="1"/>
        </w:numPr>
      </w:pPr>
      <w:r>
        <w:t>This results in different predictions each time and creates difficulty in obtaining a reliable and reproducible prediction</w:t>
      </w:r>
      <w:r w:rsidR="00F23FC3">
        <w:t xml:space="preserve"> from the final mode</w:t>
      </w:r>
      <w:r w:rsidR="004654E2">
        <w:t>l</w:t>
      </w:r>
    </w:p>
    <w:p w:rsidR="00D27295" w:rsidRDefault="00D27295" w:rsidP="00D27295">
      <w:pPr>
        <w:pStyle w:val="ListParagraph"/>
        <w:numPr>
          <w:ilvl w:val="0"/>
          <w:numId w:val="1"/>
        </w:numPr>
      </w:pPr>
      <w:r>
        <w:t xml:space="preserve">In order to reduce this high variance, one way is to train multiple models and combine </w:t>
      </w:r>
      <w:r w:rsidR="00F23FC3">
        <w:t>their</w:t>
      </w:r>
      <w:r>
        <w:t xml:space="preserve"> predictions</w:t>
      </w:r>
    </w:p>
    <w:p w:rsidR="00D27295" w:rsidRDefault="00D27295" w:rsidP="00D27295">
      <w:pPr>
        <w:pStyle w:val="ListParagraph"/>
        <w:numPr>
          <w:ilvl w:val="0"/>
          <w:numId w:val="1"/>
        </w:numPr>
      </w:pPr>
      <w:r>
        <w:t>The idea is to combine the predictions from multiple good but different models</w:t>
      </w:r>
    </w:p>
    <w:p w:rsidR="00D27295" w:rsidRDefault="00D27295" w:rsidP="00D27295">
      <w:pPr>
        <w:pStyle w:val="ListParagraph"/>
        <w:numPr>
          <w:ilvl w:val="0"/>
          <w:numId w:val="1"/>
        </w:numPr>
      </w:pPr>
      <w:r w:rsidRPr="00F23FC3">
        <w:t>A good model has skill, meaning that its predictions are better than random chance. Importantly, the models must be good in different ways; they must make different prediction errors.</w:t>
      </w:r>
    </w:p>
    <w:p w:rsidR="00F23FC3" w:rsidRDefault="00F23FC3" w:rsidP="00D27295">
      <w:pPr>
        <w:pStyle w:val="ListParagraph"/>
        <w:numPr>
          <w:ilvl w:val="0"/>
          <w:numId w:val="1"/>
        </w:numPr>
      </w:pPr>
      <w:r>
        <w:t>Since each model makes a different error, the correlation of error between different models is very low. Thus when these models are combined, the overall error normalize</w:t>
      </w:r>
      <w:r w:rsidR="00EA758A">
        <w:t xml:space="preserve"> and the ensemble model is more </w:t>
      </w:r>
      <w:proofErr w:type="spellStart"/>
      <w:r w:rsidR="00EA758A">
        <w:t>geenralized</w:t>
      </w:r>
      <w:proofErr w:type="spellEnd"/>
    </w:p>
    <w:p w:rsidR="00F23FC3" w:rsidRDefault="00F23FC3" w:rsidP="00F23FC3">
      <w:pPr>
        <w:pStyle w:val="ListParagraph"/>
        <w:numPr>
          <w:ilvl w:val="0"/>
          <w:numId w:val="1"/>
        </w:numPr>
      </w:pPr>
      <w:r>
        <w:t>How to ensemble?</w:t>
      </w:r>
    </w:p>
    <w:p w:rsidR="00F23FC3" w:rsidRDefault="00F23FC3" w:rsidP="00F23FC3">
      <w:pPr>
        <w:pStyle w:val="ListParagraph"/>
        <w:numPr>
          <w:ilvl w:val="1"/>
          <w:numId w:val="1"/>
        </w:numPr>
      </w:pPr>
      <w:r>
        <w:t>3 elements of the model can be varied when creating ensemble</w:t>
      </w:r>
    </w:p>
    <w:p w:rsidR="00F23FC3" w:rsidRDefault="00F23FC3" w:rsidP="00F23FC3">
      <w:pPr>
        <w:pStyle w:val="ListParagraph"/>
        <w:numPr>
          <w:ilvl w:val="2"/>
          <w:numId w:val="1"/>
        </w:numPr>
      </w:pPr>
      <w:r>
        <w:t>Training data – vary the choice of data used to train each model</w:t>
      </w:r>
    </w:p>
    <w:p w:rsidR="00F23FC3" w:rsidRDefault="00F23FC3" w:rsidP="00F23FC3">
      <w:pPr>
        <w:pStyle w:val="ListParagraph"/>
        <w:numPr>
          <w:ilvl w:val="2"/>
          <w:numId w:val="1"/>
        </w:numPr>
      </w:pPr>
      <w:r>
        <w:t>Ensemble models- vary the choice of the models used in the ensemble</w:t>
      </w:r>
    </w:p>
    <w:p w:rsidR="00F23FC3" w:rsidRDefault="00F23FC3" w:rsidP="00F23FC3">
      <w:pPr>
        <w:pStyle w:val="ListParagraph"/>
        <w:numPr>
          <w:ilvl w:val="2"/>
          <w:numId w:val="1"/>
        </w:numPr>
      </w:pPr>
      <w:r>
        <w:t>Combinations – vary the choice of the ways the outcomes are combined</w:t>
      </w:r>
    </w:p>
    <w:p w:rsidR="00F23FC3" w:rsidRDefault="00F23FC3" w:rsidP="00F23FC3">
      <w:pPr>
        <w:pStyle w:val="ListParagraph"/>
        <w:numPr>
          <w:ilvl w:val="1"/>
          <w:numId w:val="1"/>
        </w:numPr>
      </w:pPr>
      <w:r>
        <w:t>Vary training data</w:t>
      </w:r>
    </w:p>
    <w:p w:rsidR="00F23FC3" w:rsidRDefault="00F23FC3" w:rsidP="00F23FC3">
      <w:pPr>
        <w:pStyle w:val="ListParagraph"/>
        <w:numPr>
          <w:ilvl w:val="2"/>
          <w:numId w:val="1"/>
        </w:numPr>
      </w:pPr>
      <w:r>
        <w:t>K-fold CV</w:t>
      </w:r>
    </w:p>
    <w:p w:rsidR="00F23FC3" w:rsidRDefault="00F23FC3" w:rsidP="00F23FC3">
      <w:pPr>
        <w:pStyle w:val="ListParagraph"/>
        <w:numPr>
          <w:ilvl w:val="2"/>
          <w:numId w:val="1"/>
        </w:numPr>
      </w:pPr>
      <w:r>
        <w:t>Training dataset with replacement – called bootst</w:t>
      </w:r>
      <w:r w:rsidR="00446901">
        <w:t>r</w:t>
      </w:r>
      <w:r>
        <w:t>ap aggregation or bagging</w:t>
      </w:r>
    </w:p>
    <w:p w:rsidR="004654E2" w:rsidRDefault="004654E2" w:rsidP="00F23FC3">
      <w:pPr>
        <w:pStyle w:val="ListParagraph"/>
        <w:numPr>
          <w:ilvl w:val="2"/>
          <w:numId w:val="1"/>
        </w:numPr>
      </w:pPr>
      <w:r>
        <w:t>Random training subset ensemble</w:t>
      </w:r>
    </w:p>
    <w:p w:rsidR="00446901" w:rsidRDefault="00446901" w:rsidP="00446901">
      <w:pPr>
        <w:pStyle w:val="ListParagraph"/>
        <w:numPr>
          <w:ilvl w:val="1"/>
          <w:numId w:val="1"/>
        </w:numPr>
      </w:pPr>
      <w:r>
        <w:t>Vary models</w:t>
      </w:r>
    </w:p>
    <w:p w:rsidR="004654E2" w:rsidRDefault="004654E2" w:rsidP="00446901">
      <w:pPr>
        <w:pStyle w:val="ListParagraph"/>
        <w:numPr>
          <w:ilvl w:val="2"/>
          <w:numId w:val="1"/>
        </w:numPr>
      </w:pPr>
      <w:r>
        <w:t>Multiple training run ensemble</w:t>
      </w:r>
    </w:p>
    <w:p w:rsidR="004654E2" w:rsidRDefault="004654E2" w:rsidP="00446901">
      <w:pPr>
        <w:pStyle w:val="ListParagraph"/>
        <w:numPr>
          <w:ilvl w:val="2"/>
          <w:numId w:val="1"/>
        </w:numPr>
      </w:pPr>
      <w:proofErr w:type="spellStart"/>
      <w:r>
        <w:t>Hyperparameter</w:t>
      </w:r>
      <w:proofErr w:type="spellEnd"/>
      <w:r>
        <w:t xml:space="preserve"> tuning ensemble, </w:t>
      </w:r>
      <w:proofErr w:type="spellStart"/>
      <w:r>
        <w:t>eg</w:t>
      </w:r>
      <w:proofErr w:type="spellEnd"/>
      <w:r>
        <w:t xml:space="preserve"> learning rate, number of epochs</w:t>
      </w:r>
    </w:p>
    <w:p w:rsidR="00446901" w:rsidRDefault="000A4390" w:rsidP="00446901">
      <w:pPr>
        <w:pStyle w:val="ListParagraph"/>
        <w:numPr>
          <w:ilvl w:val="2"/>
          <w:numId w:val="1"/>
        </w:numPr>
      </w:pPr>
      <w:r>
        <w:t>Snapshot ensemble</w:t>
      </w:r>
    </w:p>
    <w:p w:rsidR="000A4390" w:rsidRDefault="000A4390" w:rsidP="00446901">
      <w:pPr>
        <w:pStyle w:val="ListParagraph"/>
        <w:numPr>
          <w:ilvl w:val="2"/>
          <w:numId w:val="1"/>
        </w:numPr>
      </w:pPr>
      <w:r>
        <w:t>Horizontal voting ensemble</w:t>
      </w:r>
    </w:p>
    <w:p w:rsidR="000A4390" w:rsidRDefault="000A4390" w:rsidP="000A4390">
      <w:pPr>
        <w:pStyle w:val="ListParagraph"/>
        <w:numPr>
          <w:ilvl w:val="1"/>
          <w:numId w:val="1"/>
        </w:numPr>
      </w:pPr>
      <w:r>
        <w:t>Vary combinations</w:t>
      </w:r>
    </w:p>
    <w:p w:rsidR="000A4390" w:rsidRDefault="004654E2" w:rsidP="000A4390">
      <w:pPr>
        <w:pStyle w:val="ListParagraph"/>
        <w:numPr>
          <w:ilvl w:val="2"/>
          <w:numId w:val="1"/>
        </w:numPr>
      </w:pPr>
      <w:r>
        <w:t xml:space="preserve">Model averaging: </w:t>
      </w:r>
      <w:r w:rsidR="000A4390">
        <w:t>Average of predictions from the ensemble members</w:t>
      </w:r>
    </w:p>
    <w:p w:rsidR="000A4390" w:rsidRDefault="004654E2" w:rsidP="000A4390">
      <w:pPr>
        <w:pStyle w:val="ListParagraph"/>
        <w:numPr>
          <w:ilvl w:val="2"/>
          <w:numId w:val="1"/>
        </w:numPr>
      </w:pPr>
      <w:r>
        <w:t xml:space="preserve">Model Blending: </w:t>
      </w:r>
      <w:r w:rsidR="000A4390">
        <w:t>Weighted average of predictions</w:t>
      </w:r>
    </w:p>
    <w:p w:rsidR="000A4390" w:rsidRDefault="004654E2" w:rsidP="000A4390">
      <w:pPr>
        <w:pStyle w:val="ListParagraph"/>
        <w:numPr>
          <w:ilvl w:val="2"/>
          <w:numId w:val="1"/>
        </w:numPr>
      </w:pPr>
      <w:r>
        <w:t>Stacked generalization</w:t>
      </w:r>
      <w:r w:rsidR="009C5D98">
        <w:t xml:space="preserve"> (Stacking)</w:t>
      </w:r>
      <w:r>
        <w:t>: Using a</w:t>
      </w:r>
      <w:r w:rsidR="000A4390">
        <w:t xml:space="preserve"> new model to best combine the predictions</w:t>
      </w:r>
      <w:r>
        <w:t xml:space="preserve"> from each ensemble member</w:t>
      </w:r>
      <w:r w:rsidR="000A4390">
        <w:t>.</w:t>
      </w:r>
    </w:p>
    <w:p w:rsidR="003602CD" w:rsidRDefault="004654E2" w:rsidP="000A4390">
      <w:pPr>
        <w:pStyle w:val="ListParagraph"/>
        <w:numPr>
          <w:ilvl w:val="2"/>
          <w:numId w:val="1"/>
        </w:numPr>
      </w:pPr>
      <w:r>
        <w:lastRenderedPageBreak/>
        <w:t xml:space="preserve">Boosting: </w:t>
      </w:r>
      <w:r w:rsidR="003602CD">
        <w:t xml:space="preserve">A more sophisticated method for stacking models </w:t>
      </w:r>
      <w:r>
        <w:t>where</w:t>
      </w:r>
      <w:r w:rsidR="003602CD">
        <w:t xml:space="preserve"> members </w:t>
      </w:r>
      <w:r>
        <w:t xml:space="preserve">are added </w:t>
      </w:r>
      <w:r w:rsidR="003602CD">
        <w:t>one at a time in order to correct the mistakes of the prior model. Due to its complexity, not much used with large neural networks</w:t>
      </w:r>
    </w:p>
    <w:p w:rsidR="003602CD" w:rsidRDefault="004654E2" w:rsidP="000A4390">
      <w:pPr>
        <w:pStyle w:val="ListParagraph"/>
        <w:numPr>
          <w:ilvl w:val="2"/>
          <w:numId w:val="1"/>
        </w:numPr>
      </w:pPr>
      <w:r>
        <w:t xml:space="preserve">Model weight averaging: </w:t>
      </w:r>
      <w:r w:rsidR="003602CD">
        <w:t xml:space="preserve">Averaging the weights of multiple neural networks with the same structure. </w:t>
      </w:r>
    </w:p>
    <w:p w:rsidR="00EB260C" w:rsidRDefault="00EB260C" w:rsidP="00EB260C">
      <w:pPr>
        <w:pStyle w:val="ListParagraph"/>
        <w:numPr>
          <w:ilvl w:val="0"/>
          <w:numId w:val="1"/>
        </w:numPr>
      </w:pPr>
      <w:r>
        <w:t>References</w:t>
      </w:r>
    </w:p>
    <w:p w:rsidR="00EB260C" w:rsidRDefault="008A7A56" w:rsidP="00EB260C">
      <w:pPr>
        <w:pStyle w:val="ListParagraph"/>
      </w:pPr>
      <w:hyperlink r:id="rId5" w:history="1">
        <w:r w:rsidR="00EB260C">
          <w:rPr>
            <w:rStyle w:val="Hyperlink"/>
          </w:rPr>
          <w:t>https://machinelearningmastery.com/ensemble-methods-for-deep-learning-neural-networks/</w:t>
        </w:r>
      </w:hyperlink>
    </w:p>
    <w:p w:rsidR="00EB260C" w:rsidRDefault="00EB260C" w:rsidP="00EB260C">
      <w:pPr>
        <w:pStyle w:val="ListParagraph"/>
      </w:pPr>
    </w:p>
    <w:p w:rsidR="00F0492A" w:rsidRDefault="00F0492A" w:rsidP="00EA758A">
      <w:r>
        <w:t xml:space="preserve">Ensemble </w:t>
      </w:r>
      <w:proofErr w:type="gramStart"/>
      <w:r>
        <w:t>Learning</w:t>
      </w:r>
      <w:proofErr w:type="gramEnd"/>
      <w:r w:rsidR="00EA758A">
        <w:t xml:space="preserve"> techniques</w:t>
      </w:r>
    </w:p>
    <w:tbl>
      <w:tblPr>
        <w:tblStyle w:val="TableGrid"/>
        <w:tblW w:w="13050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35"/>
        <w:gridCol w:w="1122"/>
        <w:gridCol w:w="2706"/>
        <w:gridCol w:w="3217"/>
        <w:gridCol w:w="4770"/>
      </w:tblGrid>
      <w:tr w:rsidR="001F41B4" w:rsidTr="00C47C26">
        <w:tc>
          <w:tcPr>
            <w:tcW w:w="1235" w:type="dxa"/>
          </w:tcPr>
          <w:p w:rsidR="001F41B4" w:rsidRDefault="001F41B4" w:rsidP="00EA758A">
            <w:r>
              <w:t>Complexity</w:t>
            </w:r>
          </w:p>
        </w:tc>
        <w:tc>
          <w:tcPr>
            <w:tcW w:w="1122" w:type="dxa"/>
          </w:tcPr>
          <w:p w:rsidR="001F41B4" w:rsidRDefault="001F41B4" w:rsidP="00EA758A">
            <w:r>
              <w:t>Method</w:t>
            </w:r>
          </w:p>
        </w:tc>
        <w:tc>
          <w:tcPr>
            <w:tcW w:w="2706" w:type="dxa"/>
          </w:tcPr>
          <w:p w:rsidR="001F41B4" w:rsidRDefault="001F41B4" w:rsidP="001F41B4">
            <w:r>
              <w:t>Key point</w:t>
            </w:r>
          </w:p>
        </w:tc>
        <w:tc>
          <w:tcPr>
            <w:tcW w:w="3217" w:type="dxa"/>
          </w:tcPr>
          <w:p w:rsidR="001F41B4" w:rsidRDefault="001F41B4" w:rsidP="00EA758A">
            <w:r>
              <w:t>Use-case</w:t>
            </w:r>
          </w:p>
        </w:tc>
        <w:tc>
          <w:tcPr>
            <w:tcW w:w="4770" w:type="dxa"/>
          </w:tcPr>
          <w:p w:rsidR="001F41B4" w:rsidRDefault="001F41B4" w:rsidP="00EA758A">
            <w:r>
              <w:t>Simplest Code</w:t>
            </w:r>
          </w:p>
        </w:tc>
      </w:tr>
      <w:tr w:rsidR="001F41B4" w:rsidTr="00C47C26">
        <w:tc>
          <w:tcPr>
            <w:tcW w:w="1235" w:type="dxa"/>
          </w:tcPr>
          <w:p w:rsidR="001F41B4" w:rsidRDefault="001F41B4" w:rsidP="00EA758A">
            <w:r>
              <w:t>Basic</w:t>
            </w:r>
          </w:p>
        </w:tc>
        <w:tc>
          <w:tcPr>
            <w:tcW w:w="1122" w:type="dxa"/>
          </w:tcPr>
          <w:p w:rsidR="001F41B4" w:rsidRDefault="001F41B4" w:rsidP="00EA758A">
            <w:r>
              <w:t>Max Voting</w:t>
            </w:r>
          </w:p>
        </w:tc>
        <w:tc>
          <w:tcPr>
            <w:tcW w:w="2706" w:type="dxa"/>
          </w:tcPr>
          <w:p w:rsidR="001F41B4" w:rsidRDefault="001F41B4" w:rsidP="00EA758A">
            <w:r>
              <w:t>The prediction with maximum number of votes is selected</w:t>
            </w:r>
          </w:p>
        </w:tc>
        <w:tc>
          <w:tcPr>
            <w:tcW w:w="3217" w:type="dxa"/>
          </w:tcPr>
          <w:p w:rsidR="001F41B4" w:rsidRDefault="00C47C26" w:rsidP="00C47C26">
            <w:r>
              <w:t xml:space="preserve"> </w:t>
            </w:r>
            <w:r w:rsidR="001F41B4">
              <w:t>Classification</w:t>
            </w:r>
            <w:r>
              <w:t xml:space="preserve"> where output is a class</w:t>
            </w:r>
          </w:p>
        </w:tc>
        <w:tc>
          <w:tcPr>
            <w:tcW w:w="4770" w:type="dxa"/>
          </w:tcPr>
          <w:p w:rsidR="001F41B4" w:rsidRPr="00C47C26" w:rsidRDefault="00C47C26" w:rsidP="00C47C26">
            <w:pPr>
              <w:pStyle w:val="HTMLPreformatted"/>
              <w:pBdr>
                <w:top w:val="dashed" w:sz="6" w:space="7" w:color="CCCCCC"/>
                <w:left w:val="dashed" w:sz="6" w:space="7" w:color="CCCCCC"/>
                <w:bottom w:val="dashed" w:sz="6" w:space="7" w:color="CCCCCC"/>
                <w:right w:val="dashed" w:sz="6" w:space="7" w:color="CCCCCC"/>
              </w:pBdr>
              <w:shd w:val="clear" w:color="auto" w:fill="F5F5F5"/>
              <w:wordWrap w:val="0"/>
              <w:spacing w:before="360" w:after="360" w:line="480" w:lineRule="atLeast"/>
              <w:rPr>
                <w:rFonts w:ascii="Consolas" w:hAnsi="Consolas" w:cs="Consolas"/>
                <w:color w:val="333333"/>
              </w:rPr>
            </w:pPr>
            <w:proofErr w:type="spellStart"/>
            <w:r>
              <w:rPr>
                <w:rStyle w:val="tl8wme"/>
                <w:rFonts w:ascii="Consolas" w:hAnsi="Consolas" w:cs="Consolas"/>
                <w:color w:val="333333"/>
              </w:rPr>
              <w:t>finalpred</w:t>
            </w:r>
            <w:proofErr w:type="spellEnd"/>
            <w:r>
              <w:rPr>
                <w:rStyle w:val="tl8wme"/>
                <w:rFonts w:ascii="Consolas" w:hAnsi="Consolas" w:cs="Consolas"/>
                <w:color w:val="333333"/>
              </w:rPr>
              <w:t xml:space="preserve"> = </w:t>
            </w:r>
            <w:proofErr w:type="spellStart"/>
            <w:r>
              <w:rPr>
                <w:rStyle w:val="tl8wme"/>
                <w:rFonts w:ascii="Consolas" w:hAnsi="Consolas" w:cs="Consolas"/>
                <w:color w:val="333333"/>
              </w:rPr>
              <w:t>np.append</w:t>
            </w:r>
            <w:proofErr w:type="spellEnd"/>
            <w:r>
              <w:rPr>
                <w:rStyle w:val="tl8wme"/>
                <w:rFonts w:ascii="Consolas" w:hAnsi="Consolas" w:cs="Consolas"/>
                <w:color w:val="333333"/>
              </w:rPr>
              <w:t>(</w:t>
            </w:r>
            <w:proofErr w:type="spellStart"/>
            <w:r>
              <w:rPr>
                <w:rStyle w:val="tl8wme"/>
                <w:rFonts w:ascii="Consolas" w:hAnsi="Consolas" w:cs="Consolas"/>
                <w:color w:val="333333"/>
              </w:rPr>
              <w:t>finalpred</w:t>
            </w:r>
            <w:proofErr w:type="spellEnd"/>
            <w:r>
              <w:rPr>
                <w:rStyle w:val="tl8wme"/>
                <w:rFonts w:ascii="Consolas" w:hAnsi="Consolas" w:cs="Consolas"/>
                <w:color w:val="333333"/>
              </w:rPr>
              <w:t>, mode([pred1[</w:t>
            </w:r>
            <w:proofErr w:type="spellStart"/>
            <w:r>
              <w:rPr>
                <w:rStyle w:val="tl8wm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tl8wme"/>
                <w:rFonts w:ascii="Consolas" w:hAnsi="Consolas" w:cs="Consolas"/>
                <w:color w:val="333333"/>
              </w:rPr>
              <w:t>], pred2[</w:t>
            </w:r>
            <w:proofErr w:type="spellStart"/>
            <w:r>
              <w:rPr>
                <w:rStyle w:val="tl8wm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tl8wme"/>
                <w:rFonts w:ascii="Consolas" w:hAnsi="Consolas" w:cs="Consolas"/>
                <w:color w:val="333333"/>
              </w:rPr>
              <w:t>], pred3[</w:t>
            </w:r>
            <w:proofErr w:type="spellStart"/>
            <w:r>
              <w:rPr>
                <w:rStyle w:val="tl8wme"/>
                <w:rFonts w:ascii="Consolas" w:hAnsi="Consolas" w:cs="Consolas"/>
                <w:color w:val="333333"/>
              </w:rPr>
              <w:t>i</w:t>
            </w:r>
            <w:proofErr w:type="spellEnd"/>
            <w:r>
              <w:rPr>
                <w:rStyle w:val="tl8wme"/>
                <w:rFonts w:ascii="Consolas" w:hAnsi="Consolas" w:cs="Consolas"/>
                <w:color w:val="333333"/>
              </w:rPr>
              <w:t>]]))</w:t>
            </w:r>
          </w:p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>
            <w:r>
              <w:t>Averaging</w:t>
            </w:r>
          </w:p>
        </w:tc>
        <w:tc>
          <w:tcPr>
            <w:tcW w:w="2706" w:type="dxa"/>
          </w:tcPr>
          <w:p w:rsidR="001F41B4" w:rsidRDefault="001F41B4" w:rsidP="00EA758A">
            <w:r>
              <w:t>Predictions of all models are averaged</w:t>
            </w:r>
          </w:p>
        </w:tc>
        <w:tc>
          <w:tcPr>
            <w:tcW w:w="3217" w:type="dxa"/>
          </w:tcPr>
          <w:p w:rsidR="001F41B4" w:rsidRDefault="001F41B4" w:rsidP="00C47C26">
            <w:r>
              <w:t>Regression</w:t>
            </w:r>
          </w:p>
          <w:p w:rsidR="001F41B4" w:rsidRDefault="001F41B4" w:rsidP="00C47C26">
            <w:r>
              <w:t xml:space="preserve">Classification where output is </w:t>
            </w:r>
            <w:r w:rsidR="00C47C26">
              <w:t xml:space="preserve">a </w:t>
            </w:r>
            <w:r>
              <w:t>probability</w:t>
            </w:r>
          </w:p>
        </w:tc>
        <w:tc>
          <w:tcPr>
            <w:tcW w:w="4770" w:type="dxa"/>
          </w:tcPr>
          <w:p w:rsidR="001F41B4" w:rsidRPr="00C47C26" w:rsidRDefault="00C47C26" w:rsidP="00C47C26">
            <w:pPr>
              <w:pStyle w:val="HTMLPreformatted"/>
              <w:pBdr>
                <w:top w:val="dashed" w:sz="6" w:space="7" w:color="CCCCCC"/>
                <w:left w:val="dashed" w:sz="6" w:space="7" w:color="CCCCCC"/>
                <w:bottom w:val="dashed" w:sz="6" w:space="7" w:color="CCCCCC"/>
                <w:right w:val="dashed" w:sz="6" w:space="7" w:color="CCCCCC"/>
              </w:pBdr>
              <w:shd w:val="clear" w:color="auto" w:fill="F5F5F5"/>
              <w:wordWrap w:val="0"/>
              <w:spacing w:before="360" w:after="360" w:line="480" w:lineRule="atLeast"/>
              <w:rPr>
                <w:rFonts w:ascii="Consolas" w:hAnsi="Consolas" w:cs="Consolas"/>
                <w:color w:val="333333"/>
              </w:rPr>
            </w:pPr>
            <w:proofErr w:type="spellStart"/>
            <w:r>
              <w:rPr>
                <w:rFonts w:ascii="Consolas" w:hAnsi="Consolas" w:cs="Consolas"/>
                <w:color w:val="333333"/>
              </w:rPr>
              <w:t>finalpred</w:t>
            </w:r>
            <w:proofErr w:type="spellEnd"/>
            <w:r>
              <w:rPr>
                <w:rFonts w:ascii="Consolas" w:hAnsi="Consolas" w:cs="Consolas"/>
                <w:color w:val="333333"/>
              </w:rPr>
              <w:t>=(pred1+pred2+pred3)/3</w:t>
            </w:r>
          </w:p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>
            <w:r>
              <w:t>Weighted Average</w:t>
            </w:r>
          </w:p>
        </w:tc>
        <w:tc>
          <w:tcPr>
            <w:tcW w:w="2706" w:type="dxa"/>
          </w:tcPr>
          <w:p w:rsidR="001F41B4" w:rsidRDefault="00C47C26" w:rsidP="00EA758A">
            <w:r>
              <w:t>Weighted average of predictions based on importance of respective models</w:t>
            </w:r>
          </w:p>
        </w:tc>
        <w:tc>
          <w:tcPr>
            <w:tcW w:w="3217" w:type="dxa"/>
          </w:tcPr>
          <w:p w:rsidR="00C47C26" w:rsidRDefault="00C47C26" w:rsidP="00C47C26">
            <w:r>
              <w:t>Regression</w:t>
            </w:r>
          </w:p>
          <w:p w:rsidR="001F41B4" w:rsidRDefault="00C47C26" w:rsidP="00C47C26">
            <w:r>
              <w:t>Classification where output is a probability</w:t>
            </w:r>
          </w:p>
        </w:tc>
        <w:tc>
          <w:tcPr>
            <w:tcW w:w="4770" w:type="dxa"/>
          </w:tcPr>
          <w:p w:rsidR="001F41B4" w:rsidRPr="00C47C26" w:rsidRDefault="00C47C26" w:rsidP="00C47C26">
            <w:pPr>
              <w:pStyle w:val="HTMLPreformatted"/>
              <w:pBdr>
                <w:top w:val="dashed" w:sz="6" w:space="7" w:color="CCCCCC"/>
                <w:left w:val="dashed" w:sz="6" w:space="7" w:color="CCCCCC"/>
                <w:bottom w:val="dashed" w:sz="6" w:space="7" w:color="CCCCCC"/>
                <w:right w:val="dashed" w:sz="6" w:space="7" w:color="CCCCCC"/>
              </w:pBdr>
              <w:shd w:val="clear" w:color="auto" w:fill="F5F5F5"/>
              <w:wordWrap w:val="0"/>
              <w:spacing w:before="360" w:after="360" w:line="480" w:lineRule="atLeast"/>
              <w:rPr>
                <w:rFonts w:ascii="Consolas" w:hAnsi="Consolas" w:cs="Consolas"/>
                <w:color w:val="333333"/>
              </w:rPr>
            </w:pPr>
            <w:proofErr w:type="spellStart"/>
            <w:r>
              <w:rPr>
                <w:rFonts w:ascii="Consolas" w:hAnsi="Consolas" w:cs="Consolas"/>
                <w:color w:val="333333"/>
              </w:rPr>
              <w:t>finalpred</w:t>
            </w:r>
            <w:proofErr w:type="spellEnd"/>
            <w:r>
              <w:rPr>
                <w:rFonts w:ascii="Consolas" w:hAnsi="Consolas" w:cs="Consolas"/>
                <w:color w:val="333333"/>
              </w:rPr>
              <w:t>=(pred1*0.3+pred2*0.3+pred3*0.4)</w:t>
            </w:r>
          </w:p>
        </w:tc>
      </w:tr>
      <w:tr w:rsidR="001F41B4" w:rsidTr="00C47C26">
        <w:tc>
          <w:tcPr>
            <w:tcW w:w="1235" w:type="dxa"/>
          </w:tcPr>
          <w:p w:rsidR="001F41B4" w:rsidRDefault="00C47C26" w:rsidP="00EA758A">
            <w:r>
              <w:t>Advanced</w:t>
            </w:r>
          </w:p>
        </w:tc>
        <w:tc>
          <w:tcPr>
            <w:tcW w:w="1122" w:type="dxa"/>
          </w:tcPr>
          <w:p w:rsidR="001F41B4" w:rsidRDefault="00EE67FD" w:rsidP="00EA758A">
            <w:r>
              <w:t>Stacking</w:t>
            </w:r>
          </w:p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EE67FD" w:rsidP="00EA758A">
            <w:r>
              <w:t>Blending</w:t>
            </w:r>
          </w:p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  <w:tr w:rsidR="001F41B4" w:rsidTr="00C47C26">
        <w:tc>
          <w:tcPr>
            <w:tcW w:w="1235" w:type="dxa"/>
          </w:tcPr>
          <w:p w:rsidR="001F41B4" w:rsidRDefault="001F41B4" w:rsidP="00EA758A"/>
        </w:tc>
        <w:tc>
          <w:tcPr>
            <w:tcW w:w="1122" w:type="dxa"/>
          </w:tcPr>
          <w:p w:rsidR="001F41B4" w:rsidRDefault="001F41B4" w:rsidP="00EA758A"/>
        </w:tc>
        <w:tc>
          <w:tcPr>
            <w:tcW w:w="2706" w:type="dxa"/>
          </w:tcPr>
          <w:p w:rsidR="001F41B4" w:rsidRDefault="001F41B4" w:rsidP="00EA758A"/>
        </w:tc>
        <w:tc>
          <w:tcPr>
            <w:tcW w:w="3217" w:type="dxa"/>
          </w:tcPr>
          <w:p w:rsidR="001F41B4" w:rsidRDefault="001F41B4" w:rsidP="00EA758A"/>
        </w:tc>
        <w:tc>
          <w:tcPr>
            <w:tcW w:w="4770" w:type="dxa"/>
          </w:tcPr>
          <w:p w:rsidR="001F41B4" w:rsidRDefault="001F41B4" w:rsidP="00EA758A"/>
        </w:tc>
      </w:tr>
    </w:tbl>
    <w:p w:rsidR="00EA758A" w:rsidRDefault="00EA758A" w:rsidP="00EA758A"/>
    <w:p w:rsidR="00F0492A" w:rsidRDefault="00F0492A" w:rsidP="00EB260C">
      <w:pPr>
        <w:pStyle w:val="ListParagraph"/>
      </w:pPr>
    </w:p>
    <w:sectPr w:rsidR="00F0492A" w:rsidSect="001F41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45D9D"/>
    <w:multiLevelType w:val="hybridMultilevel"/>
    <w:tmpl w:val="1AE4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4568"/>
    <w:multiLevelType w:val="hybridMultilevel"/>
    <w:tmpl w:val="9C84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C558B"/>
    <w:multiLevelType w:val="hybridMultilevel"/>
    <w:tmpl w:val="10F0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5"/>
    <w:rsid w:val="0001511D"/>
    <w:rsid w:val="000A4390"/>
    <w:rsid w:val="001F41B4"/>
    <w:rsid w:val="003602CD"/>
    <w:rsid w:val="00446901"/>
    <w:rsid w:val="004654E2"/>
    <w:rsid w:val="004E0842"/>
    <w:rsid w:val="008665AF"/>
    <w:rsid w:val="008A7A56"/>
    <w:rsid w:val="009C5D98"/>
    <w:rsid w:val="00B8518B"/>
    <w:rsid w:val="00C47C26"/>
    <w:rsid w:val="00D27295"/>
    <w:rsid w:val="00EA758A"/>
    <w:rsid w:val="00EB260C"/>
    <w:rsid w:val="00EE67FD"/>
    <w:rsid w:val="00F0492A"/>
    <w:rsid w:val="00F2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CE7B7-537B-4877-AC8D-9DFFF947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260C"/>
    <w:rPr>
      <w:color w:val="0000FF"/>
      <w:u w:val="single"/>
    </w:rPr>
  </w:style>
  <w:style w:type="table" w:styleId="TableGrid">
    <w:name w:val="Table Grid"/>
    <w:basedOn w:val="TableNormal"/>
    <w:uiPriority w:val="39"/>
    <w:rsid w:val="001F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4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1B4"/>
    <w:rPr>
      <w:rFonts w:ascii="Courier New" w:eastAsia="Times New Roman" w:hAnsi="Courier New" w:cs="Courier New"/>
      <w:sz w:val="20"/>
      <w:szCs w:val="20"/>
    </w:rPr>
  </w:style>
  <w:style w:type="character" w:customStyle="1" w:styleId="tl8wme">
    <w:name w:val="tl8wme"/>
    <w:basedOn w:val="DefaultParagraphFont"/>
    <w:rsid w:val="001F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ensemble-methods-for-deep-learning-neural-net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2</cp:revision>
  <dcterms:created xsi:type="dcterms:W3CDTF">2019-10-11T01:17:00Z</dcterms:created>
  <dcterms:modified xsi:type="dcterms:W3CDTF">2019-10-11T01:17:00Z</dcterms:modified>
</cp:coreProperties>
</file>