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Technical Summary</w:t>
      </w:r>
    </w:p>
    <w:p w:rsidR="00000000" w:rsidDel="00000000" w:rsidP="00000000" w:rsidRDefault="00000000" w:rsidRPr="00000000" w14:paraId="00000002">
      <w:pPr>
        <w:rPr/>
      </w:pPr>
      <w:r w:rsidDel="00000000" w:rsidR="00000000" w:rsidRPr="00000000">
        <w:rPr>
          <w:rtl w:val="0"/>
        </w:rPr>
        <w:t xml:space="preserve">How to run: </w:t>
      </w:r>
    </w:p>
    <w:p w:rsidR="00000000" w:rsidDel="00000000" w:rsidP="00000000" w:rsidRDefault="00000000" w:rsidRPr="00000000" w14:paraId="00000003">
      <w:pPr>
        <w:rPr/>
      </w:pPr>
      <w:r w:rsidDel="00000000" w:rsidR="00000000" w:rsidRPr="00000000">
        <w:rPr>
          <w:b w:val="1"/>
          <w:bCs w:val="1"/>
          <w:rtl w:val="0"/>
        </w:rPr>
        <w:t xml:space="preserve">BeautyIndustryChatBot_modular.ipynb </w:t>
      </w:r>
      <w:r w:rsidDel="00000000" w:rsidR="00000000" w:rsidRPr="00000000">
        <w:rPr>
          <w:rtl w:val="0"/>
        </w:rPr>
        <w:t xml:space="preserve">is the entry point to the code.</w:t>
      </w:r>
    </w:p>
    <w:p w:rsidR="00000000" w:rsidDel="00000000" w:rsidP="00000000" w:rsidRDefault="00000000" w:rsidRPr="00000000" w14:paraId="00000004">
      <w:pPr>
        <w:rPr/>
      </w:pPr>
      <w:hyperlink r:id="rId6">
        <w:r w:rsidDel="00000000" w:rsidR="00000000" w:rsidRPr="00000000">
          <w:rPr>
            <w:color w:val="1155cc"/>
            <w:u w:val="single"/>
            <w:rtl w:val="0"/>
          </w:rPr>
          <w:t xml:space="preserve">https://colab.research.google.com/drive/1F0tkbgT2RsllgXPGJ1sP3a6wi8CxO6DC?authuser=1</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ipython notebook, </w:t>
      </w:r>
      <w:r w:rsidDel="00000000" w:rsidR="00000000" w:rsidRPr="00000000">
        <w:rPr>
          <w:b w:val="1"/>
          <w:bCs w:val="1"/>
          <w:rtl w:val="0"/>
        </w:rPr>
        <w:t xml:space="preserve">BeautyIndustryChatBot_modular.ipynb</w:t>
      </w:r>
      <w:r w:rsidDel="00000000" w:rsidR="00000000" w:rsidRPr="00000000">
        <w:rPr>
          <w:rtl w:val="0"/>
        </w:rPr>
        <w:t xml:space="preserve">:</w:t>
      </w:r>
    </w:p>
    <w:p w:rsidR="00000000" w:rsidDel="00000000" w:rsidP="00000000" w:rsidRDefault="00000000" w:rsidRPr="00000000" w14:paraId="00000006">
      <w:pPr>
        <w:ind w:left="0" w:firstLine="0"/>
        <w:rPr/>
      </w:pPr>
      <w:r w:rsidDel="00000000" w:rsidR="00000000" w:rsidRPr="00000000">
        <w:rPr>
          <w:highlight w:val="white"/>
          <w:rtl w:val="0"/>
        </w:rPr>
        <w:t xml:space="preserve">Section 0 : Supervised Fine-Tuning model.</w:t>
      </w:r>
      <w:r w:rsidDel="00000000" w:rsidR="00000000" w:rsidRPr="00000000">
        <w:rPr>
          <w:rtl w:val="0"/>
        </w:rPr>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First, run the first 2 cells of the google colab notebook. This will install and import all necessary packages.</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Then, run the remaining cells one-by-one. </w:t>
      </w:r>
      <w:r w:rsidDel="00000000" w:rsidR="00000000" w:rsidRPr="00000000">
        <w:rPr>
          <w:highlight w:val="white"/>
          <w:rtl w:val="0"/>
        </w:rPr>
        <w:t xml:space="preserve">This will first load a pre-trained instruction-tuned language model Qwen2.5-1.5B-Instruct with support for long sequence lengths and quantization. We use Unsloth for fine-tuning the LLM as it is faster. </w:t>
      </w:r>
    </w:p>
    <w:p w:rsidR="00000000" w:rsidDel="00000000" w:rsidP="00000000" w:rsidRDefault="00000000" w:rsidRPr="00000000" w14:paraId="00000009">
      <w:pPr>
        <w:numPr>
          <w:ilvl w:val="0"/>
          <w:numId w:val="2"/>
        </w:numPr>
        <w:ind w:left="720" w:hanging="360"/>
        <w:rPr>
          <w:highlight w:val="white"/>
        </w:rPr>
      </w:pPr>
      <w:r w:rsidDel="00000000" w:rsidR="00000000" w:rsidRPr="00000000">
        <w:rPr>
          <w:highlight w:val="white"/>
          <w:rtl w:val="0"/>
        </w:rPr>
        <w:t xml:space="preserve">The function PrepData_for_SFT prepares the Amazon Beauty Q&amp;A dataset for supervised fine-tuning (SFT) of a language model.</w:t>
      </w:r>
    </w:p>
    <w:p w:rsidR="00000000" w:rsidDel="00000000" w:rsidP="00000000" w:rsidRDefault="00000000" w:rsidRPr="00000000" w14:paraId="0000000A">
      <w:pPr>
        <w:ind w:left="720" w:firstLine="0"/>
        <w:rPr>
          <w:highlight w:val="white"/>
        </w:rPr>
      </w:pPr>
      <w:r w:rsidDel="00000000" w:rsidR="00000000" w:rsidRPr="00000000">
        <w:rPr>
          <w:highlight w:val="white"/>
          <w:rtl w:val="0"/>
        </w:rPr>
        <w:t xml:space="preserve">Dataset source: </w:t>
      </w:r>
      <w:hyperlink r:id="rId7">
        <w:r w:rsidDel="00000000" w:rsidR="00000000" w:rsidRPr="00000000">
          <w:rPr>
            <w:highlight w:val="white"/>
            <w:u w:val="single"/>
            <w:rtl w:val="0"/>
          </w:rPr>
          <w:t xml:space="preserve">https://cseweb.ucsd.edu/~jmcauley/datasets/amazon/links.html</w:t>
        </w:r>
      </w:hyperlink>
      <w:r w:rsidDel="00000000" w:rsidR="00000000" w:rsidRPr="00000000">
        <w:rPr>
          <w:rtl w:val="0"/>
        </w:rPr>
      </w:r>
    </w:p>
    <w:p w:rsidR="00000000" w:rsidDel="00000000" w:rsidP="00000000" w:rsidRDefault="00000000" w:rsidRPr="00000000" w14:paraId="0000000B">
      <w:pPr>
        <w:ind w:left="720" w:firstLine="0"/>
        <w:rPr>
          <w:highlight w:val="white"/>
        </w:rPr>
      </w:pPr>
      <w:r w:rsidDel="00000000" w:rsidR="00000000" w:rsidRPr="00000000">
        <w:rPr>
          <w:highlight w:val="white"/>
          <w:rtl w:val="0"/>
        </w:rPr>
        <w:t xml:space="preserve">It returns a processed and formatted dataset (up to 500 samples) ready for fine-tuning the LLM.</w:t>
      </w:r>
    </w:p>
    <w:p w:rsidR="00000000" w:rsidDel="00000000" w:rsidP="00000000" w:rsidRDefault="00000000" w:rsidRPr="00000000" w14:paraId="0000000C">
      <w:pPr>
        <w:numPr>
          <w:ilvl w:val="0"/>
          <w:numId w:val="2"/>
        </w:numPr>
        <w:ind w:left="720" w:hanging="360"/>
        <w:rPr>
          <w:highlight w:val="white"/>
        </w:rPr>
      </w:pPr>
      <w:r w:rsidDel="00000000" w:rsidR="00000000" w:rsidRPr="00000000">
        <w:rPr>
          <w:highlight w:val="white"/>
          <w:rtl w:val="0"/>
        </w:rPr>
        <w:t xml:space="preserve">The function FineTune_model fine-tunes the Qwen model to behave like a chatbot.</w:t>
      </w:r>
    </w:p>
    <w:p w:rsidR="00000000" w:rsidDel="00000000" w:rsidP="00000000" w:rsidRDefault="00000000" w:rsidRPr="00000000" w14:paraId="0000000D">
      <w:pPr>
        <w:numPr>
          <w:ilvl w:val="0"/>
          <w:numId w:val="2"/>
        </w:numPr>
        <w:ind w:left="720" w:hanging="360"/>
        <w:rPr>
          <w:highlight w:val="white"/>
        </w:rPr>
      </w:pPr>
      <w:r w:rsidDel="00000000" w:rsidR="00000000" w:rsidRPr="00000000">
        <w:rPr>
          <w:highlight w:val="white"/>
          <w:rtl w:val="0"/>
        </w:rPr>
        <w:t xml:space="preserve">Running remaining code cells will take output generated by the test dataset on fine-tuned model and compare metrics like ROUGE score and answer relevancy scores.</w:t>
      </w:r>
    </w:p>
    <w:p w:rsidR="00000000" w:rsidDel="00000000" w:rsidP="00000000" w:rsidRDefault="00000000" w:rsidRPr="00000000" w14:paraId="0000000E">
      <w:pPr>
        <w:ind w:left="720" w:firstLine="0"/>
        <w:rPr>
          <w:highlight w:val="white"/>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highlight w:val="white"/>
          <w:rtl w:val="0"/>
        </w:rPr>
        <w:t xml:space="preserve">Section 1 : When query is for searching scientific articles in PubMed.</w:t>
      </w:r>
    </w:p>
    <w:p w:rsidR="00000000" w:rsidDel="00000000" w:rsidP="00000000" w:rsidRDefault="00000000" w:rsidRPr="00000000" w14:paraId="00000010">
      <w:pPr>
        <w:numPr>
          <w:ilvl w:val="0"/>
          <w:numId w:val="5"/>
        </w:numPr>
        <w:ind w:left="720" w:hanging="360"/>
        <w:rPr>
          <w:highlight w:val="white"/>
        </w:rPr>
      </w:pPr>
      <w:r w:rsidDel="00000000" w:rsidR="00000000" w:rsidRPr="00000000">
        <w:rPr>
          <w:highlight w:val="white"/>
          <w:rtl w:val="0"/>
        </w:rPr>
        <w:t xml:space="preserve">The ipython notebook GetPubMed_data.ipynb hits the PubMed database. The two main functions adhere are - search_pubmed, and fetch_abstracts. Search_pubmed returns a list of PubMed IDs(PMIDs) of relevant documents corresponding to the user query of ‘dermatological formulations side effects’. The function fetch_abstracts then fetches article Abstracts for those PMIDs. These abstracts are then saved as a csv file and repeatedly uploaded to the </w:t>
      </w:r>
      <w:r w:rsidDel="00000000" w:rsidR="00000000" w:rsidRPr="00000000">
        <w:rPr>
          <w:rtl w:val="0"/>
        </w:rPr>
        <w:t xml:space="preserve">BeautyIndustryChatBot_modular.ipynb notebook.</w:t>
      </w:r>
      <w:r w:rsidDel="00000000" w:rsidR="00000000" w:rsidRPr="00000000">
        <w:rPr>
          <w:rtl w:val="0"/>
        </w:rPr>
      </w:r>
    </w:p>
    <w:p w:rsidR="00000000" w:rsidDel="00000000" w:rsidP="00000000" w:rsidRDefault="00000000" w:rsidRPr="00000000" w14:paraId="00000011">
      <w:pPr>
        <w:numPr>
          <w:ilvl w:val="0"/>
          <w:numId w:val="5"/>
        </w:numPr>
        <w:ind w:left="720" w:hanging="360"/>
        <w:rPr>
          <w:highlight w:val="white"/>
        </w:rPr>
      </w:pPr>
      <w:r w:rsidDel="00000000" w:rsidR="00000000" w:rsidRPr="00000000">
        <w:rPr>
          <w:highlight w:val="white"/>
          <w:rtl w:val="0"/>
        </w:rPr>
        <w:t xml:space="preserve">The function PrepData_for_RAG loads the csv containing the PubMed articles as a dataframe. It then creates a vector database using Chroma, creates a vector embedding of all PubMed documents extracted, and adds them to the vector database.</w:t>
      </w:r>
    </w:p>
    <w:p w:rsidR="00000000" w:rsidDel="00000000" w:rsidP="00000000" w:rsidRDefault="00000000" w:rsidRPr="00000000" w14:paraId="00000012">
      <w:pPr>
        <w:numPr>
          <w:ilvl w:val="0"/>
          <w:numId w:val="5"/>
        </w:numPr>
        <w:ind w:left="720" w:hanging="360"/>
        <w:rPr>
          <w:highlight w:val="white"/>
        </w:rPr>
      </w:pPr>
      <w:r w:rsidDel="00000000" w:rsidR="00000000" w:rsidRPr="00000000">
        <w:rPr>
          <w:highlight w:val="white"/>
          <w:rtl w:val="0"/>
        </w:rPr>
        <w:t xml:space="preserve">The function factual_answers then takes test queries one-by-one, creates a vector embedding of the query, compares the embedded query against vector DB using semantic search, and returns top-5 PubMed matching abstracts and the response generated via RAG. The vector DB is cached for reuse every time. </w:t>
      </w:r>
    </w:p>
    <w:p w:rsidR="00000000" w:rsidDel="00000000" w:rsidP="00000000" w:rsidRDefault="00000000" w:rsidRPr="00000000" w14:paraId="00000013">
      <w:pPr>
        <w:numPr>
          <w:ilvl w:val="0"/>
          <w:numId w:val="5"/>
        </w:numPr>
        <w:ind w:left="720" w:hanging="360"/>
        <w:rPr>
          <w:highlight w:val="white"/>
        </w:rPr>
      </w:pPr>
      <w:r w:rsidDel="00000000" w:rsidR="00000000" w:rsidRPr="00000000">
        <w:rPr>
          <w:highlight w:val="white"/>
          <w:rtl w:val="0"/>
        </w:rPr>
        <w:t xml:space="preserve">Various metrics comparing output from fine-tuned vs. RAG are calculated in the ipython notebook. Answer relevancy scores are primarily used to compare the two. The fine-tuned model is a reasonable baseline as it has no specific documents in it’s context window and produces answers from the corpus of data it was pre-trained on. When we again check the scores on the RAG model, it shows what value is added by the PubMed articles.</w:t>
      </w:r>
    </w:p>
    <w:p w:rsidR="00000000" w:rsidDel="00000000" w:rsidP="00000000" w:rsidRDefault="00000000" w:rsidRPr="00000000" w14:paraId="00000014">
      <w:pPr>
        <w:numPr>
          <w:ilvl w:val="0"/>
          <w:numId w:val="5"/>
        </w:numPr>
        <w:ind w:left="720" w:hanging="360"/>
        <w:rPr>
          <w:highlight w:val="white"/>
          <w:u w:val="none"/>
        </w:rPr>
      </w:pPr>
      <w:r w:rsidDel="00000000" w:rsidR="00000000" w:rsidRPr="00000000">
        <w:rPr>
          <w:highlight w:val="white"/>
          <w:rtl w:val="0"/>
        </w:rPr>
        <w:t xml:space="preserve">I also leveraged the generator-critique framework for generating responses. I used another model - unsloth/Llama-3.2-1B-Instruct-bnb-4bit as the critique. The answer relevancy scores improved slightly after using this framework. The responses quality improved.</w:t>
      </w:r>
    </w:p>
    <w:p w:rsidR="00000000" w:rsidDel="00000000" w:rsidP="00000000" w:rsidRDefault="00000000" w:rsidRPr="00000000" w14:paraId="00000015">
      <w:pPr>
        <w:ind w:left="720" w:firstLine="0"/>
        <w:rPr>
          <w:highlight w:val="white"/>
        </w:rPr>
      </w:pPr>
      <w:r w:rsidDel="00000000" w:rsidR="00000000" w:rsidRPr="00000000">
        <w:rPr>
          <w:rtl w:val="0"/>
        </w:rPr>
      </w:r>
    </w:p>
    <w:p w:rsidR="00000000" w:rsidDel="00000000" w:rsidP="00000000" w:rsidRDefault="00000000" w:rsidRPr="00000000" w14:paraId="00000016">
      <w:pPr>
        <w:spacing w:before="0" w:line="276" w:lineRule="auto"/>
        <w:rPr>
          <w:highlight w:val="white"/>
        </w:rPr>
      </w:pPr>
      <w:r w:rsidDel="00000000" w:rsidR="00000000" w:rsidRPr="00000000">
        <w:rPr>
          <w:highlight w:val="white"/>
          <w:rtl w:val="0"/>
        </w:rPr>
        <w:t xml:space="preserve">Section 2: When query is for web search</w:t>
      </w:r>
    </w:p>
    <w:p w:rsidR="00000000" w:rsidDel="00000000" w:rsidP="00000000" w:rsidRDefault="00000000" w:rsidRPr="00000000" w14:paraId="00000017">
      <w:pPr>
        <w:numPr>
          <w:ilvl w:val="0"/>
          <w:numId w:val="1"/>
        </w:numPr>
        <w:spacing w:after="0" w:before="0" w:line="276" w:lineRule="auto"/>
        <w:ind w:left="720" w:hanging="360"/>
        <w:rPr>
          <w:highlight w:val="white"/>
        </w:rPr>
      </w:pPr>
      <w:r w:rsidDel="00000000" w:rsidR="00000000" w:rsidRPr="00000000">
        <w:rPr>
          <w:highlight w:val="white"/>
          <w:rtl w:val="0"/>
        </w:rPr>
        <w:t xml:space="preserve">The code scrapes ingredient lists for cosmetic products (like moisturizers or cleansers) from the INCIdecoder website using Playwright automation. If not INCIdecoder, it just returns the URL for manual inspection. It then integrates a ReAct (Reasoning + Acting) agent loop to simulate human-like thinking steps while answering user queries.</w:t>
      </w:r>
    </w:p>
    <w:p w:rsidR="00000000" w:rsidDel="00000000" w:rsidP="00000000" w:rsidRDefault="00000000" w:rsidRPr="00000000" w14:paraId="00000018">
      <w:pPr>
        <w:numPr>
          <w:ilvl w:val="0"/>
          <w:numId w:val="1"/>
        </w:numPr>
        <w:spacing w:after="0" w:before="0" w:lineRule="auto"/>
        <w:ind w:left="720" w:hanging="360"/>
        <w:rPr>
          <w:highlight w:val="white"/>
        </w:rPr>
      </w:pPr>
      <w:r w:rsidDel="00000000" w:rsidR="00000000" w:rsidRPr="00000000">
        <w:rPr>
          <w:highlight w:val="white"/>
          <w:rtl w:val="0"/>
        </w:rPr>
        <w:t xml:space="preserve">This is an example of agentic system + ReAct framework.</w:t>
      </w:r>
    </w:p>
    <w:p w:rsidR="00000000" w:rsidDel="00000000" w:rsidP="00000000" w:rsidRDefault="00000000" w:rsidRPr="00000000" w14:paraId="00000019">
      <w:pPr>
        <w:numPr>
          <w:ilvl w:val="0"/>
          <w:numId w:val="1"/>
        </w:numPr>
        <w:spacing w:after="0" w:before="0" w:lineRule="auto"/>
        <w:ind w:left="720" w:hanging="360"/>
        <w:rPr>
          <w:highlight w:val="white"/>
          <w:u w:val="none"/>
        </w:rPr>
      </w:pPr>
      <w:r w:rsidDel="00000000" w:rsidR="00000000" w:rsidRPr="00000000">
        <w:rPr>
          <w:highlight w:val="white"/>
          <w:rtl w:val="0"/>
        </w:rPr>
        <w:t xml:space="preserve">I could not think of a  metric for verifying that the scraped ingredients list is correct. Hence, I manually visited the webpage and verified the ingredients list is correct.</w:t>
      </w:r>
    </w:p>
    <w:p w:rsidR="00000000" w:rsidDel="00000000" w:rsidP="00000000" w:rsidRDefault="00000000" w:rsidRPr="00000000" w14:paraId="0000001A">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01B">
      <w:pPr>
        <w:rPr>
          <w:highlight w:val="white"/>
        </w:rPr>
      </w:pPr>
      <w:r w:rsidDel="00000000" w:rsidR="00000000" w:rsidRPr="00000000">
        <w:rPr>
          <w:highlight w:val="white"/>
          <w:rtl w:val="0"/>
        </w:rPr>
        <w:t xml:space="preserve">Section 3: When user asks about reviews given by other users about a product</w:t>
      </w:r>
      <w:r w:rsidDel="00000000" w:rsidR="00000000" w:rsidRPr="00000000">
        <w:rPr>
          <w:rtl w:val="0"/>
        </w:rPr>
      </w:r>
    </w:p>
    <w:p w:rsidR="00000000" w:rsidDel="00000000" w:rsidP="00000000" w:rsidRDefault="00000000" w:rsidRPr="00000000" w14:paraId="0000001C">
      <w:pPr>
        <w:numPr>
          <w:ilvl w:val="0"/>
          <w:numId w:val="3"/>
        </w:numPr>
        <w:ind w:left="720" w:hanging="360"/>
        <w:rPr>
          <w:highlight w:val="white"/>
        </w:rPr>
      </w:pPr>
      <w:r w:rsidDel="00000000" w:rsidR="00000000" w:rsidRPr="00000000">
        <w:rPr>
          <w:highlight w:val="white"/>
          <w:rtl w:val="0"/>
        </w:rPr>
        <w:t xml:space="preserve">Source: </w:t>
      </w:r>
      <w:hyperlink r:id="rId8">
        <w:r w:rsidDel="00000000" w:rsidR="00000000" w:rsidRPr="00000000">
          <w:rPr>
            <w:highlight w:val="white"/>
            <w:u w:val="single"/>
            <w:rtl w:val="0"/>
          </w:rPr>
          <w:t xml:space="preserve">https://www.kaggle.com/datasets/jithinanievarghese/cosmetics-and-beauty-products-reviews-top-brands</w:t>
        </w:r>
      </w:hyperlink>
      <w:r w:rsidDel="00000000" w:rsidR="00000000" w:rsidRPr="00000000">
        <w:rPr>
          <w:rtl w:val="0"/>
        </w:rPr>
      </w:r>
    </w:p>
    <w:p w:rsidR="00000000" w:rsidDel="00000000" w:rsidP="00000000" w:rsidRDefault="00000000" w:rsidRPr="00000000" w14:paraId="0000001D">
      <w:pPr>
        <w:numPr>
          <w:ilvl w:val="0"/>
          <w:numId w:val="3"/>
        </w:numPr>
        <w:ind w:left="720" w:hanging="360"/>
        <w:rPr>
          <w:highlight w:val="white"/>
          <w:u w:val="none"/>
        </w:rPr>
      </w:pPr>
      <w:r w:rsidDel="00000000" w:rsidR="00000000" w:rsidRPr="00000000">
        <w:rPr>
          <w:highlight w:val="white"/>
          <w:rtl w:val="0"/>
        </w:rPr>
        <w:t xml:space="preserve">This dataset has columns like product_id, brand_name, review_text, review_title, author, review_rating, product_title, mrp, price, product_url.</w:t>
      </w:r>
    </w:p>
    <w:p w:rsidR="00000000" w:rsidDel="00000000" w:rsidP="00000000" w:rsidRDefault="00000000" w:rsidRPr="00000000" w14:paraId="0000001E">
      <w:pPr>
        <w:numPr>
          <w:ilvl w:val="0"/>
          <w:numId w:val="3"/>
        </w:numPr>
        <w:ind w:left="720" w:hanging="360"/>
        <w:rPr>
          <w:highlight w:val="white"/>
        </w:rPr>
      </w:pPr>
      <w:r w:rsidDel="00000000" w:rsidR="00000000" w:rsidRPr="00000000">
        <w:rPr>
          <w:highlight w:val="white"/>
          <w:rtl w:val="0"/>
        </w:rPr>
        <w:t xml:space="preserve">Till now, we saw consumers enquiring about the ingredient list of a cosmetic product or the safety of the ingredients used in the product. Section-3 uses a new dataset(on Nykaa(an online platform selling cosmetics products)) and informs customers of what other users on the Internet are talking about the product.</w:t>
      </w:r>
    </w:p>
    <w:p w:rsidR="00000000" w:rsidDel="00000000" w:rsidP="00000000" w:rsidRDefault="00000000" w:rsidRPr="00000000" w14:paraId="0000001F">
      <w:pPr>
        <w:numPr>
          <w:ilvl w:val="0"/>
          <w:numId w:val="3"/>
        </w:numPr>
        <w:ind w:left="720" w:hanging="360"/>
        <w:rPr>
          <w:highlight w:val="white"/>
          <w:u w:val="none"/>
        </w:rPr>
      </w:pPr>
      <w:r w:rsidDel="00000000" w:rsidR="00000000" w:rsidRPr="00000000">
        <w:rPr>
          <w:highlight w:val="white"/>
          <w:rtl w:val="0"/>
        </w:rPr>
        <w:t xml:space="preserve">We combine review_title and review_text, and feed the combined column, user_reviews to our LLM.</w:t>
      </w:r>
    </w:p>
    <w:p w:rsidR="00000000" w:rsidDel="00000000" w:rsidP="00000000" w:rsidRDefault="00000000" w:rsidRPr="00000000" w14:paraId="00000020">
      <w:pPr>
        <w:numPr>
          <w:ilvl w:val="0"/>
          <w:numId w:val="3"/>
        </w:numPr>
        <w:ind w:left="720" w:hanging="360"/>
        <w:rPr>
          <w:highlight w:val="white"/>
        </w:rPr>
      </w:pPr>
      <w:r w:rsidDel="00000000" w:rsidR="00000000" w:rsidRPr="00000000">
        <w:rPr>
          <w:highlight w:val="white"/>
          <w:rtl w:val="0"/>
        </w:rPr>
        <w:t xml:space="preserve">We leverage topic modeling and sentiment analysis. After filtering reviews for a given product, these two are tried.</w:t>
      </w:r>
    </w:p>
    <w:p w:rsidR="00000000" w:rsidDel="00000000" w:rsidP="00000000" w:rsidRDefault="00000000" w:rsidRPr="00000000" w14:paraId="00000021">
      <w:pPr>
        <w:numPr>
          <w:ilvl w:val="0"/>
          <w:numId w:val="3"/>
        </w:numPr>
        <w:ind w:left="720" w:hanging="360"/>
        <w:rPr>
          <w:highlight w:val="white"/>
        </w:rPr>
      </w:pPr>
      <w:r w:rsidDel="00000000" w:rsidR="00000000" w:rsidRPr="00000000">
        <w:rPr>
          <w:highlight w:val="white"/>
          <w:rtl w:val="0"/>
        </w:rPr>
        <w:t xml:space="preserve">Topic modeling here is unsupervised which helps extract topics better. </w:t>
      </w:r>
      <w:r w:rsidDel="00000000" w:rsidR="00000000" w:rsidRPr="00000000">
        <w:rPr>
          <w:highlight w:val="white"/>
          <w:rtl w:val="0"/>
        </w:rPr>
        <w:t xml:space="preserve">I kept OpenAI(with prompt-chaining) for topic modeling here </w:t>
      </w:r>
      <w:r w:rsidDel="00000000" w:rsidR="00000000" w:rsidRPr="00000000">
        <w:rPr>
          <w:highlight w:val="white"/>
          <w:rtl w:val="0"/>
        </w:rPr>
        <w:t xml:space="preserve">as it produces best output- with minimum hallucinations. Topic modeling was also tried with Qwen model. </w:t>
      </w:r>
    </w:p>
    <w:p w:rsidR="00000000" w:rsidDel="00000000" w:rsidP="00000000" w:rsidRDefault="00000000" w:rsidRPr="00000000" w14:paraId="00000022">
      <w:pPr>
        <w:ind w:left="720" w:firstLine="0"/>
        <w:rPr>
          <w:highlight w:val="white"/>
        </w:rPr>
      </w:pPr>
      <w:r w:rsidDel="00000000" w:rsidR="00000000" w:rsidRPr="00000000">
        <w:rPr>
          <w:highlight w:val="white"/>
          <w:rtl w:val="0"/>
        </w:rPr>
        <w:t xml:space="preserve">first - without prompt chaining and second - with prompt chaining(First LLM generates topics basis reviews in the current batch. Second LLM removes topics which were already covered in previous iterations.). Those two code blocks are left in the code.</w:t>
      </w:r>
    </w:p>
    <w:p w:rsidR="00000000" w:rsidDel="00000000" w:rsidP="00000000" w:rsidRDefault="00000000" w:rsidRPr="00000000" w14:paraId="00000023">
      <w:pPr>
        <w:numPr>
          <w:ilvl w:val="0"/>
          <w:numId w:val="3"/>
        </w:numPr>
        <w:ind w:left="720" w:hanging="360"/>
        <w:rPr>
          <w:highlight w:val="white"/>
        </w:rPr>
      </w:pPr>
      <w:r w:rsidDel="00000000" w:rsidR="00000000" w:rsidRPr="00000000">
        <w:rPr>
          <w:highlight w:val="white"/>
          <w:rtl w:val="0"/>
        </w:rPr>
        <w:t xml:space="preserve">Sentiment analysis also returns the majority sentiment associated with the query.</w:t>
      </w:r>
      <w:r w:rsidDel="00000000" w:rsidR="00000000" w:rsidRPr="00000000">
        <w:rPr>
          <w:rtl w:val="0"/>
        </w:rPr>
      </w:r>
    </w:p>
    <w:p w:rsidR="00000000" w:rsidDel="00000000" w:rsidP="00000000" w:rsidRDefault="00000000" w:rsidRPr="00000000" w14:paraId="00000024">
      <w:pPr>
        <w:numPr>
          <w:ilvl w:val="0"/>
          <w:numId w:val="3"/>
        </w:numPr>
        <w:ind w:left="720" w:hanging="360"/>
        <w:rPr>
          <w:highlight w:val="white"/>
        </w:rPr>
      </w:pPr>
      <w:r w:rsidDel="00000000" w:rsidR="00000000" w:rsidRPr="00000000">
        <w:rPr>
          <w:highlight w:val="white"/>
          <w:rtl w:val="0"/>
        </w:rPr>
        <w:t xml:space="preserve">We leverage PySpark as the dataset had 61284 rows and colab kernel was crashing while processing all the rows. Also, data was processed in batches. By processing data in batches for topic modeling on customer reviews data, I resolve to an extent the issue of token limit getting exceeded when working with LLMs. OpenAI cannot take entire reviews at once as it’s token size will get exceeded. I set the batch size to be 3000 tokens. Gpt-4o mini model supports 8192 token size.</w:t>
      </w:r>
    </w:p>
    <w:p w:rsidR="00000000" w:rsidDel="00000000" w:rsidP="00000000" w:rsidRDefault="00000000" w:rsidRPr="00000000" w14:paraId="00000025">
      <w:pPr>
        <w:numPr>
          <w:ilvl w:val="0"/>
          <w:numId w:val="3"/>
        </w:numPr>
        <w:ind w:left="720" w:hanging="360"/>
        <w:rPr>
          <w:highlight w:val="white"/>
        </w:rPr>
      </w:pPr>
      <w:r w:rsidDel="00000000" w:rsidR="00000000" w:rsidRPr="00000000">
        <w:rPr>
          <w:highlight w:val="white"/>
          <w:rtl w:val="0"/>
        </w:rPr>
        <w:t xml:space="preserve">The metric used for verifying that the topics returned by the LLM is correct is Coherence score. </w:t>
      </w:r>
    </w:p>
    <w:p w:rsidR="00000000" w:rsidDel="00000000" w:rsidP="00000000" w:rsidRDefault="00000000" w:rsidRPr="00000000" w14:paraId="00000026">
      <w:pPr>
        <w:rPr>
          <w:highlight w:val="white"/>
        </w:rPr>
      </w:pPr>
      <w:r w:rsidDel="00000000" w:rsidR="00000000" w:rsidRPr="00000000">
        <w:rPr>
          <w:highlight w:val="white"/>
          <w:rtl w:val="0"/>
        </w:rPr>
        <w:t xml:space="preserve">Section 4: Routing query and answering query</w:t>
      </w:r>
    </w:p>
    <w:p w:rsidR="00000000" w:rsidDel="00000000" w:rsidP="00000000" w:rsidRDefault="00000000" w:rsidRPr="00000000" w14:paraId="00000027">
      <w:pPr>
        <w:numPr>
          <w:ilvl w:val="0"/>
          <w:numId w:val="4"/>
        </w:numPr>
        <w:ind w:left="720" w:hanging="360"/>
        <w:rPr>
          <w:highlight w:val="white"/>
        </w:rPr>
      </w:pPr>
      <w:r w:rsidDel="00000000" w:rsidR="00000000" w:rsidRPr="00000000">
        <w:rPr>
          <w:highlight w:val="white"/>
          <w:rtl w:val="0"/>
        </w:rPr>
        <w:t xml:space="preserve">Modeled after the in-class code, I have implemented a router and processor that classifies user queries into specific categories and then directs them to the appropriate processing function.</w:t>
      </w:r>
    </w:p>
    <w:p w:rsidR="00000000" w:rsidDel="00000000" w:rsidP="00000000" w:rsidRDefault="00000000" w:rsidRPr="00000000" w14:paraId="00000028">
      <w:pPr>
        <w:numPr>
          <w:ilvl w:val="0"/>
          <w:numId w:val="4"/>
        </w:numPr>
        <w:ind w:left="720" w:hanging="360"/>
        <w:rPr>
          <w:highlight w:val="white"/>
        </w:rPr>
      </w:pPr>
      <w:r w:rsidDel="00000000" w:rsidR="00000000" w:rsidRPr="00000000">
        <w:rPr>
          <w:highlight w:val="white"/>
          <w:rtl w:val="0"/>
        </w:rPr>
        <w:t xml:space="preserve">It routes queries into one of the 4 categories: web search, customer reviews, sentiment analysis, factual.</w:t>
      </w:r>
    </w:p>
    <w:p w:rsidR="00000000" w:rsidDel="00000000" w:rsidP="00000000" w:rsidRDefault="00000000" w:rsidRPr="00000000" w14:paraId="00000029">
      <w:pPr>
        <w:numPr>
          <w:ilvl w:val="0"/>
          <w:numId w:val="4"/>
        </w:numPr>
        <w:ind w:left="720" w:hanging="360"/>
        <w:rPr>
          <w:highlight w:val="white"/>
        </w:rPr>
      </w:pPr>
      <w:r w:rsidDel="00000000" w:rsidR="00000000" w:rsidRPr="00000000">
        <w:rPr>
          <w:highlight w:val="white"/>
          <w:rtl w:val="0"/>
        </w:rPr>
        <w:t xml:space="preserve">If routing is incorrect or the query fails processing, fallback error handling is provided.</w:t>
      </w:r>
    </w:p>
    <w:p w:rsidR="00000000" w:rsidDel="00000000" w:rsidP="00000000" w:rsidRDefault="00000000" w:rsidRPr="00000000" w14:paraId="0000002A">
      <w:pPr>
        <w:rPr>
          <w:highlight w:val="white"/>
        </w:rPr>
      </w:pPr>
      <w:r w:rsidDel="00000000" w:rsidR="00000000" w:rsidRPr="00000000">
        <w:rPr>
          <w:rtl w:val="0"/>
        </w:rPr>
      </w:r>
    </w:p>
    <w:p w:rsidR="00000000" w:rsidDel="00000000" w:rsidP="00000000" w:rsidRDefault="00000000" w:rsidRPr="00000000" w14:paraId="0000002B">
      <w:pPr>
        <w:rPr>
          <w:highlight w:val="white"/>
        </w:rPr>
      </w:pPr>
      <w:r w:rsidDel="00000000" w:rsidR="00000000" w:rsidRPr="00000000">
        <w:rPr>
          <w:highlight w:val="white"/>
          <w:rtl w:val="0"/>
        </w:rPr>
        <w:t xml:space="preserve">Note: The model was saved to HuggingFace.</w:t>
      </w:r>
    </w:p>
    <w:p w:rsidR="00000000" w:rsidDel="00000000" w:rsidP="00000000" w:rsidRDefault="00000000" w:rsidRPr="00000000" w14:paraId="0000002C">
      <w:pPr>
        <w:rPr>
          <w:highlight w:val="white"/>
        </w:rPr>
      </w:pPr>
      <w:r w:rsidDel="00000000" w:rsidR="00000000" w:rsidRPr="00000000">
        <w:rPr>
          <w:highlight w:val="white"/>
          <w:rtl w:val="0"/>
        </w:rPr>
        <w:t xml:space="preserve">This is the location </w:t>
      </w:r>
      <w:hyperlink r:id="rId9">
        <w:r w:rsidDel="00000000" w:rsidR="00000000" w:rsidRPr="00000000">
          <w:rPr>
            <w:color w:val="1155cc"/>
            <w:highlight w:val="white"/>
            <w:u w:val="single"/>
            <w:rtl w:val="0"/>
          </w:rPr>
          <w:t xml:space="preserve">https://huggingface.co/ShreyaIIMA/beauty-chatbot</w:t>
        </w:r>
      </w:hyperlink>
      <w:r w:rsidDel="00000000" w:rsidR="00000000" w:rsidRPr="00000000">
        <w:rPr>
          <w:rtl w:val="0"/>
        </w:rPr>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highlight w:val="white"/>
          <w:rtl w:val="0"/>
        </w:rPr>
        <w:t xml:space="preserve">Note:</w:t>
      </w:r>
    </w:p>
    <w:p w:rsidR="00000000" w:rsidDel="00000000" w:rsidP="00000000" w:rsidRDefault="00000000" w:rsidRPr="00000000" w14:paraId="0000002F">
      <w:pPr>
        <w:rPr>
          <w:highlight w:val="white"/>
        </w:rPr>
      </w:pPr>
      <w:r w:rsidDel="00000000" w:rsidR="00000000" w:rsidRPr="00000000">
        <w:rPr>
          <w:highlight w:val="white"/>
          <w:rtl w:val="0"/>
        </w:rPr>
        <w:t xml:space="preserve">The following two commands are present throughout the ipython notebook: </w:t>
      </w:r>
    </w:p>
    <w:p w:rsidR="00000000" w:rsidDel="00000000" w:rsidP="00000000" w:rsidRDefault="00000000" w:rsidRPr="00000000" w14:paraId="00000030">
      <w:pPr>
        <w:rPr>
          <w:highlight w:val="white"/>
        </w:rPr>
      </w:pPr>
      <w:r w:rsidDel="00000000" w:rsidR="00000000" w:rsidRPr="00000000">
        <w:rPr>
          <w:highlight w:val="white"/>
          <w:rtl w:val="0"/>
        </w:rPr>
        <w:t xml:space="preserve">The command:</w:t>
      </w:r>
    </w:p>
    <w:p w:rsidR="00000000" w:rsidDel="00000000" w:rsidP="00000000" w:rsidRDefault="00000000" w:rsidRPr="00000000" w14:paraId="00000031">
      <w:pPr>
        <w:rPr>
          <w:highlight w:val="white"/>
        </w:rPr>
      </w:pPr>
      <w:r w:rsidDel="00000000" w:rsidR="00000000" w:rsidRPr="00000000">
        <w:rPr>
          <w:highlight w:val="white"/>
          <w:rtl w:val="0"/>
        </w:rPr>
        <w:t xml:space="preserve">(i) !cp [source location] [destination location] moves the ipython notebook named in source location to the destination location.</w:t>
      </w:r>
    </w:p>
    <w:p w:rsidR="00000000" w:rsidDel="00000000" w:rsidP="00000000" w:rsidRDefault="00000000" w:rsidRPr="00000000" w14:paraId="00000032">
      <w:pPr>
        <w:rPr>
          <w:highlight w:val="white"/>
        </w:rPr>
      </w:pPr>
      <w:r w:rsidDel="00000000" w:rsidR="00000000" w:rsidRPr="00000000">
        <w:rPr>
          <w:highlight w:val="white"/>
          <w:rtl w:val="0"/>
        </w:rPr>
        <w:t xml:space="preserve">(ii) %run [location of ipython notebook] executes the entire notebook and loads all its functions and variables into the current ipython notebook.</w:t>
      </w:r>
    </w:p>
    <w:p w:rsidR="00000000" w:rsidDel="00000000" w:rsidP="00000000" w:rsidRDefault="00000000" w:rsidRPr="00000000" w14:paraId="00000033">
      <w:pPr>
        <w:ind w:left="0" w:firstLine="0"/>
        <w:rPr>
          <w:highlight w:val="white"/>
        </w:rPr>
      </w:pPr>
      <w:r w:rsidDel="00000000" w:rsidR="00000000" w:rsidRPr="00000000">
        <w:rPr>
          <w:rtl w:val="0"/>
        </w:rPr>
      </w:r>
    </w:p>
    <w:p w:rsidR="00000000" w:rsidDel="00000000" w:rsidP="00000000" w:rsidRDefault="00000000" w:rsidRPr="00000000" w14:paraId="00000034">
      <w:pPr>
        <w:ind w:left="720" w:firstLine="0"/>
        <w:rPr>
          <w:highlight w:val="white"/>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Business Brief</w:t>
      </w:r>
    </w:p>
    <w:p w:rsidR="00000000" w:rsidDel="00000000" w:rsidP="00000000" w:rsidRDefault="00000000" w:rsidRPr="00000000" w14:paraId="00000036">
      <w:pPr>
        <w:rPr/>
      </w:pPr>
      <w:r w:rsidDel="00000000" w:rsidR="00000000" w:rsidRPr="00000000">
        <w:rPr>
          <w:rtl w:val="0"/>
        </w:rPr>
        <w:t xml:space="preserve">The aim of this project is to assist customers in making more informed decisions while purchasing beauty products. Today, cosmetics are full of non FDA-approved ingredients.  </w:t>
      </w:r>
    </w:p>
    <w:p w:rsidR="00000000" w:rsidDel="00000000" w:rsidP="00000000" w:rsidRDefault="00000000" w:rsidRPr="00000000" w14:paraId="00000037">
      <w:pPr>
        <w:rPr/>
      </w:pPr>
      <w:r w:rsidDel="00000000" w:rsidR="00000000" w:rsidRPr="00000000">
        <w:rPr>
          <w:rtl w:val="0"/>
        </w:rPr>
        <w:t xml:space="preserve">[Sources: </w:t>
      </w:r>
      <w:hyperlink r:id="rId10">
        <w:r w:rsidDel="00000000" w:rsidR="00000000" w:rsidRPr="00000000">
          <w:rPr>
            <w:color w:val="1155cc"/>
            <w:u w:val="single"/>
            <w:rtl w:val="0"/>
          </w:rPr>
          <w:t xml:space="preserve">https://www.medicalnewstoday.com/articles/327318</w:t>
        </w:r>
      </w:hyperlink>
      <w:r w:rsidDel="00000000" w:rsidR="00000000" w:rsidRPr="00000000">
        <w:rPr>
          <w:rtl w:val="0"/>
        </w:rPr>
        <w:t xml:space="preserve">,</w:t>
      </w:r>
    </w:p>
    <w:p w:rsidR="00000000" w:rsidDel="00000000" w:rsidP="00000000" w:rsidRDefault="00000000" w:rsidRPr="00000000" w14:paraId="00000038">
      <w:pPr>
        <w:rPr/>
      </w:pPr>
      <w:hyperlink r:id="rId11">
        <w:r w:rsidDel="00000000" w:rsidR="00000000" w:rsidRPr="00000000">
          <w:rPr>
            <w:color w:val="1155cc"/>
            <w:u w:val="single"/>
            <w:rtl w:val="0"/>
          </w:rPr>
          <w:t xml:space="preserve">https://www.ewg.org/the-toxic-twelve-chemicals-and-contaminants-in-cosmetics</w:t>
        </w:r>
      </w:hyperlink>
      <w:r w:rsidDel="00000000" w:rsidR="00000000" w:rsidRPr="00000000">
        <w:rPr>
          <w:rtl w:val="0"/>
        </w:rPr>
        <w:t xml:space="preserve">,</w:t>
      </w:r>
    </w:p>
    <w:p w:rsidR="00000000" w:rsidDel="00000000" w:rsidP="00000000" w:rsidRDefault="00000000" w:rsidRPr="00000000" w14:paraId="00000039">
      <w:pPr>
        <w:rPr/>
      </w:pPr>
      <w:hyperlink r:id="rId12">
        <w:r w:rsidDel="00000000" w:rsidR="00000000" w:rsidRPr="00000000">
          <w:rPr>
            <w:color w:val="1155cc"/>
            <w:u w:val="single"/>
            <w:rtl w:val="0"/>
          </w:rPr>
          <w:t xml:space="preserve">https://www.healthline.com/health/toxic-makeup</w:t>
        </w:r>
      </w:hyperlink>
      <w:r w:rsidDel="00000000" w:rsidR="00000000" w:rsidRPr="00000000">
        <w:rPr>
          <w:rtl w:val="0"/>
        </w:rPr>
        <w:t xml:space="preserve">, </w:t>
      </w:r>
      <w:hyperlink r:id="rId13">
        <w:r w:rsidDel="00000000" w:rsidR="00000000" w:rsidRPr="00000000">
          <w:rPr>
            <w:color w:val="1155cc"/>
            <w:u w:val="single"/>
            <w:rtl w:val="0"/>
          </w:rPr>
          <w:t xml:space="preserve">https://calmatters.org/economy/2023/10/california-cosmetics-ban</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The harmful effects of ingredients used in beauty products is not well presented to a potential customer.. </w:t>
      </w:r>
    </w:p>
    <w:p w:rsidR="00000000" w:rsidDel="00000000" w:rsidP="00000000" w:rsidRDefault="00000000" w:rsidRPr="00000000" w14:paraId="0000003B">
      <w:pPr>
        <w:rPr/>
      </w:pPr>
      <w:r w:rsidDel="00000000" w:rsidR="00000000" w:rsidRPr="00000000">
        <w:rPr>
          <w:rtl w:val="0"/>
        </w:rPr>
        <w:t xml:space="preserve">By web-scraping ingredients list from the web, answering customer queries about the safety of ingredients used by leveraging scientific articles and RAG, my analysis tries to bridge this gap. By informing them of what customers on the internet are saying about the product, my analysis provides a wholesome view to the customer. </w:t>
      </w:r>
    </w:p>
    <w:p w:rsidR="00000000" w:rsidDel="00000000" w:rsidP="00000000" w:rsidRDefault="00000000" w:rsidRPr="00000000" w14:paraId="0000003C">
      <w:pPr>
        <w:rPr/>
      </w:pPr>
      <w:r w:rsidDel="00000000" w:rsidR="00000000" w:rsidRPr="00000000">
        <w:rPr>
          <w:rtl w:val="0"/>
        </w:rPr>
        <w:t xml:space="preserve">By revising prompts, we can customize the analysis towards other use-cases. Example, we can </w:t>
      </w:r>
    </w:p>
    <w:p w:rsidR="00000000" w:rsidDel="00000000" w:rsidP="00000000" w:rsidRDefault="00000000" w:rsidRPr="00000000" w14:paraId="0000003D">
      <w:pPr>
        <w:rPr/>
      </w:pPr>
      <w:r w:rsidDel="00000000" w:rsidR="00000000" w:rsidRPr="00000000">
        <w:rPr>
          <w:rtl w:val="0"/>
        </w:rPr>
        <w:t xml:space="preserve">This analysis can be easily extended to other industries if data is available. Few industries where this analysis can be applied are- home appliances, home cleaning agents, groceries et cetera.</w:t>
      </w:r>
    </w:p>
    <w:p w:rsidR="00000000" w:rsidDel="00000000" w:rsidP="00000000" w:rsidRDefault="00000000" w:rsidRPr="00000000" w14:paraId="0000003E">
      <w:pPr>
        <w:rPr/>
      </w:pPr>
      <w:r w:rsidDel="00000000" w:rsidR="00000000" w:rsidRPr="00000000">
        <w:rPr>
          <w:rtl w:val="0"/>
        </w:rPr>
        <w:t xml:space="preserve">Additional insights can be extracted from the customer reviews dataset like - how sentiment about a product changes over time, what are the top products by product ratings/ most user-engaged product in a particular product category and sub-category like eye makeup or sunscreens.</w:t>
      </w:r>
    </w:p>
    <w:p w:rsidR="00000000" w:rsidDel="00000000" w:rsidP="00000000" w:rsidRDefault="00000000" w:rsidRPr="00000000" w14:paraId="0000003F">
      <w:pPr>
        <w:rPr/>
      </w:pPr>
      <w:r w:rsidDel="00000000" w:rsidR="00000000" w:rsidRPr="00000000">
        <w:rPr>
          <w:rtl w:val="0"/>
        </w:rPr>
        <w:t xml:space="preserve">Further, companies can use the insights generated by analyzing customer reviews for product development, devising marketing strategies, and real-time monitoring of user sentiment to avoid tarnishing of image. </w:t>
      </w:r>
    </w:p>
    <w:p w:rsidR="00000000" w:rsidDel="00000000" w:rsidP="00000000" w:rsidRDefault="00000000" w:rsidRPr="00000000" w14:paraId="00000040">
      <w:pPr>
        <w:rPr/>
      </w:pPr>
      <w:r w:rsidDel="00000000" w:rsidR="00000000" w:rsidRPr="00000000">
        <w:rPr>
          <w:rtl w:val="0"/>
        </w:rPr>
        <w:t xml:space="preserve">Existing solutions are inefficient. I did not come across any such comprehensive solution for apprising customers of sneaky ingredients in their beauty products. There are companies which do this like INCIdecoder, SkinSort, CosDNA. However, they do not allow the user to ask specific questions like - ‘Is this ingredient in my face cream a carcinogen?’. Some of them list ingredients list, some mention the documented harmful effects of the ingredients. However, I did not find any company to be interactive with the customer. Having said that, some companies have deployed innovative solutions on their webpage like - skin suitability of the ingredients based on the customer’s skin type, allergen based ingredient recommendations, ordinal rating of the ingredients in order of side-effects.</w:t>
      </w:r>
    </w:p>
    <w:p w:rsidR="00000000" w:rsidDel="00000000" w:rsidP="00000000" w:rsidRDefault="00000000" w:rsidRPr="00000000" w14:paraId="00000041">
      <w:pPr>
        <w:rPr/>
      </w:pPr>
      <w:r w:rsidDel="00000000" w:rsidR="00000000" w:rsidRPr="00000000">
        <w:rPr>
          <w:rtl w:val="0"/>
        </w:rPr>
        <w:t xml:space="preserve">Deployment will involve-</w:t>
      </w:r>
    </w:p>
    <w:p w:rsidR="00000000" w:rsidDel="00000000" w:rsidP="00000000" w:rsidRDefault="00000000" w:rsidRPr="00000000" w14:paraId="00000042">
      <w:pPr>
        <w:rPr/>
      </w:pPr>
      <w:r w:rsidDel="00000000" w:rsidR="00000000" w:rsidRPr="00000000">
        <w:rPr>
          <w:rtl w:val="0"/>
        </w:rPr>
        <w:t xml:space="preserve">(i) Hosting the application on a scalable cloud platform such as AWS, GCP, or Azure. For a simpler start, Google Colab Pro can be used during development and testing. Since LLM fine-tuning and inference (especially with models like Nous-Hermes-2-Yi-34B or Qwen2.5-1.5B) require GPU support, we can opt for higher GPUs. Currently T4 GPUs on google colab have been used.</w:t>
      </w:r>
    </w:p>
    <w:p w:rsidR="00000000" w:rsidDel="00000000" w:rsidP="00000000" w:rsidRDefault="00000000" w:rsidRPr="00000000" w14:paraId="00000043">
      <w:pPr>
        <w:rPr/>
      </w:pPr>
      <w:r w:rsidDel="00000000" w:rsidR="00000000" w:rsidRPr="00000000">
        <w:rPr>
          <w:rtl w:val="0"/>
        </w:rPr>
        <w:t xml:space="preserve">(ii) For fine-tuned and RAG-based models, we can use frameworks like FastAPI or Flask to expose models via REST APIs. We can use vLLM as taught in class for high-performance inference serving of large models. We can also cache for frequent Vector DB searches.</w:t>
      </w:r>
    </w:p>
    <w:p w:rsidR="00000000" w:rsidDel="00000000" w:rsidP="00000000" w:rsidRDefault="00000000" w:rsidRPr="00000000" w14:paraId="00000044">
      <w:pPr>
        <w:rPr/>
      </w:pPr>
      <w:r w:rsidDel="00000000" w:rsidR="00000000" w:rsidRPr="00000000">
        <w:rPr>
          <w:rtl w:val="0"/>
        </w:rPr>
        <w:t xml:space="preserve">(iii) Currently, ChromaDB is used for deployment. We can switch to BigQuery for processing in batches.</w:t>
      </w:r>
    </w:p>
    <w:p w:rsidR="00000000" w:rsidDel="00000000" w:rsidP="00000000" w:rsidRDefault="00000000" w:rsidRPr="00000000" w14:paraId="00000045">
      <w:pPr>
        <w:rPr/>
      </w:pPr>
      <w:r w:rsidDel="00000000" w:rsidR="00000000" w:rsidRPr="00000000">
        <w:rPr>
          <w:rtl w:val="0"/>
        </w:rPr>
        <w:t xml:space="preserve">(iv) We can store input datasets like PubMed abstracts or user reviews in cloud storage (AWS S3).</w:t>
      </w:r>
    </w:p>
    <w:p w:rsidR="00000000" w:rsidDel="00000000" w:rsidP="00000000" w:rsidRDefault="00000000" w:rsidRPr="00000000" w14:paraId="00000046">
      <w:pPr>
        <w:rPr/>
      </w:pPr>
      <w:r w:rsidDel="00000000" w:rsidR="00000000" w:rsidRPr="00000000">
        <w:rPr>
          <w:rtl w:val="0"/>
        </w:rPr>
        <w:t xml:space="preserve">(v) Currently, we are scraping INCIDecoder. However, if available, we should switch to structured datasets for informing ingredient lists of products. Example of one such dataset is </w:t>
      </w:r>
      <w:hyperlink r:id="rId14">
        <w:r w:rsidDel="00000000" w:rsidR="00000000" w:rsidRPr="00000000">
          <w:rPr>
            <w:color w:val="1155cc"/>
            <w:u w:val="single"/>
            <w:rtl w:val="0"/>
          </w:rPr>
          <w:t xml:space="preserve">https://www.kaggle.com/datasets/amaboh/skin-care-product-ingredients-inci-list</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(vi) For Horizontal Scaling, we can use Kubernetes or AWS ECS/EKS to scale containers based on incoming traffic.</w:t>
      </w:r>
    </w:p>
    <w:p w:rsidR="00000000" w:rsidDel="00000000" w:rsidP="00000000" w:rsidRDefault="00000000" w:rsidRPr="00000000" w14:paraId="00000048">
      <w:pPr>
        <w:rPr/>
      </w:pPr>
      <w:r w:rsidDel="00000000" w:rsidR="00000000" w:rsidRPr="00000000">
        <w:rPr>
          <w:rtl w:val="0"/>
        </w:rPr>
        <w:t xml:space="preserve">(vii) We can set usage thresholds for expensive LLM APIs (like OpenAI’s GPT-4o), and monitor GPU usage to avoid over-allocation.</w:t>
      </w:r>
    </w:p>
    <w:p w:rsidR="00000000" w:rsidDel="00000000" w:rsidP="00000000" w:rsidRDefault="00000000" w:rsidRPr="00000000" w14:paraId="00000049">
      <w:pPr>
        <w:rPr/>
      </w:pPr>
      <w:r w:rsidDel="00000000" w:rsidR="00000000" w:rsidRPr="00000000">
        <w:rPr>
          <w:rtl w:val="0"/>
        </w:rPr>
        <w:t xml:space="preserve">(viii) We can use smaller open-source models (like Mistral, Qwen1.5-0.5B) for low-priority queries and larger, more accurate models (GPT-4o, Hermes) for premium/complex queries.</w:t>
        <w:br w:type="textWrapping"/>
        <w:t xml:space="preserve">(ix) We can build a simple UI platform: A simple web frontend can be built using Streamlit, Gradio, or React to allow users to: enter product queries, view ingredient safety reports, see community reviews and summaries.</w:t>
        <w:br w:type="textWrapp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br w:type="textWrapping"/>
      </w:r>
    </w:p>
    <w:p w:rsidR="00000000" w:rsidDel="00000000" w:rsidP="00000000" w:rsidRDefault="00000000" w:rsidRPr="00000000" w14:paraId="0000004C">
      <w:pPr>
        <w:rPr/>
      </w:pPr>
      <w:r w:rsidDel="00000000" w:rsidR="00000000" w:rsidRPr="00000000">
        <w:rPr>
          <w:rtl w:val="0"/>
        </w:rPr>
        <w:br w:type="textWrapping"/>
      </w:r>
    </w:p>
    <w:p w:rsidR="00000000" w:rsidDel="00000000" w:rsidP="00000000" w:rsidRDefault="00000000" w:rsidRPr="00000000" w14:paraId="0000004D">
      <w:pPr>
        <w:rPr/>
      </w:pPr>
      <w:r w:rsidDel="00000000" w:rsidR="00000000" w:rsidRPr="00000000">
        <w:rPr>
          <w:rtl w:val="0"/>
        </w:rPr>
        <w:br w:type="textWrapping"/>
      </w:r>
    </w:p>
    <w:p w:rsidR="00000000" w:rsidDel="00000000" w:rsidP="00000000" w:rsidRDefault="00000000" w:rsidRPr="00000000" w14:paraId="0000004E">
      <w:pPr>
        <w:rPr>
          <w:b w:val="1"/>
          <w:bCs w:val="1"/>
        </w:rPr>
      </w:pPr>
      <w:r w:rsidDel="00000000" w:rsidR="00000000" w:rsidRPr="00000000">
        <w:rPr>
          <w:b w:val="1"/>
          <w:bCs w:val="1"/>
          <w:rtl w:val="0"/>
        </w:rPr>
        <w:br w:type="textWrapping"/>
      </w:r>
    </w:p>
    <w:p w:rsidR="00000000" w:rsidDel="00000000" w:rsidP="00000000" w:rsidRDefault="00000000" w:rsidRPr="00000000" w14:paraId="0000004F">
      <w:pPr>
        <w:rPr/>
      </w:pPr>
      <w:r w:rsidDel="00000000" w:rsidR="00000000" w:rsidRPr="00000000">
        <w:rPr>
          <w:rtl w:val="0"/>
        </w:rPr>
        <w:br w:type="textWrapping"/>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wg.org/the-toxic-twelve-chemicals-and-contaminants-in-cosmetics" TargetMode="External"/><Relationship Id="rId10" Type="http://schemas.openxmlformats.org/officeDocument/2006/relationships/hyperlink" Target="https://www.medicalnewstoday.com/articles/327318" TargetMode="External"/><Relationship Id="rId13" Type="http://schemas.openxmlformats.org/officeDocument/2006/relationships/hyperlink" Target="https://calmatters.org/economy/2023/10/california-cosmetics-ban" TargetMode="External"/><Relationship Id="rId12" Type="http://schemas.openxmlformats.org/officeDocument/2006/relationships/hyperlink" Target="https://www.healthline.com/health/toxic-make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ShreyaIIMA/beauty-chatbot" TargetMode="External"/><Relationship Id="rId14" Type="http://schemas.openxmlformats.org/officeDocument/2006/relationships/hyperlink" Target="https://www.kaggle.com/datasets/amaboh/skin-care-product-ingredients-inci-list" TargetMode="External"/><Relationship Id="rId5" Type="http://schemas.openxmlformats.org/officeDocument/2006/relationships/styles" Target="styles.xml"/><Relationship Id="rId6" Type="http://schemas.openxmlformats.org/officeDocument/2006/relationships/hyperlink" Target="https://colab.research.google.com/drive/1F0tkbgT2RsllgXPGJ1sP3a6wi8CxO6DC?authuser=1" TargetMode="External"/><Relationship Id="rId7" Type="http://schemas.openxmlformats.org/officeDocument/2006/relationships/hyperlink" Target="https://cseweb.ucsd.edu/~jmcauley/datasets/amazon/links.html" TargetMode="External"/><Relationship Id="rId8" Type="http://schemas.openxmlformats.org/officeDocument/2006/relationships/hyperlink" Target="https://www.kaggle.com/datasets/jithinanievarghese/cosmetics-and-beauty-products-reviews-top-br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