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2FE2" w14:textId="77777777" w:rsidR="002268CC" w:rsidRDefault="002268CC" w:rsidP="002268CC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Using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newsapi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API, for a particular company, </w:t>
      </w:r>
      <w:r>
        <w:rPr>
          <w:rFonts w:ascii="Arial" w:hAnsi="Arial" w:cs="Arial"/>
          <w:i/>
          <w:iCs/>
          <w:color w:val="000000"/>
          <w:sz w:val="22"/>
          <w:szCs w:val="22"/>
        </w:rPr>
        <w:t>Apple</w:t>
      </w:r>
      <w:r>
        <w:rPr>
          <w:rFonts w:ascii="Arial" w:hAnsi="Arial" w:cs="Arial"/>
          <w:color w:val="000000"/>
          <w:sz w:val="22"/>
          <w:szCs w:val="22"/>
        </w:rPr>
        <w:t>, we were able to obtain past one month's news articles’ URLs from various media houses like The Verge, Gizmodo, Wired.</w:t>
      </w:r>
    </w:p>
    <w:p w14:paraId="4965E670" w14:textId="77777777" w:rsidR="002268CC" w:rsidRDefault="002268CC" w:rsidP="002268CC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We were able to successfully scrape the websites of these media houses and obtain the full article body. </w:t>
      </w:r>
    </w:p>
    <w:p w14:paraId="654641C2" w14:textId="6A8FAE31" w:rsidR="002268CC" w:rsidRDefault="002268CC" w:rsidP="002268CC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The code for this is present in </w:t>
      </w:r>
      <w:proofErr w:type="spellStart"/>
      <w:r w:rsidRPr="002268CC">
        <w:rPr>
          <w:rFonts w:ascii="Arial" w:hAnsi="Arial" w:cs="Arial"/>
          <w:color w:val="000000"/>
          <w:sz w:val="22"/>
          <w:szCs w:val="22"/>
        </w:rPr>
        <w:t>newsapi_Code_Wired</w:t>
      </w:r>
      <w:r>
        <w:rPr>
          <w:rFonts w:ascii="Arial" w:hAnsi="Arial" w:cs="Arial"/>
          <w:color w:val="000000"/>
          <w:sz w:val="22"/>
          <w:szCs w:val="22"/>
        </w:rPr>
        <w:t>.ipynb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2268CC">
        <w:rPr>
          <w:rFonts w:ascii="Arial" w:hAnsi="Arial" w:cs="Arial"/>
          <w:color w:val="000000"/>
          <w:sz w:val="22"/>
          <w:szCs w:val="22"/>
        </w:rPr>
        <w:t>newsapi_Code_</w:t>
      </w:r>
      <w:r>
        <w:rPr>
          <w:rFonts w:ascii="Arial" w:hAnsi="Arial" w:cs="Arial"/>
          <w:color w:val="000000"/>
          <w:sz w:val="22"/>
          <w:szCs w:val="22"/>
        </w:rPr>
        <w:t>Verge.ipynb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2268CC">
        <w:rPr>
          <w:rFonts w:ascii="Arial" w:hAnsi="Arial" w:cs="Arial"/>
          <w:color w:val="000000"/>
          <w:sz w:val="22"/>
          <w:szCs w:val="22"/>
        </w:rPr>
        <w:t>newsapi_Code_Wired</w:t>
      </w:r>
      <w:r>
        <w:rPr>
          <w:rFonts w:ascii="Arial" w:hAnsi="Arial" w:cs="Arial"/>
          <w:color w:val="000000"/>
          <w:sz w:val="22"/>
          <w:szCs w:val="22"/>
        </w:rPr>
        <w:t>.Gizmodo.ipynb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python notebooks. Since our web-scraping logic relies on CSS selectors of the webpage, different codes exist for each of the media houses, namely -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newsapi_Code_Gizmodo.ipynb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newsapi_Code_Verge.ipynb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newsapi_Code_Wired.ipynb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within this folder.</w:t>
      </w:r>
    </w:p>
    <w:p w14:paraId="53559EF8" w14:textId="77777777" w:rsidR="002268CC" w:rsidRDefault="002268CC" w:rsidP="002268CC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The idea was to scale this to multiple companies, across quarters.</w:t>
      </w:r>
    </w:p>
    <w:p w14:paraId="16C074BA" w14:textId="77777777" w:rsidR="002268CC" w:rsidRDefault="002268CC" w:rsidP="002268CC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However, we were not able to scale this up due to the availability of only past 30 days URLs on the free version of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newsapi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741BAF65" w14:textId="77777777" w:rsidR="002268CC" w:rsidRDefault="002268CC"/>
    <w:sectPr w:rsidR="00226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D3DCD"/>
    <w:multiLevelType w:val="multilevel"/>
    <w:tmpl w:val="3B44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9336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CC"/>
    <w:rsid w:val="002268CC"/>
    <w:rsid w:val="008A49D5"/>
    <w:rsid w:val="00D9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A20441"/>
  <w15:chartTrackingRefBased/>
  <w15:docId w15:val="{7D489E85-3A30-664C-900E-765B46A26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8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6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268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9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719</Characters>
  <Application>Microsoft Office Word</Application>
  <DocSecurity>0</DocSecurity>
  <Lines>13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Chandra</dc:creator>
  <cp:keywords/>
  <dc:description/>
  <cp:lastModifiedBy>Shreya Chandra</cp:lastModifiedBy>
  <cp:revision>2</cp:revision>
  <dcterms:created xsi:type="dcterms:W3CDTF">2026-04-25T03:49:00Z</dcterms:created>
  <dcterms:modified xsi:type="dcterms:W3CDTF">2026-04-25T03:51:00Z</dcterms:modified>
</cp:coreProperties>
</file>