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EACA" w14:textId="3C4A6507" w:rsidR="00AA6122" w:rsidRDefault="00AA6122">
      <w:r w:rsidRPr="00AA6122">
        <w:drawing>
          <wp:inline distT="0" distB="0" distL="0" distR="0" wp14:anchorId="592BF4FB" wp14:editId="61681768">
            <wp:extent cx="5731510" cy="3845560"/>
            <wp:effectExtent l="0" t="0" r="2540" b="2540"/>
            <wp:docPr id="86709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6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122">
        <w:drawing>
          <wp:inline distT="0" distB="0" distL="0" distR="0" wp14:anchorId="0D1283E7" wp14:editId="5D7E1F0E">
            <wp:extent cx="5731510" cy="3387090"/>
            <wp:effectExtent l="0" t="0" r="2540" b="3810"/>
            <wp:docPr id="13387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24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BB64" w14:textId="72F3F2B6" w:rsidR="0023666C" w:rsidRDefault="00AA6122">
      <w:r w:rsidRPr="00AA6122">
        <w:lastRenderedPageBreak/>
        <w:drawing>
          <wp:inline distT="0" distB="0" distL="0" distR="0" wp14:anchorId="03075F45" wp14:editId="479AC9DC">
            <wp:extent cx="5731510" cy="3414395"/>
            <wp:effectExtent l="0" t="0" r="2540" b="0"/>
            <wp:docPr id="3715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9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122">
        <w:drawing>
          <wp:inline distT="0" distB="0" distL="0" distR="0" wp14:anchorId="0A35586B" wp14:editId="2BC1B05A">
            <wp:extent cx="5731510" cy="3406775"/>
            <wp:effectExtent l="0" t="0" r="2540" b="3175"/>
            <wp:docPr id="6249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2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BA5F" w14:textId="77777777" w:rsidR="00AA6122" w:rsidRPr="00AA6122" w:rsidRDefault="00AA6122" w:rsidP="00AA6122">
      <w:pPr>
        <w:rPr>
          <w:b/>
          <w:bCs/>
        </w:rPr>
      </w:pPr>
      <w:r w:rsidRPr="00AA6122">
        <w:rPr>
          <w:b/>
          <w:bCs/>
        </w:rPr>
        <w:t>Conclusion</w:t>
      </w:r>
    </w:p>
    <w:p w14:paraId="6B589B03" w14:textId="77777777" w:rsidR="00AA6122" w:rsidRPr="00AA6122" w:rsidRDefault="00AA6122" w:rsidP="00AA6122">
      <w:r w:rsidRPr="00AA6122">
        <w:t xml:space="preserve">This assignment helped in understanding the concept and importance of </w:t>
      </w:r>
      <w:r w:rsidRPr="00AA6122">
        <w:rPr>
          <w:b/>
          <w:bCs/>
        </w:rPr>
        <w:t>Java Wrapper Classes</w:t>
      </w:r>
      <w:r w:rsidRPr="00AA6122">
        <w:t>. It demonstrated how primitive data types can be converted into objects (</w:t>
      </w:r>
      <w:r w:rsidRPr="00AA6122">
        <w:rPr>
          <w:b/>
          <w:bCs/>
        </w:rPr>
        <w:t>boxing/autoboxing</w:t>
      </w:r>
      <w:r w:rsidRPr="00AA6122">
        <w:t>) and objects can be converted back into primitive data types (</w:t>
      </w:r>
      <w:r w:rsidRPr="00AA6122">
        <w:rPr>
          <w:b/>
          <w:bCs/>
        </w:rPr>
        <w:t>unboxing</w:t>
      </w:r>
      <w:r w:rsidRPr="00AA6122">
        <w:t>). It also showed how wrapper classes provide useful methods for parsing, type conversion, and performing operations on wrapped values. Overall, the program enhanced understanding of object-oriented programming concepts and the practical use of wrapper classes in Java applications.</w:t>
      </w:r>
    </w:p>
    <w:p w14:paraId="4EF04EEC" w14:textId="77777777" w:rsidR="00AA6122" w:rsidRDefault="00AA6122"/>
    <w:p w14:paraId="50423670" w14:textId="77777777" w:rsidR="00AA6122" w:rsidRDefault="00AA6122"/>
    <w:sectPr w:rsidR="00AA6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18"/>
    <w:rsid w:val="0023666C"/>
    <w:rsid w:val="00567DF2"/>
    <w:rsid w:val="00870949"/>
    <w:rsid w:val="00AA6122"/>
    <w:rsid w:val="00C4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2FAE"/>
  <w15:chartTrackingRefBased/>
  <w15:docId w15:val="{B89B9F31-1DAB-4E6A-B875-8F4EB45A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2</cp:revision>
  <dcterms:created xsi:type="dcterms:W3CDTF">2026-07-29T07:30:00Z</dcterms:created>
  <dcterms:modified xsi:type="dcterms:W3CDTF">2026-07-29T07:33:00Z</dcterms:modified>
</cp:coreProperties>
</file>