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84szrqdwi0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3600" w:firstLine="0"/>
        <w:rPr>
          <w:b w:val="1"/>
          <w:sz w:val="34"/>
          <w:szCs w:val="34"/>
          <w:u w:val="single"/>
        </w:rPr>
      </w:pPr>
      <w:bookmarkStart w:colFirst="0" w:colLast="0" w:name="_fyflatfawsod" w:id="1"/>
      <w:bookmarkEnd w:id="1"/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ASSIGNMENT-5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ztdv3kdmcu4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Image Quality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Midjourney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Excels in creating </w:t>
      </w:r>
      <w:r w:rsidDel="00000000" w:rsidR="00000000" w:rsidRPr="00000000">
        <w:rPr>
          <w:b w:val="1"/>
          <w:rtl w:val="0"/>
        </w:rPr>
        <w:t xml:space="preserve">painterly, cinematic, highly stylized images</w:t>
      </w:r>
      <w:r w:rsidDel="00000000" w:rsidR="00000000" w:rsidRPr="00000000">
        <w:rPr>
          <w:rtl w:val="0"/>
        </w:rPr>
        <w:t xml:space="preserve"> with rich textures, dramatic lighting, and artistic flair—especially great for fantasy, sci-fi, and concept art.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 such as V7 produce </w:t>
      </w:r>
      <w:r w:rsidDel="00000000" w:rsidR="00000000" w:rsidRPr="00000000">
        <w:rPr>
          <w:b w:val="1"/>
          <w:rtl w:val="0"/>
        </w:rPr>
        <w:t xml:space="preserve">hyper-realistic visuals</w:t>
      </w:r>
      <w:r w:rsidDel="00000000" w:rsidR="00000000" w:rsidRPr="00000000">
        <w:rPr>
          <w:rtl w:val="0"/>
        </w:rPr>
        <w:t xml:space="preserve"> with consistent high fidelity—particularly strong in complex lighting and textures.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Evaluated to have slightly better visual quality (lower FID) in one study, suggesting superior coherence.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DALL·E 3 / GPT‑Image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Focuses on </w:t>
      </w:r>
      <w:r w:rsidDel="00000000" w:rsidR="00000000" w:rsidRPr="00000000">
        <w:rPr>
          <w:b w:val="1"/>
          <w:rtl w:val="0"/>
        </w:rPr>
        <w:t xml:space="preserve">photorealism and precise detail</w:t>
      </w:r>
      <w:r w:rsidDel="00000000" w:rsidR="00000000" w:rsidRPr="00000000">
        <w:rPr>
          <w:rtl w:val="0"/>
        </w:rPr>
        <w:t xml:space="preserve">, delivering sharp edges, accurate textures, and coherent anatomy.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Excels with text inclusion in images—an area where Midjourney struggles.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Midjourney leans toward expressive, striking art; DALL·E leans toward clarity and realism.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yzvigxqcx12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Prompt Accuracy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DALL·E 3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Stronger at </w:t>
      </w:r>
      <w:r w:rsidDel="00000000" w:rsidR="00000000" w:rsidRPr="00000000">
        <w:rPr>
          <w:b w:val="1"/>
          <w:rtl w:val="0"/>
        </w:rPr>
        <w:t xml:space="preserve">interpreting prompts literally</w:t>
      </w:r>
      <w:r w:rsidDel="00000000" w:rsidR="00000000" w:rsidRPr="00000000">
        <w:rPr>
          <w:rtl w:val="0"/>
        </w:rPr>
        <w:t xml:space="preserve"> and including specified details accurately. Excellent for technical or detailed visual instructions.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Midjourney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</w:t>
      </w:r>
      <w:r w:rsidDel="00000000" w:rsidR="00000000" w:rsidRPr="00000000">
        <w:rPr>
          <w:b w:val="1"/>
          <w:rtl w:val="0"/>
        </w:rPr>
        <w:t xml:space="preserve">interpretive and creative</w:t>
      </w:r>
      <w:r w:rsidDel="00000000" w:rsidR="00000000" w:rsidRPr="00000000">
        <w:rPr>
          <w:rtl w:val="0"/>
        </w:rPr>
        <w:t xml:space="preserve">, sometimes adding elements not specified or ignoring parts of the prompt. Ideal for surprise and artistic interpretation.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Choose DALL·E for precision, Midjourney for creative divergence.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w3oh0kjoc1t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Style Flexibility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Midjourney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 expressive control via parameters (e.g., stylize, chaos), supports reference images, styles, image weight, and features like “Vary Region,” “Style Reference,” and “Character 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DALL·E 3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Supports various artistic styles, but with </w:t>
      </w:r>
      <w:r w:rsidDel="00000000" w:rsidR="00000000" w:rsidRPr="00000000">
        <w:rPr>
          <w:b w:val="1"/>
          <w:rtl w:val="0"/>
        </w:rPr>
        <w:t xml:space="preserve">less granular control</w:t>
      </w:r>
      <w:r w:rsidDel="00000000" w:rsidR="00000000" w:rsidRPr="00000000">
        <w:rPr>
          <w:rtl w:val="0"/>
        </w:rPr>
        <w:t xml:space="preserve">. Stronger emphasis on a mixed versatility within a simpler interface.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Midjourney offers deeper stylistic tuning; DALL·E is broader but less granular.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zboqn38r42f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Usability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DALL·E 3 / GPT‑Image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Integrated directly into </w:t>
      </w:r>
      <w:r w:rsidDel="00000000" w:rsidR="00000000" w:rsidRPr="00000000">
        <w:rPr>
          <w:b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 and other web tools, with intuitive text-based prompting and easy refinements like inpainting. Great for beginners.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Midjourney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Operates via </w:t>
      </w:r>
      <w:r w:rsidDel="00000000" w:rsidR="00000000" w:rsidRPr="00000000">
        <w:rPr>
          <w:b w:val="1"/>
          <w:rtl w:val="0"/>
        </w:rPr>
        <w:t xml:space="preserve">Discord</w:t>
      </w:r>
      <w:r w:rsidDel="00000000" w:rsidR="00000000" w:rsidRPr="00000000">
        <w:rPr>
          <w:rtl w:val="0"/>
        </w:rPr>
        <w:t xml:space="preserve">, involving commands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/imagine</w:t>
      </w:r>
      <w:r w:rsidDel="00000000" w:rsidR="00000000" w:rsidRPr="00000000">
        <w:rPr>
          <w:rtl w:val="0"/>
        </w:rPr>
        <w:t xml:space="preserve"> and dependencies on Discord UI. More complex, but growingly accessible via its web interface launched in 2024.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240" w:before="0" w:beforeAutospacing="0" w:lineRule="auto"/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DALL·E is more intuitive and beginner‑friendly; Midjourney has a steeper learning curve but offers community and control.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znrmqiq7mp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jjd3jjxijz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13w8tnin3fp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5. Licensing &amp; Terms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DALL·E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OpenAI grants users the right to use outputs commercially (provided Content Policy compliance), yet retains some ownership.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 safety filters and limitations against certain content.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Midjourney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Faces active legal scrutiny: lawsuits by artists and major studios (like Disney &amp; Universal) over alleged copyright infringement.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Terms appear relatively permissive for commercial use, but legal landscape remains uncertain.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DALL·E offers clearer—but still cautious—commercial terms; Midjourney’s legal risks are more prominent.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eg975merkek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6. Example: “A steampunk city under moonlight with flying airships and glowing lanterns.”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DALL·E 3</w:t>
      </w:r>
      <w:r w:rsidDel="00000000" w:rsidR="00000000" w:rsidRPr="00000000">
        <w:rPr>
          <w:rtl w:val="0"/>
        </w:rPr>
        <w:t xml:space="preserve"> would likely produce a </w:t>
      </w:r>
      <w:r w:rsidDel="00000000" w:rsidR="00000000" w:rsidRPr="00000000">
        <w:rPr>
          <w:b w:val="1"/>
          <w:rtl w:val="0"/>
        </w:rPr>
        <w:t xml:space="preserve">clean, coherent, photorealistic or stylized but anatomically sensible scene</w:t>
      </w:r>
      <w:r w:rsidDel="00000000" w:rsidR="00000000" w:rsidRPr="00000000">
        <w:rPr>
          <w:rtl w:val="0"/>
        </w:rPr>
        <w:t xml:space="preserve">, focusing precisely on described elements (moonlit city, airships, lanterns).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Midjourney</w:t>
      </w:r>
      <w:r w:rsidDel="00000000" w:rsidR="00000000" w:rsidRPr="00000000">
        <w:rPr>
          <w:rtl w:val="0"/>
        </w:rPr>
        <w:t xml:space="preserve"> would probably deliver a </w:t>
      </w:r>
      <w:r w:rsidDel="00000000" w:rsidR="00000000" w:rsidRPr="00000000">
        <w:rPr>
          <w:b w:val="1"/>
          <w:rtl w:val="0"/>
        </w:rPr>
        <w:t xml:space="preserve">dramatic, cinematic composition</w:t>
      </w:r>
      <w:r w:rsidDel="00000000" w:rsidR="00000000" w:rsidRPr="00000000">
        <w:rPr>
          <w:rtl w:val="0"/>
        </w:rPr>
        <w:t xml:space="preserve">, adding moody lighting, artistic flair, stylized textures, possibly enriching beyond the given prompt with atmosphere or visual embellishments.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hbjv6x3m6o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zrvpmspox7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q5va7rkconu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ps7cxo13abz7" w:id="13"/>
      <w:bookmarkEnd w:id="13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Summary Table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268.2059282371297"/>
        <w:gridCol w:w="3290.358814352574"/>
        <w:gridCol w:w="3801.4352574102963"/>
        <w:tblGridChange w:id="0">
          <w:tblGrid>
            <w:gridCol w:w="2268.2059282371297"/>
            <w:gridCol w:w="3290.358814352574"/>
            <w:gridCol w:w="3801.4352574102963"/>
          </w:tblGrid>
        </w:tblGridChange>
      </w:tblGrid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DALL·E 3 / GPT‑Image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Midjourney V7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Image Quality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Clear, realistic, text‑aware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Expressive, painterly, hyper‑realistic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Prompt 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Highly faithful to prompt details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Creative, interpretive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Style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Broad but less fine control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Deep, parameterized control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Easy, web/ChatGPT-based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Discord + web; steeper learning curve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Licensing &amp; Terms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Clearer commercial use terms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Legal issues, looser but riskier</w:t>
            </w:r>
          </w:p>
        </w:tc>
      </w:tr>
    </w:tbl>
    <w:p w:rsidR="00000000" w:rsidDel="00000000" w:rsidP="00000000" w:rsidRDefault="00000000" w:rsidRPr="00000000" w14:paraId="0000004E">
      <w:pPr>
        <w:ind w:left="-180" w:firstLine="0"/>
        <w:rPr/>
      </w:pPr>
      <w:r w:rsidDel="00000000" w:rsidR="00000000" w:rsidRPr="00000000">
        <w:rPr>
          <w:b w:val="1"/>
          <w:sz w:val="26"/>
          <w:szCs w:val="26"/>
          <w:u w:val="single"/>
        </w:rPr>
        <w:drawing>
          <wp:inline distB="114300" distT="114300" distL="114300" distR="114300">
            <wp:extent cx="7548563" cy="7334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8563" cy="733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  <w:u w:val="single"/>
        </w:rPr>
        <w:drawing>
          <wp:inline distB="114300" distT="114300" distL="114300" distR="114300">
            <wp:extent cx="7386638" cy="741045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6638" cy="741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  <w:u w:val="single"/>
        </w:rPr>
        <w:drawing>
          <wp:inline distB="114300" distT="114300" distL="114300" distR="114300">
            <wp:extent cx="7291388" cy="653415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1388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Midjourney?utm_source=chatgpt.com" TargetMode="External"/><Relationship Id="rId11" Type="http://schemas.openxmlformats.org/officeDocument/2006/relationships/hyperlink" Target="https://www.autonomous.ai/ourblog/ai-art-showdown-midjourney-vs-dall-e?utm_source=chatgpt.com" TargetMode="External"/><Relationship Id="rId22" Type="http://schemas.openxmlformats.org/officeDocument/2006/relationships/image" Target="media/image2.jpg"/><Relationship Id="rId10" Type="http://schemas.openxmlformats.org/officeDocument/2006/relationships/hyperlink" Target="https://beginnersaihub.com/midjourney-vs-dall-e-which-image-generation-tool-should-you-choose/?utm_source=chatgpt.com" TargetMode="External"/><Relationship Id="rId21" Type="http://schemas.openxmlformats.org/officeDocument/2006/relationships/image" Target="media/image3.png"/><Relationship Id="rId13" Type="http://schemas.openxmlformats.org/officeDocument/2006/relationships/hyperlink" Target="https://typedream.com/blogs/midjourney-vs-dall-e?utm_source=chatgpt.com" TargetMode="External"/><Relationship Id="rId12" Type="http://schemas.openxmlformats.org/officeDocument/2006/relationships/hyperlink" Target="https://beginnersaihub.com/midjourney-vs-dall-e-which-image-generation-tool-should-you-choose/?utm_source=chatgpt.com" TargetMode="External"/><Relationship Id="rId23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rketingscoop.com/marketing/midjourney-vs-dall%C2%B7e-3-the-definitive-comparison-2023/?utm_source=chatgpt.com" TargetMode="External"/><Relationship Id="rId15" Type="http://schemas.openxmlformats.org/officeDocument/2006/relationships/hyperlink" Target="https://www.marketingscoop.com/marketing/midjourney-vs-dall%C2%B7e-3-the-definitive-comparison-2023/?utm_source=chatgpt.com" TargetMode="External"/><Relationship Id="rId14" Type="http://schemas.openxmlformats.org/officeDocument/2006/relationships/hyperlink" Target="https://en.wikipedia.org/wiki/DALL-E?utm_source=chatgpt.com" TargetMode="External"/><Relationship Id="rId17" Type="http://schemas.openxmlformats.org/officeDocument/2006/relationships/hyperlink" Target="https://en.wikipedia.org/wiki/DALL-E?utm_source=chatgpt.com" TargetMode="External"/><Relationship Id="rId16" Type="http://schemas.openxmlformats.org/officeDocument/2006/relationships/hyperlink" Target="https://journeyart.ai/blog-DALLE-vs-Midjourney-Comparing-CuttingEdge-AI-Image-Generation-1127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en.wikipedia.org/wiki/Midjourney?utm_source=chatgpt.com" TargetMode="External"/><Relationship Id="rId6" Type="http://schemas.openxmlformats.org/officeDocument/2006/relationships/hyperlink" Target="https://www.autonomous.ai/ourblog/ai-art-showdown-midjourney-vs-dall-e?utm_source=chatgpt.com" TargetMode="External"/><Relationship Id="rId18" Type="http://schemas.openxmlformats.org/officeDocument/2006/relationships/hyperlink" Target="https://typedream.com/blogs/midjourney-vs-dall-e?utm_source=chatgpt.com" TargetMode="External"/><Relationship Id="rId7" Type="http://schemas.openxmlformats.org/officeDocument/2006/relationships/hyperlink" Target="https://en.wikipedia.org/wiki/Midjourney?utm_source=chatgpt.com" TargetMode="External"/><Relationship Id="rId8" Type="http://schemas.openxmlformats.org/officeDocument/2006/relationships/hyperlink" Target="https://www.demandsage.com/dall-e-vs-midjourney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