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AFB75" w14:textId="77777777" w:rsidR="00831EEA" w:rsidRDefault="00A44D3F" w:rsidP="00A44D3F">
      <w:pPr>
        <w:jc w:val="center"/>
        <w:rPr>
          <w:rFonts w:ascii="Times New Roman" w:hAnsi="Times New Roman" w:cs="Times New Roman"/>
        </w:rPr>
      </w:pPr>
      <w:r w:rsidRPr="00D74441">
        <w:rPr>
          <w:rFonts w:ascii="Times New Roman" w:hAnsi="Times New Roman" w:cs="Times New Roman"/>
        </w:rPr>
        <w:t>Industry Clusters</w:t>
      </w:r>
    </w:p>
    <w:p w14:paraId="48E9FAF5" w14:textId="2F7DC3C5" w:rsidR="00A44D3F" w:rsidRPr="00D74441" w:rsidRDefault="004E4A17" w:rsidP="00A44D3F">
      <w:pPr>
        <w:jc w:val="center"/>
        <w:rPr>
          <w:rFonts w:ascii="Times New Roman" w:hAnsi="Times New Roman" w:cs="Times New Roman"/>
        </w:rPr>
      </w:pPr>
      <w:r>
        <w:rPr>
          <w:rFonts w:ascii="Times New Roman" w:hAnsi="Times New Roman" w:cs="Times New Roman"/>
        </w:rPr>
        <w:t>Final Project for CS 591</w:t>
      </w:r>
    </w:p>
    <w:p w14:paraId="534D658A" w14:textId="77777777" w:rsidR="002A406A" w:rsidRPr="00D74441" w:rsidRDefault="002A406A" w:rsidP="00A44D3F">
      <w:pPr>
        <w:jc w:val="center"/>
        <w:rPr>
          <w:rFonts w:ascii="Times New Roman" w:hAnsi="Times New Roman" w:cs="Times New Roman"/>
        </w:rPr>
      </w:pPr>
      <w:r w:rsidRPr="00D74441">
        <w:rPr>
          <w:rFonts w:ascii="Times New Roman" w:hAnsi="Times New Roman" w:cs="Times New Roman"/>
        </w:rPr>
        <w:t xml:space="preserve">Shreya Ramesh and </w:t>
      </w:r>
      <w:proofErr w:type="spellStart"/>
      <w:r w:rsidRPr="00D74441">
        <w:rPr>
          <w:rFonts w:ascii="Times New Roman" w:hAnsi="Times New Roman" w:cs="Times New Roman"/>
        </w:rPr>
        <w:t>Jia</w:t>
      </w:r>
      <w:proofErr w:type="spellEnd"/>
      <w:r w:rsidRPr="00D74441">
        <w:rPr>
          <w:rFonts w:ascii="Times New Roman" w:hAnsi="Times New Roman" w:cs="Times New Roman"/>
        </w:rPr>
        <w:t xml:space="preserve"> Yao</w:t>
      </w:r>
    </w:p>
    <w:p w14:paraId="5B3D457C" w14:textId="2F846C42" w:rsidR="00A44D3F" w:rsidRPr="00D74441" w:rsidRDefault="00E95094" w:rsidP="00A44D3F">
      <w:pPr>
        <w:jc w:val="center"/>
        <w:rPr>
          <w:rFonts w:ascii="Times New Roman" w:hAnsi="Times New Roman" w:cs="Times New Roman"/>
        </w:rPr>
      </w:pPr>
      <w:r>
        <w:rPr>
          <w:rFonts w:ascii="Times New Roman" w:hAnsi="Times New Roman" w:cs="Times New Roman"/>
        </w:rPr>
        <w:t>12/14</w:t>
      </w:r>
      <w:r w:rsidR="00A44D3F" w:rsidRPr="00D74441">
        <w:rPr>
          <w:rFonts w:ascii="Times New Roman" w:hAnsi="Times New Roman" w:cs="Times New Roman"/>
        </w:rPr>
        <w:t>/2016</w:t>
      </w:r>
    </w:p>
    <w:p w14:paraId="589F8488" w14:textId="77777777" w:rsidR="002A406A" w:rsidRPr="00D74441" w:rsidRDefault="002A406A">
      <w:pPr>
        <w:rPr>
          <w:rFonts w:ascii="Times New Roman" w:hAnsi="Times New Roman" w:cs="Times New Roman"/>
        </w:rPr>
      </w:pPr>
    </w:p>
    <w:p w14:paraId="7AAC311D" w14:textId="77777777" w:rsidR="00C65408" w:rsidRPr="00D74441" w:rsidRDefault="002A406A">
      <w:pPr>
        <w:rPr>
          <w:rFonts w:ascii="Times New Roman" w:hAnsi="Times New Roman" w:cs="Times New Roman"/>
          <w:u w:val="single"/>
        </w:rPr>
      </w:pPr>
      <w:r w:rsidRPr="00D74441">
        <w:rPr>
          <w:rFonts w:ascii="Times New Roman" w:hAnsi="Times New Roman" w:cs="Times New Roman"/>
          <w:u w:val="single"/>
        </w:rPr>
        <w:t>Abstract</w:t>
      </w:r>
    </w:p>
    <w:p w14:paraId="3AE53253" w14:textId="77777777" w:rsidR="002A406A" w:rsidRPr="00D74441" w:rsidRDefault="00C65408" w:rsidP="00517660">
      <w:pPr>
        <w:rPr>
          <w:rFonts w:ascii="Times New Roman" w:hAnsi="Times New Roman" w:cs="Times New Roman"/>
        </w:rPr>
      </w:pPr>
      <w:r w:rsidRPr="00D74441">
        <w:rPr>
          <w:rFonts w:ascii="Times New Roman" w:hAnsi="Times New Roman" w:cs="Times New Roman"/>
        </w:rPr>
        <w:t xml:space="preserve">Within general industries, there are further details and specializations, which are crucial to candidates’ job searches. For example, within the all-encompassing title of “Software Development/IT,” there are details such as programming languages, frameworks, etc. which will highly influence a candidate’s employability and eligibility as well as the position’s attractiveness to a candidate. Using document clustering and analysis, this project will identify clusters within each industry, in the ten cities with the most job listings for that industry, based on job descriptions available on indeed.com. </w:t>
      </w:r>
    </w:p>
    <w:p w14:paraId="05C87FAF" w14:textId="77777777" w:rsidR="00C65408" w:rsidRPr="00D74441" w:rsidRDefault="00C65408">
      <w:pPr>
        <w:rPr>
          <w:rFonts w:ascii="Times New Roman" w:hAnsi="Times New Roman" w:cs="Times New Roman"/>
        </w:rPr>
      </w:pPr>
    </w:p>
    <w:p w14:paraId="77D714C4" w14:textId="77777777" w:rsidR="002A406A" w:rsidRPr="00D74441" w:rsidRDefault="002A406A">
      <w:pPr>
        <w:rPr>
          <w:rFonts w:ascii="Times New Roman" w:hAnsi="Times New Roman" w:cs="Times New Roman"/>
          <w:u w:val="single"/>
        </w:rPr>
      </w:pPr>
      <w:r w:rsidRPr="00D74441">
        <w:rPr>
          <w:rFonts w:ascii="Times New Roman" w:hAnsi="Times New Roman" w:cs="Times New Roman"/>
          <w:u w:val="single"/>
        </w:rPr>
        <w:t>Introduction</w:t>
      </w:r>
    </w:p>
    <w:p w14:paraId="1290CF45" w14:textId="03BD63B0" w:rsidR="00C65408" w:rsidRPr="00D74441" w:rsidRDefault="00C65408" w:rsidP="00517660">
      <w:pPr>
        <w:rPr>
          <w:rFonts w:ascii="Times New Roman" w:hAnsi="Times New Roman" w:cs="Times New Roman"/>
        </w:rPr>
      </w:pPr>
      <w:r w:rsidRPr="00D74441">
        <w:rPr>
          <w:rFonts w:ascii="Times New Roman" w:hAnsi="Times New Roman" w:cs="Times New Roman"/>
        </w:rPr>
        <w:t>The motivation behind this project is to delineate areas within industries of high demand, in the cities that have the greatest demand for each industry. The results of this project will likely have applications in several areas including candidates’ decision-making to pursue certain specializations or certifications, analysis of which cities have a demand for certain sub-industries, and perhaps even identifying trends within industries to further understand the job-market.</w:t>
      </w:r>
    </w:p>
    <w:p w14:paraId="586C507F" w14:textId="12FBE533" w:rsidR="00EB7413" w:rsidRPr="00D74441" w:rsidRDefault="00EB7413" w:rsidP="00517660">
      <w:pPr>
        <w:rPr>
          <w:rFonts w:ascii="Times New Roman" w:hAnsi="Times New Roman" w:cs="Times New Roman"/>
        </w:rPr>
      </w:pPr>
      <w:r w:rsidRPr="00D74441">
        <w:rPr>
          <w:rFonts w:ascii="Times New Roman" w:hAnsi="Times New Roman" w:cs="Times New Roman"/>
        </w:rPr>
        <w:t xml:space="preserve">The approach at a high level is to cluster each industry using </w:t>
      </w:r>
      <w:proofErr w:type="spellStart"/>
      <w:r w:rsidRPr="00D74441">
        <w:rPr>
          <w:rFonts w:ascii="Times New Roman" w:hAnsi="Times New Roman" w:cs="Times New Roman"/>
        </w:rPr>
        <w:t>TfidfVecotrizer</w:t>
      </w:r>
      <w:proofErr w:type="spellEnd"/>
      <w:r w:rsidRPr="00D74441">
        <w:rPr>
          <w:rFonts w:ascii="Times New Roman" w:hAnsi="Times New Roman" w:cs="Times New Roman"/>
        </w:rPr>
        <w:t xml:space="preserve">, which is a tool provided by the Python library </w:t>
      </w:r>
      <w:proofErr w:type="spellStart"/>
      <w:r w:rsidRPr="00D74441">
        <w:rPr>
          <w:rFonts w:ascii="Times New Roman" w:hAnsi="Times New Roman" w:cs="Times New Roman"/>
        </w:rPr>
        <w:t>sklearn</w:t>
      </w:r>
      <w:proofErr w:type="spellEnd"/>
      <w:r w:rsidRPr="00D74441">
        <w:rPr>
          <w:rFonts w:ascii="Times New Roman" w:hAnsi="Times New Roman" w:cs="Times New Roman"/>
        </w:rPr>
        <w:t xml:space="preserve">. This generates the top terms or clusters per industry, revealing the information initially desired through this project. </w:t>
      </w:r>
    </w:p>
    <w:p w14:paraId="4E590E73" w14:textId="30788720" w:rsidR="00EB7413" w:rsidRPr="00D74441" w:rsidRDefault="00EB7413" w:rsidP="00EB7413">
      <w:pPr>
        <w:pStyle w:val="HTMLPreformatted"/>
        <w:shd w:val="clear" w:color="auto" w:fill="FFFFFF"/>
        <w:wordWrap w:val="0"/>
        <w:textAlignment w:val="baseline"/>
        <w:rPr>
          <w:rFonts w:ascii="Times New Roman" w:hAnsi="Times New Roman" w:cs="Times New Roman"/>
          <w:color w:val="000000"/>
          <w:sz w:val="24"/>
          <w:szCs w:val="24"/>
        </w:rPr>
      </w:pPr>
      <w:r w:rsidRPr="00D74441">
        <w:rPr>
          <w:rFonts w:ascii="Times New Roman" w:hAnsi="Times New Roman" w:cs="Times New Roman"/>
          <w:sz w:val="24"/>
          <w:szCs w:val="24"/>
        </w:rPr>
        <w:t xml:space="preserve">At a high level, the results show concrete areas of </w:t>
      </w:r>
      <w:proofErr w:type="gramStart"/>
      <w:r w:rsidRPr="00D74441">
        <w:rPr>
          <w:rFonts w:ascii="Times New Roman" w:hAnsi="Times New Roman" w:cs="Times New Roman"/>
          <w:sz w:val="24"/>
          <w:szCs w:val="24"/>
        </w:rPr>
        <w:t>focus which</w:t>
      </w:r>
      <w:proofErr w:type="gramEnd"/>
      <w:r w:rsidRPr="00D74441">
        <w:rPr>
          <w:rFonts w:ascii="Times New Roman" w:hAnsi="Times New Roman" w:cs="Times New Roman"/>
          <w:sz w:val="24"/>
          <w:szCs w:val="24"/>
        </w:rPr>
        <w:t xml:space="preserve"> definitely can be deemed useful and appropriate. For example, within the main industry title of “Accounting/Finance,” we found categories of “</w:t>
      </w:r>
      <w:r w:rsidRPr="00D74441">
        <w:rPr>
          <w:rFonts w:ascii="Times New Roman" w:hAnsi="Times New Roman" w:cs="Times New Roman"/>
          <w:color w:val="000000"/>
          <w:sz w:val="24"/>
          <w:szCs w:val="24"/>
        </w:rPr>
        <w:t xml:space="preserve">financial reporting analysis management monthly business finance budget internal annual” </w:t>
      </w:r>
      <w:r w:rsidRPr="00D74441">
        <w:rPr>
          <w:rFonts w:ascii="Times New Roman" w:hAnsi="Times New Roman" w:cs="Times New Roman"/>
          <w:sz w:val="24"/>
          <w:szCs w:val="24"/>
        </w:rPr>
        <w:t>which is a specific area within this industry</w:t>
      </w:r>
      <w:r w:rsidR="00517660">
        <w:rPr>
          <w:rFonts w:ascii="Times New Roman" w:hAnsi="Times New Roman" w:cs="Times New Roman"/>
          <w:sz w:val="24"/>
          <w:szCs w:val="24"/>
        </w:rPr>
        <w:t>.</w:t>
      </w:r>
    </w:p>
    <w:p w14:paraId="498C2459" w14:textId="77777777" w:rsidR="002A406A" w:rsidRPr="00D74441" w:rsidRDefault="002A406A">
      <w:pPr>
        <w:rPr>
          <w:rFonts w:ascii="Times New Roman" w:hAnsi="Times New Roman" w:cs="Times New Roman"/>
        </w:rPr>
      </w:pPr>
    </w:p>
    <w:p w14:paraId="205B4A9E" w14:textId="57077703" w:rsidR="002A406A" w:rsidRPr="00D74441" w:rsidRDefault="002A406A">
      <w:pPr>
        <w:rPr>
          <w:rFonts w:ascii="Times New Roman" w:hAnsi="Times New Roman" w:cs="Times New Roman"/>
          <w:u w:val="single"/>
        </w:rPr>
      </w:pPr>
      <w:r w:rsidRPr="00D74441">
        <w:rPr>
          <w:rFonts w:ascii="Times New Roman" w:hAnsi="Times New Roman" w:cs="Times New Roman"/>
          <w:u w:val="single"/>
        </w:rPr>
        <w:t>Technique</w:t>
      </w:r>
      <w:r w:rsidR="00E95094">
        <w:rPr>
          <w:rFonts w:ascii="Times New Roman" w:hAnsi="Times New Roman" w:cs="Times New Roman"/>
          <w:u w:val="single"/>
        </w:rPr>
        <w:t>s</w:t>
      </w:r>
    </w:p>
    <w:p w14:paraId="55121496" w14:textId="77777777" w:rsidR="00D73B1F" w:rsidRDefault="00874DA8">
      <w:pPr>
        <w:rPr>
          <w:rFonts w:ascii="Times New Roman" w:hAnsi="Times New Roman" w:cs="Times New Roman"/>
        </w:rPr>
      </w:pPr>
      <w:r w:rsidRPr="00D74441">
        <w:rPr>
          <w:rFonts w:ascii="Times New Roman" w:hAnsi="Times New Roman" w:cs="Times New Roman"/>
        </w:rPr>
        <w:t xml:space="preserve">The </w:t>
      </w:r>
      <w:proofErr w:type="spellStart"/>
      <w:r w:rsidR="00517660">
        <w:rPr>
          <w:rFonts w:ascii="Times New Roman" w:hAnsi="Times New Roman" w:cs="Times New Roman"/>
        </w:rPr>
        <w:t>TfidfVectorizer</w:t>
      </w:r>
      <w:proofErr w:type="spellEnd"/>
      <w:r w:rsidR="00517660">
        <w:rPr>
          <w:rFonts w:ascii="Times New Roman" w:hAnsi="Times New Roman" w:cs="Times New Roman"/>
        </w:rPr>
        <w:t xml:space="preserve"> which is used</w:t>
      </w:r>
      <w:r w:rsidRPr="00D74441">
        <w:rPr>
          <w:rFonts w:ascii="Times New Roman" w:hAnsi="Times New Roman" w:cs="Times New Roman"/>
        </w:rPr>
        <w:t xml:space="preserve"> is based on term frequency, in conjunction with inverse document-frequency. </w:t>
      </w:r>
      <w:r w:rsidR="00EB7413" w:rsidRPr="00D74441">
        <w:rPr>
          <w:rFonts w:ascii="Times New Roman" w:hAnsi="Times New Roman" w:cs="Times New Roman"/>
        </w:rPr>
        <w:t xml:space="preserve">This technique essentially transforms the document or text into a vector, and based on the vector </w:t>
      </w:r>
      <w:r w:rsidR="00D73B1F">
        <w:rPr>
          <w:rFonts w:ascii="Times New Roman" w:hAnsi="Times New Roman" w:cs="Times New Roman"/>
        </w:rPr>
        <w:t xml:space="preserve">clusters the words. The code </w:t>
      </w:r>
      <w:r w:rsidR="00EB7413" w:rsidRPr="00D74441">
        <w:rPr>
          <w:rFonts w:ascii="Times New Roman" w:hAnsi="Times New Roman" w:cs="Times New Roman"/>
        </w:rPr>
        <w:t xml:space="preserve">used can be seen in the </w:t>
      </w:r>
      <w:proofErr w:type="spellStart"/>
      <w:r w:rsidR="00EB7413" w:rsidRPr="00D74441">
        <w:rPr>
          <w:rFonts w:ascii="Times New Roman" w:hAnsi="Times New Roman" w:cs="Times New Roman"/>
        </w:rPr>
        <w:t>ipython</w:t>
      </w:r>
      <w:proofErr w:type="spellEnd"/>
      <w:r w:rsidR="00EB7413" w:rsidRPr="00D74441">
        <w:rPr>
          <w:rFonts w:ascii="Times New Roman" w:hAnsi="Times New Roman" w:cs="Times New Roman"/>
        </w:rPr>
        <w:t xml:space="preserve"> notebook file</w:t>
      </w:r>
      <w:r w:rsidR="00D73B1F">
        <w:rPr>
          <w:rFonts w:ascii="Times New Roman" w:hAnsi="Times New Roman" w:cs="Times New Roman"/>
        </w:rPr>
        <w:t xml:space="preserve"> Dataset-</w:t>
      </w:r>
      <w:proofErr w:type="spellStart"/>
      <w:r w:rsidR="00D73B1F">
        <w:rPr>
          <w:rFonts w:ascii="Times New Roman" w:hAnsi="Times New Roman" w:cs="Times New Roman"/>
        </w:rPr>
        <w:t>Analysis.ipynb</w:t>
      </w:r>
      <w:proofErr w:type="spellEnd"/>
      <w:r w:rsidR="00EB7413" w:rsidRPr="00D74441">
        <w:rPr>
          <w:rFonts w:ascii="Times New Roman" w:hAnsi="Times New Roman" w:cs="Times New Roman"/>
        </w:rPr>
        <w:t xml:space="preserve">, where the first component generates the </w:t>
      </w:r>
      <w:r w:rsidR="00D73B1F">
        <w:rPr>
          <w:rFonts w:ascii="Times New Roman" w:hAnsi="Times New Roman" w:cs="Times New Roman"/>
        </w:rPr>
        <w:t>Singular Value Decomposition (</w:t>
      </w:r>
      <w:r w:rsidR="00EB7413" w:rsidRPr="00D74441">
        <w:rPr>
          <w:rFonts w:ascii="Times New Roman" w:hAnsi="Times New Roman" w:cs="Times New Roman"/>
        </w:rPr>
        <w:t>SVD</w:t>
      </w:r>
      <w:r w:rsidR="00D73B1F">
        <w:rPr>
          <w:rFonts w:ascii="Times New Roman" w:hAnsi="Times New Roman" w:cs="Times New Roman"/>
        </w:rPr>
        <w:t>)</w:t>
      </w:r>
      <w:r w:rsidR="00EB7413" w:rsidRPr="00D74441">
        <w:rPr>
          <w:rFonts w:ascii="Times New Roman" w:hAnsi="Times New Roman" w:cs="Times New Roman"/>
        </w:rPr>
        <w:t xml:space="preserve"> graphs for each of the industries. </w:t>
      </w:r>
      <w:r w:rsidR="00D73B1F">
        <w:rPr>
          <w:rFonts w:ascii="Times New Roman" w:hAnsi="Times New Roman" w:cs="Times New Roman"/>
        </w:rPr>
        <w:t xml:space="preserve">Through the SVD graphs, the number of principal components for each cluster is determined. </w:t>
      </w:r>
    </w:p>
    <w:p w14:paraId="694A5288" w14:textId="31ACA6F2" w:rsidR="00874DA8" w:rsidRPr="00D74441" w:rsidRDefault="00EB7413">
      <w:pPr>
        <w:rPr>
          <w:rFonts w:ascii="Times New Roman" w:hAnsi="Times New Roman" w:cs="Times New Roman"/>
        </w:rPr>
      </w:pPr>
      <w:r w:rsidRPr="00D74441">
        <w:rPr>
          <w:rFonts w:ascii="Times New Roman" w:hAnsi="Times New Roman" w:cs="Times New Roman"/>
        </w:rPr>
        <w:t>The second component of the analysis runs the k-means a</w:t>
      </w:r>
      <w:r w:rsidR="00D73B1F">
        <w:rPr>
          <w:rFonts w:ascii="Times New Roman" w:hAnsi="Times New Roman" w:cs="Times New Roman"/>
        </w:rPr>
        <w:t>lgorithms on the text vector. At a high level, t</w:t>
      </w:r>
      <w:r w:rsidRPr="00D74441">
        <w:rPr>
          <w:rFonts w:ascii="Times New Roman" w:hAnsi="Times New Roman" w:cs="Times New Roman"/>
        </w:rPr>
        <w:t xml:space="preserve">he k-means algorithm moves the means </w:t>
      </w:r>
      <w:r w:rsidR="00874DA8" w:rsidRPr="00D74441">
        <w:rPr>
          <w:rFonts w:ascii="Times New Roman" w:hAnsi="Times New Roman" w:cs="Times New Roman"/>
        </w:rPr>
        <w:t xml:space="preserve">of points until the given number of means (k) converge. </w:t>
      </w:r>
      <w:r w:rsidR="00D73B1F">
        <w:rPr>
          <w:rFonts w:ascii="Times New Roman" w:hAnsi="Times New Roman" w:cs="Times New Roman"/>
        </w:rPr>
        <w:t>The error graphs generated were used to determine the optimal number of clusters; the value chosen for this project should have an error of less than 70 on the graph.</w:t>
      </w:r>
      <w:r w:rsidR="00874DA8" w:rsidRPr="00D74441">
        <w:rPr>
          <w:rFonts w:ascii="Times New Roman" w:hAnsi="Times New Roman" w:cs="Times New Roman"/>
        </w:rPr>
        <w:t xml:space="preserve"> </w:t>
      </w:r>
    </w:p>
    <w:p w14:paraId="634D2204" w14:textId="592AEC0C" w:rsidR="00874DA8" w:rsidRPr="00D74441" w:rsidRDefault="00D73B1F">
      <w:pPr>
        <w:rPr>
          <w:rFonts w:ascii="Times New Roman" w:hAnsi="Times New Roman" w:cs="Times New Roman"/>
        </w:rPr>
      </w:pPr>
      <w:r>
        <w:rPr>
          <w:rFonts w:ascii="Times New Roman" w:hAnsi="Times New Roman" w:cs="Times New Roman"/>
        </w:rPr>
        <w:t xml:space="preserve">For the final component, seen in the </w:t>
      </w:r>
      <w:proofErr w:type="spellStart"/>
      <w:r>
        <w:rPr>
          <w:rFonts w:ascii="Times New Roman" w:hAnsi="Times New Roman" w:cs="Times New Roman"/>
        </w:rPr>
        <w:t>ipython</w:t>
      </w:r>
      <w:proofErr w:type="spellEnd"/>
      <w:r>
        <w:rPr>
          <w:rFonts w:ascii="Times New Roman" w:hAnsi="Times New Roman" w:cs="Times New Roman"/>
        </w:rPr>
        <w:t xml:space="preserve"> notebook file Cluster-</w:t>
      </w:r>
      <w:proofErr w:type="spellStart"/>
      <w:r>
        <w:rPr>
          <w:rFonts w:ascii="Times New Roman" w:hAnsi="Times New Roman" w:cs="Times New Roman"/>
        </w:rPr>
        <w:t>Analysis.ipynb</w:t>
      </w:r>
      <w:proofErr w:type="spellEnd"/>
      <w:r>
        <w:rPr>
          <w:rFonts w:ascii="Times New Roman" w:hAnsi="Times New Roman" w:cs="Times New Roman"/>
        </w:rPr>
        <w:t>, the principal components for each dataset are generated along with a visualization of a pie-char showing how the clusters make up the industry as a whole. These results can be viewed in the appendix.</w:t>
      </w:r>
    </w:p>
    <w:p w14:paraId="211EE1E6" w14:textId="77777777" w:rsidR="002A406A" w:rsidRPr="00D74441" w:rsidRDefault="002A406A">
      <w:pPr>
        <w:rPr>
          <w:rFonts w:ascii="Times New Roman" w:hAnsi="Times New Roman" w:cs="Times New Roman"/>
        </w:rPr>
      </w:pPr>
    </w:p>
    <w:p w14:paraId="38CD045B" w14:textId="5EAE5E73" w:rsidR="002A406A" w:rsidRDefault="005C77FB">
      <w:pPr>
        <w:rPr>
          <w:rFonts w:ascii="Times New Roman" w:hAnsi="Times New Roman" w:cs="Times New Roman"/>
          <w:u w:val="single"/>
        </w:rPr>
      </w:pPr>
      <w:r>
        <w:rPr>
          <w:rFonts w:ascii="Times New Roman" w:hAnsi="Times New Roman" w:cs="Times New Roman"/>
          <w:u w:val="single"/>
        </w:rPr>
        <w:t xml:space="preserve">Datasets </w:t>
      </w:r>
    </w:p>
    <w:p w14:paraId="641E13DA" w14:textId="248B9F63" w:rsidR="00517660" w:rsidRDefault="00517660" w:rsidP="00D73B1F">
      <w:pPr>
        <w:rPr>
          <w:rFonts w:ascii="Times New Roman" w:hAnsi="Times New Roman" w:cs="Times New Roman"/>
        </w:rPr>
      </w:pPr>
      <w:r w:rsidRPr="00D74441">
        <w:rPr>
          <w:rFonts w:ascii="Times New Roman" w:hAnsi="Times New Roman" w:cs="Times New Roman"/>
        </w:rPr>
        <w:lastRenderedPageBreak/>
        <w:t xml:space="preserve">The dataset is generated as a result of information from </w:t>
      </w:r>
      <w:proofErr w:type="spellStart"/>
      <w:r w:rsidRPr="00D74441">
        <w:rPr>
          <w:rFonts w:ascii="Times New Roman" w:hAnsi="Times New Roman" w:cs="Times New Roman"/>
        </w:rPr>
        <w:t>Glassdoor’s</w:t>
      </w:r>
      <w:proofErr w:type="spellEnd"/>
      <w:r w:rsidRPr="00D74441">
        <w:rPr>
          <w:rFonts w:ascii="Times New Roman" w:hAnsi="Times New Roman" w:cs="Times New Roman"/>
        </w:rPr>
        <w:t xml:space="preserve"> API, and also includes more detailed content from indeed.com. In order to determine which cities’ data to scrape, the </w:t>
      </w:r>
      <w:proofErr w:type="spellStart"/>
      <w:r w:rsidRPr="00D74441">
        <w:rPr>
          <w:rFonts w:ascii="Times New Roman" w:hAnsi="Times New Roman" w:cs="Times New Roman"/>
        </w:rPr>
        <w:t>Glassdoor</w:t>
      </w:r>
      <w:proofErr w:type="spellEnd"/>
      <w:r w:rsidRPr="00D74441">
        <w:rPr>
          <w:rFonts w:ascii="Times New Roman" w:hAnsi="Times New Roman" w:cs="Times New Roman"/>
        </w:rPr>
        <w:t xml:space="preserve"> API provides the ability to pull the cities with the most jobs per industry. This information, of the top ten cities per industry, was stored in a CSV (comma separated values) file. </w:t>
      </w:r>
      <w:r>
        <w:rPr>
          <w:rFonts w:ascii="Times New Roman" w:hAnsi="Times New Roman" w:cs="Times New Roman"/>
        </w:rPr>
        <w:t>For example, the top ten cities with job openings in the field of Software Development are New York, San Francisco, Washington DC, Chicago, Atlanta, Austin, San Jose, San Diego, Boston, and Santa Clara. A CSV file of all the industries’ top ten cities can be found in the appendix.</w:t>
      </w:r>
      <w:r w:rsidR="00D73B1F">
        <w:rPr>
          <w:rFonts w:ascii="Times New Roman" w:hAnsi="Times New Roman" w:cs="Times New Roman"/>
        </w:rPr>
        <w:t xml:space="preserve"> The Python script, entitled cities.py, used to generate these CSV files can also be found in the appendix. </w:t>
      </w:r>
    </w:p>
    <w:p w14:paraId="13A60BC4" w14:textId="39158781" w:rsidR="00517660" w:rsidRPr="00D74441" w:rsidRDefault="00517660" w:rsidP="00517660">
      <w:pPr>
        <w:rPr>
          <w:rFonts w:ascii="Times New Roman" w:hAnsi="Times New Roman" w:cs="Times New Roman"/>
          <w:u w:val="single"/>
        </w:rPr>
      </w:pPr>
      <w:r w:rsidRPr="00D74441">
        <w:rPr>
          <w:rFonts w:ascii="Times New Roman" w:hAnsi="Times New Roman" w:cs="Times New Roman"/>
        </w:rPr>
        <w:t xml:space="preserve">For each city in each industry, a search was run in indeed.com, and using web-scraping techniques, job descriptions from each city and industry combination were generated. These were also stored in CSV files. </w:t>
      </w:r>
      <w:r w:rsidR="00D73B1F">
        <w:rPr>
          <w:rFonts w:ascii="Times New Roman" w:hAnsi="Times New Roman" w:cs="Times New Roman"/>
        </w:rPr>
        <w:t>The Python script used to generate these files is entitled indeed-scraper.py.</w:t>
      </w:r>
    </w:p>
    <w:p w14:paraId="4FF4FDD3" w14:textId="77777777" w:rsidR="002A406A" w:rsidRPr="00D74441" w:rsidRDefault="002A406A">
      <w:pPr>
        <w:rPr>
          <w:rFonts w:ascii="Times New Roman" w:hAnsi="Times New Roman" w:cs="Times New Roman"/>
        </w:rPr>
      </w:pPr>
    </w:p>
    <w:p w14:paraId="04BA7068" w14:textId="77777777" w:rsidR="002A406A" w:rsidRDefault="002A406A">
      <w:pPr>
        <w:rPr>
          <w:rFonts w:ascii="Times New Roman" w:hAnsi="Times New Roman" w:cs="Times New Roman"/>
          <w:u w:val="single"/>
        </w:rPr>
      </w:pPr>
      <w:r w:rsidRPr="00D74441">
        <w:rPr>
          <w:rFonts w:ascii="Times New Roman" w:hAnsi="Times New Roman" w:cs="Times New Roman"/>
          <w:u w:val="single"/>
        </w:rPr>
        <w:t>Results and Discussion</w:t>
      </w:r>
    </w:p>
    <w:p w14:paraId="2F843584" w14:textId="77777777" w:rsidR="000453D5" w:rsidRPr="00D74441" w:rsidRDefault="000453D5">
      <w:pPr>
        <w:rPr>
          <w:rFonts w:ascii="Times New Roman" w:hAnsi="Times New Roman" w:cs="Times New Roman"/>
          <w:u w:val="single"/>
        </w:rPr>
      </w:pPr>
    </w:p>
    <w:p w14:paraId="72018970" w14:textId="066EB6F4" w:rsidR="000453D5" w:rsidRPr="00D74441" w:rsidRDefault="000453D5">
      <w:pPr>
        <w:rPr>
          <w:rFonts w:ascii="Times New Roman" w:hAnsi="Times New Roman" w:cs="Times New Roman"/>
        </w:rPr>
      </w:pPr>
      <w:r>
        <w:rPr>
          <w:rFonts w:ascii="Times New Roman" w:hAnsi="Times New Roman" w:cs="Times New Roman"/>
        </w:rPr>
        <w:t>The SVD graphs generated determine the number of principal components per cluster.</w:t>
      </w:r>
      <w:r w:rsidR="00634AFA">
        <w:rPr>
          <w:rFonts w:ascii="Times New Roman" w:hAnsi="Times New Roman" w:cs="Times New Roman"/>
        </w:rPr>
        <w:t xml:space="preserve"> </w:t>
      </w:r>
      <w:r w:rsidR="00634AFA" w:rsidRPr="00D74441">
        <w:rPr>
          <w:rFonts w:ascii="Times New Roman" w:hAnsi="Times New Roman" w:cs="Times New Roman"/>
        </w:rPr>
        <w:t xml:space="preserve">The value of k for each industry is determined based on the error and silhouette score. For standardization, the number of clusters has to have an error less than 70. Below is an example of the error graphs used for the determination of k-values. </w:t>
      </w:r>
    </w:p>
    <w:p w14:paraId="538F8124" w14:textId="77777777" w:rsidR="00F25ECA" w:rsidRDefault="00F25ECA">
      <w:pPr>
        <w:rPr>
          <w:rFonts w:ascii="Times New Roman" w:hAnsi="Times New Roman" w:cs="Times New Roman"/>
        </w:rPr>
      </w:pPr>
    </w:p>
    <w:p w14:paraId="5BFE1BD7" w14:textId="5E6599A3" w:rsidR="000453D5" w:rsidRPr="00D74441" w:rsidRDefault="000453D5">
      <w:pPr>
        <w:rPr>
          <w:rFonts w:ascii="Times New Roman" w:hAnsi="Times New Roman" w:cs="Times New Roman"/>
        </w:rPr>
      </w:pPr>
      <w:r>
        <w:rPr>
          <w:rFonts w:ascii="Times New Roman" w:hAnsi="Times New Roman" w:cs="Times New Roman"/>
          <w:noProof/>
        </w:rPr>
        <w:drawing>
          <wp:inline distT="0" distB="0" distL="0" distR="0" wp14:anchorId="0FFCE774" wp14:editId="003D5EEA">
            <wp:extent cx="2935257" cy="1993900"/>
            <wp:effectExtent l="0" t="0" r="1143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6389" cy="1994669"/>
                    </a:xfrm>
                    <a:prstGeom prst="rect">
                      <a:avLst/>
                    </a:prstGeom>
                    <a:noFill/>
                    <a:ln>
                      <a:noFill/>
                    </a:ln>
                  </pic:spPr>
                </pic:pic>
              </a:graphicData>
            </a:graphic>
          </wp:inline>
        </w:drawing>
      </w:r>
      <w:r w:rsidR="00634AFA" w:rsidRPr="00D74441">
        <w:rPr>
          <w:rFonts w:ascii="Times New Roman" w:hAnsi="Times New Roman" w:cs="Times New Roman"/>
          <w:noProof/>
        </w:rPr>
        <w:drawing>
          <wp:inline distT="0" distB="0" distL="0" distR="0" wp14:anchorId="7AC3ECD6" wp14:editId="4961B9CA">
            <wp:extent cx="2971800" cy="1996888"/>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2568" cy="1997404"/>
                    </a:xfrm>
                    <a:prstGeom prst="rect">
                      <a:avLst/>
                    </a:prstGeom>
                    <a:noFill/>
                    <a:ln>
                      <a:noFill/>
                    </a:ln>
                  </pic:spPr>
                </pic:pic>
              </a:graphicData>
            </a:graphic>
          </wp:inline>
        </w:drawing>
      </w:r>
    </w:p>
    <w:p w14:paraId="555058F6" w14:textId="055D1119" w:rsidR="00B91421" w:rsidRPr="00D74441" w:rsidRDefault="00B91421">
      <w:pPr>
        <w:rPr>
          <w:rFonts w:ascii="Times New Roman" w:hAnsi="Times New Roman" w:cs="Times New Roman"/>
        </w:rPr>
      </w:pPr>
    </w:p>
    <w:p w14:paraId="2E360818" w14:textId="77777777" w:rsidR="00B91421" w:rsidRPr="00D74441" w:rsidRDefault="00B91421">
      <w:pPr>
        <w:rPr>
          <w:rFonts w:ascii="Times New Roman" w:hAnsi="Times New Roman" w:cs="Times New Roman"/>
        </w:rPr>
      </w:pPr>
    </w:p>
    <w:p w14:paraId="1DE0D365" w14:textId="67562296" w:rsidR="00B91421" w:rsidRDefault="00B91421" w:rsidP="000453D5">
      <w:pPr>
        <w:rPr>
          <w:rFonts w:ascii="Times New Roman" w:hAnsi="Times New Roman" w:cs="Times New Roman"/>
        </w:rPr>
      </w:pPr>
      <w:r w:rsidRPr="00D74441">
        <w:rPr>
          <w:rFonts w:ascii="Times New Roman" w:hAnsi="Times New Roman" w:cs="Times New Roman"/>
        </w:rPr>
        <w:t xml:space="preserve">Based on this analysis, </w:t>
      </w:r>
      <w:r w:rsidR="00831EEA">
        <w:rPr>
          <w:rFonts w:ascii="Times New Roman" w:hAnsi="Times New Roman" w:cs="Times New Roman"/>
        </w:rPr>
        <w:t>below are t</w:t>
      </w:r>
      <w:r w:rsidR="000453D5">
        <w:rPr>
          <w:rFonts w:ascii="Times New Roman" w:hAnsi="Times New Roman" w:cs="Times New Roman"/>
        </w:rPr>
        <w:t>he values for number of principal co</w:t>
      </w:r>
      <w:r w:rsidR="00831EEA">
        <w:rPr>
          <w:rFonts w:ascii="Times New Roman" w:hAnsi="Times New Roman" w:cs="Times New Roman"/>
        </w:rPr>
        <w:t>mponents and number of clusters.</w:t>
      </w:r>
    </w:p>
    <w:tbl>
      <w:tblPr>
        <w:tblStyle w:val="TableGrid"/>
        <w:tblW w:w="0" w:type="auto"/>
        <w:tblLook w:val="04A0" w:firstRow="1" w:lastRow="0" w:firstColumn="1" w:lastColumn="0" w:noHBand="0" w:noVBand="1"/>
      </w:tblPr>
      <w:tblGrid>
        <w:gridCol w:w="4069"/>
        <w:gridCol w:w="2249"/>
        <w:gridCol w:w="2250"/>
      </w:tblGrid>
      <w:tr w:rsidR="00831EEA" w14:paraId="074A77D6" w14:textId="77777777" w:rsidTr="00BA6651">
        <w:tc>
          <w:tcPr>
            <w:tcW w:w="4069" w:type="dxa"/>
          </w:tcPr>
          <w:p w14:paraId="6E79B2F9" w14:textId="77777777" w:rsidR="00831EEA" w:rsidRDefault="00831EEA" w:rsidP="00BA6651">
            <w:pPr>
              <w:jc w:val="center"/>
              <w:rPr>
                <w:rFonts w:ascii="Times New Roman" w:hAnsi="Times New Roman" w:cs="Times New Roman"/>
              </w:rPr>
            </w:pPr>
            <w:r>
              <w:rPr>
                <w:rFonts w:ascii="Times New Roman" w:hAnsi="Times New Roman" w:cs="Times New Roman"/>
              </w:rPr>
              <w:t>Industry</w:t>
            </w:r>
          </w:p>
        </w:tc>
        <w:tc>
          <w:tcPr>
            <w:tcW w:w="2249" w:type="dxa"/>
          </w:tcPr>
          <w:p w14:paraId="4DD3FC88" w14:textId="77777777" w:rsidR="00831EEA" w:rsidRDefault="00831EEA" w:rsidP="00BA6651">
            <w:pPr>
              <w:jc w:val="center"/>
              <w:rPr>
                <w:rFonts w:ascii="Times New Roman" w:hAnsi="Times New Roman" w:cs="Times New Roman"/>
              </w:rPr>
            </w:pPr>
            <w:r>
              <w:rPr>
                <w:rFonts w:ascii="Times New Roman" w:hAnsi="Times New Roman" w:cs="Times New Roman"/>
              </w:rPr>
              <w:t>Number of Clusters</w:t>
            </w:r>
          </w:p>
        </w:tc>
        <w:tc>
          <w:tcPr>
            <w:tcW w:w="2250" w:type="dxa"/>
          </w:tcPr>
          <w:p w14:paraId="588BD3D5" w14:textId="77777777" w:rsidR="00831EEA" w:rsidRDefault="00831EEA" w:rsidP="00BA6651">
            <w:pPr>
              <w:jc w:val="center"/>
              <w:rPr>
                <w:rFonts w:ascii="Times New Roman" w:hAnsi="Times New Roman" w:cs="Times New Roman"/>
              </w:rPr>
            </w:pPr>
            <w:r>
              <w:rPr>
                <w:rFonts w:ascii="Times New Roman" w:hAnsi="Times New Roman" w:cs="Times New Roman"/>
              </w:rPr>
              <w:t>Number of Principal Components</w:t>
            </w:r>
          </w:p>
        </w:tc>
      </w:tr>
      <w:tr w:rsidR="00831EEA" w14:paraId="6C03969C" w14:textId="77777777" w:rsidTr="00BA6651">
        <w:tc>
          <w:tcPr>
            <w:tcW w:w="4069" w:type="dxa"/>
          </w:tcPr>
          <w:p w14:paraId="4EE3FDF8" w14:textId="77777777" w:rsidR="00831EEA" w:rsidRDefault="00831EEA" w:rsidP="00BA6651">
            <w:pPr>
              <w:rPr>
                <w:rFonts w:ascii="Times New Roman" w:hAnsi="Times New Roman" w:cs="Times New Roman"/>
              </w:rPr>
            </w:pPr>
            <w:r>
              <w:rPr>
                <w:rFonts w:ascii="Times New Roman" w:hAnsi="Times New Roman" w:cs="Times New Roman"/>
              </w:rPr>
              <w:t>Accounting/Finance</w:t>
            </w:r>
          </w:p>
        </w:tc>
        <w:tc>
          <w:tcPr>
            <w:tcW w:w="2249" w:type="dxa"/>
          </w:tcPr>
          <w:p w14:paraId="1B92F9E6"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7089A81F" w14:textId="77777777" w:rsidR="00831EEA" w:rsidRDefault="00831EEA" w:rsidP="00BA6651">
            <w:pPr>
              <w:jc w:val="center"/>
              <w:rPr>
                <w:rFonts w:ascii="Times New Roman" w:hAnsi="Times New Roman" w:cs="Times New Roman"/>
              </w:rPr>
            </w:pPr>
            <w:r>
              <w:rPr>
                <w:rFonts w:ascii="Times New Roman" w:hAnsi="Times New Roman" w:cs="Times New Roman"/>
              </w:rPr>
              <w:t>15</w:t>
            </w:r>
          </w:p>
        </w:tc>
      </w:tr>
      <w:tr w:rsidR="00831EEA" w14:paraId="6BBE409A" w14:textId="77777777" w:rsidTr="00BA6651">
        <w:tc>
          <w:tcPr>
            <w:tcW w:w="4069" w:type="dxa"/>
          </w:tcPr>
          <w:p w14:paraId="60B5C77F" w14:textId="77777777" w:rsidR="00831EEA" w:rsidRDefault="00831EEA" w:rsidP="00BA6651">
            <w:pPr>
              <w:rPr>
                <w:rFonts w:ascii="Times New Roman" w:hAnsi="Times New Roman" w:cs="Times New Roman"/>
              </w:rPr>
            </w:pPr>
            <w:r>
              <w:rPr>
                <w:rFonts w:ascii="Times New Roman" w:hAnsi="Times New Roman" w:cs="Times New Roman"/>
              </w:rPr>
              <w:t>Administrative</w:t>
            </w:r>
          </w:p>
        </w:tc>
        <w:tc>
          <w:tcPr>
            <w:tcW w:w="2249" w:type="dxa"/>
          </w:tcPr>
          <w:p w14:paraId="38B33179"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4D7DBCBB" w14:textId="77777777" w:rsidR="00831EEA" w:rsidRDefault="00831EEA" w:rsidP="00BA6651">
            <w:pPr>
              <w:jc w:val="center"/>
              <w:rPr>
                <w:rFonts w:ascii="Times New Roman" w:hAnsi="Times New Roman" w:cs="Times New Roman"/>
              </w:rPr>
            </w:pPr>
            <w:r>
              <w:rPr>
                <w:rFonts w:ascii="Times New Roman" w:hAnsi="Times New Roman" w:cs="Times New Roman"/>
              </w:rPr>
              <w:t>20</w:t>
            </w:r>
          </w:p>
        </w:tc>
      </w:tr>
      <w:tr w:rsidR="00831EEA" w14:paraId="389F75CC" w14:textId="77777777" w:rsidTr="00BA6651">
        <w:tc>
          <w:tcPr>
            <w:tcW w:w="4069" w:type="dxa"/>
          </w:tcPr>
          <w:p w14:paraId="7CC138A5" w14:textId="77777777" w:rsidR="00831EEA" w:rsidRDefault="00831EEA" w:rsidP="00BA6651">
            <w:pPr>
              <w:rPr>
                <w:rFonts w:ascii="Times New Roman" w:hAnsi="Times New Roman" w:cs="Times New Roman"/>
              </w:rPr>
            </w:pPr>
            <w:r>
              <w:rPr>
                <w:rFonts w:ascii="Times New Roman" w:hAnsi="Times New Roman" w:cs="Times New Roman"/>
              </w:rPr>
              <w:t>Analyst</w:t>
            </w:r>
          </w:p>
        </w:tc>
        <w:tc>
          <w:tcPr>
            <w:tcW w:w="2249" w:type="dxa"/>
          </w:tcPr>
          <w:p w14:paraId="1BA716F1" w14:textId="77777777" w:rsidR="00831EEA" w:rsidRDefault="00831EEA" w:rsidP="00BA6651">
            <w:pPr>
              <w:jc w:val="center"/>
              <w:rPr>
                <w:rFonts w:ascii="Times New Roman" w:hAnsi="Times New Roman" w:cs="Times New Roman"/>
              </w:rPr>
            </w:pPr>
            <w:r>
              <w:rPr>
                <w:rFonts w:ascii="Times New Roman" w:hAnsi="Times New Roman" w:cs="Times New Roman"/>
              </w:rPr>
              <w:t>9</w:t>
            </w:r>
          </w:p>
        </w:tc>
        <w:tc>
          <w:tcPr>
            <w:tcW w:w="2250" w:type="dxa"/>
          </w:tcPr>
          <w:p w14:paraId="7427DEE9" w14:textId="77777777" w:rsidR="00831EEA" w:rsidRDefault="00831EEA" w:rsidP="00BA6651">
            <w:pPr>
              <w:jc w:val="center"/>
              <w:rPr>
                <w:rFonts w:ascii="Times New Roman" w:hAnsi="Times New Roman" w:cs="Times New Roman"/>
              </w:rPr>
            </w:pPr>
            <w:r>
              <w:rPr>
                <w:rFonts w:ascii="Times New Roman" w:hAnsi="Times New Roman" w:cs="Times New Roman"/>
              </w:rPr>
              <w:t>5</w:t>
            </w:r>
          </w:p>
        </w:tc>
      </w:tr>
      <w:tr w:rsidR="00831EEA" w14:paraId="1B49CB0F" w14:textId="77777777" w:rsidTr="00BA6651">
        <w:tc>
          <w:tcPr>
            <w:tcW w:w="4069" w:type="dxa"/>
          </w:tcPr>
          <w:p w14:paraId="5876F557" w14:textId="77777777" w:rsidR="00831EEA" w:rsidRDefault="00831EEA" w:rsidP="00BA6651">
            <w:pPr>
              <w:rPr>
                <w:rFonts w:ascii="Times New Roman" w:hAnsi="Times New Roman" w:cs="Times New Roman"/>
              </w:rPr>
            </w:pPr>
            <w:r>
              <w:rPr>
                <w:rFonts w:ascii="Times New Roman" w:hAnsi="Times New Roman" w:cs="Times New Roman"/>
              </w:rPr>
              <w:t>Architecture/Drafting</w:t>
            </w:r>
          </w:p>
        </w:tc>
        <w:tc>
          <w:tcPr>
            <w:tcW w:w="2249" w:type="dxa"/>
          </w:tcPr>
          <w:p w14:paraId="66AEE976" w14:textId="77777777" w:rsidR="00831EEA" w:rsidRDefault="00831EEA" w:rsidP="00BA6651">
            <w:pPr>
              <w:jc w:val="center"/>
              <w:rPr>
                <w:rFonts w:ascii="Times New Roman" w:hAnsi="Times New Roman" w:cs="Times New Roman"/>
              </w:rPr>
            </w:pPr>
            <w:r>
              <w:rPr>
                <w:rFonts w:ascii="Times New Roman" w:hAnsi="Times New Roman" w:cs="Times New Roman"/>
              </w:rPr>
              <w:t>13</w:t>
            </w:r>
          </w:p>
        </w:tc>
        <w:tc>
          <w:tcPr>
            <w:tcW w:w="2250" w:type="dxa"/>
          </w:tcPr>
          <w:p w14:paraId="5F3F526B" w14:textId="77777777" w:rsidR="00831EEA" w:rsidRDefault="00831EEA" w:rsidP="00BA6651">
            <w:pPr>
              <w:jc w:val="center"/>
              <w:rPr>
                <w:rFonts w:ascii="Times New Roman" w:hAnsi="Times New Roman" w:cs="Times New Roman"/>
              </w:rPr>
            </w:pPr>
            <w:r>
              <w:rPr>
                <w:rFonts w:ascii="Times New Roman" w:hAnsi="Times New Roman" w:cs="Times New Roman"/>
              </w:rPr>
              <w:t>15</w:t>
            </w:r>
          </w:p>
        </w:tc>
      </w:tr>
      <w:tr w:rsidR="00831EEA" w14:paraId="0A320179" w14:textId="77777777" w:rsidTr="00BA6651">
        <w:tc>
          <w:tcPr>
            <w:tcW w:w="4069" w:type="dxa"/>
          </w:tcPr>
          <w:p w14:paraId="78FFBF69" w14:textId="77777777" w:rsidR="00831EEA" w:rsidRDefault="00831EEA" w:rsidP="00BA6651">
            <w:pPr>
              <w:rPr>
                <w:rFonts w:ascii="Times New Roman" w:hAnsi="Times New Roman" w:cs="Times New Roman"/>
              </w:rPr>
            </w:pPr>
            <w:r>
              <w:rPr>
                <w:rFonts w:ascii="Times New Roman" w:hAnsi="Times New Roman" w:cs="Times New Roman"/>
              </w:rPr>
              <w:t>Art/Design/Entertainment</w:t>
            </w:r>
          </w:p>
        </w:tc>
        <w:tc>
          <w:tcPr>
            <w:tcW w:w="2249" w:type="dxa"/>
          </w:tcPr>
          <w:p w14:paraId="065F0B7F"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0748AD6E"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r>
      <w:tr w:rsidR="00831EEA" w14:paraId="722404D1" w14:textId="77777777" w:rsidTr="00BA6651">
        <w:tc>
          <w:tcPr>
            <w:tcW w:w="4069" w:type="dxa"/>
          </w:tcPr>
          <w:p w14:paraId="3B6F2E63" w14:textId="77777777" w:rsidR="00831EEA" w:rsidRDefault="00831EEA" w:rsidP="00BA6651">
            <w:pPr>
              <w:rPr>
                <w:rFonts w:ascii="Times New Roman" w:hAnsi="Times New Roman" w:cs="Times New Roman"/>
              </w:rPr>
            </w:pPr>
            <w:r>
              <w:rPr>
                <w:rFonts w:ascii="Times New Roman" w:hAnsi="Times New Roman" w:cs="Times New Roman"/>
              </w:rPr>
              <w:t>Banking/Loan/Insurance</w:t>
            </w:r>
          </w:p>
        </w:tc>
        <w:tc>
          <w:tcPr>
            <w:tcW w:w="2249" w:type="dxa"/>
          </w:tcPr>
          <w:p w14:paraId="335364FB" w14:textId="77777777" w:rsidR="00831EEA" w:rsidRDefault="00831EEA" w:rsidP="00BA6651">
            <w:pPr>
              <w:jc w:val="center"/>
              <w:rPr>
                <w:rFonts w:ascii="Times New Roman" w:hAnsi="Times New Roman" w:cs="Times New Roman"/>
              </w:rPr>
            </w:pPr>
            <w:r>
              <w:rPr>
                <w:rFonts w:ascii="Times New Roman" w:hAnsi="Times New Roman" w:cs="Times New Roman"/>
              </w:rPr>
              <w:t>12</w:t>
            </w:r>
          </w:p>
        </w:tc>
        <w:tc>
          <w:tcPr>
            <w:tcW w:w="2250" w:type="dxa"/>
          </w:tcPr>
          <w:p w14:paraId="2155C2EF"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r>
      <w:tr w:rsidR="00831EEA" w14:paraId="221A616D" w14:textId="77777777" w:rsidTr="00BA6651">
        <w:tc>
          <w:tcPr>
            <w:tcW w:w="4069" w:type="dxa"/>
          </w:tcPr>
          <w:p w14:paraId="6AD9B664" w14:textId="77777777" w:rsidR="00831EEA" w:rsidRDefault="00831EEA" w:rsidP="00BA6651">
            <w:pPr>
              <w:rPr>
                <w:rFonts w:ascii="Times New Roman" w:hAnsi="Times New Roman" w:cs="Times New Roman"/>
              </w:rPr>
            </w:pPr>
            <w:r>
              <w:rPr>
                <w:rFonts w:ascii="Times New Roman" w:hAnsi="Times New Roman" w:cs="Times New Roman"/>
              </w:rPr>
              <w:t>Beauty/Wellness</w:t>
            </w:r>
          </w:p>
        </w:tc>
        <w:tc>
          <w:tcPr>
            <w:tcW w:w="2249" w:type="dxa"/>
          </w:tcPr>
          <w:p w14:paraId="3D370CE5"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c>
          <w:tcPr>
            <w:tcW w:w="2250" w:type="dxa"/>
          </w:tcPr>
          <w:p w14:paraId="03F67CB2" w14:textId="77777777" w:rsidR="00831EEA" w:rsidRDefault="00831EEA" w:rsidP="00BA6651">
            <w:pPr>
              <w:jc w:val="center"/>
              <w:rPr>
                <w:rFonts w:ascii="Times New Roman" w:hAnsi="Times New Roman" w:cs="Times New Roman"/>
              </w:rPr>
            </w:pPr>
            <w:r>
              <w:rPr>
                <w:rFonts w:ascii="Times New Roman" w:hAnsi="Times New Roman" w:cs="Times New Roman"/>
              </w:rPr>
              <w:t>13</w:t>
            </w:r>
          </w:p>
        </w:tc>
      </w:tr>
      <w:tr w:rsidR="00831EEA" w14:paraId="5C10C652" w14:textId="77777777" w:rsidTr="00BA6651">
        <w:tc>
          <w:tcPr>
            <w:tcW w:w="4069" w:type="dxa"/>
          </w:tcPr>
          <w:p w14:paraId="6918653E" w14:textId="77777777" w:rsidR="00831EEA" w:rsidRDefault="00831EEA" w:rsidP="00BA6651">
            <w:pPr>
              <w:rPr>
                <w:rFonts w:ascii="Times New Roman" w:hAnsi="Times New Roman" w:cs="Times New Roman"/>
              </w:rPr>
            </w:pPr>
            <w:r>
              <w:rPr>
                <w:rFonts w:ascii="Times New Roman" w:hAnsi="Times New Roman" w:cs="Times New Roman"/>
              </w:rPr>
              <w:t>Business Development/Consulting</w:t>
            </w:r>
          </w:p>
        </w:tc>
        <w:tc>
          <w:tcPr>
            <w:tcW w:w="2249" w:type="dxa"/>
          </w:tcPr>
          <w:p w14:paraId="67F0E2C6"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1F38AB4F" w14:textId="77777777" w:rsidR="00831EEA" w:rsidRDefault="00831EEA" w:rsidP="00BA6651">
            <w:pPr>
              <w:jc w:val="center"/>
              <w:rPr>
                <w:rFonts w:ascii="Times New Roman" w:hAnsi="Times New Roman" w:cs="Times New Roman"/>
              </w:rPr>
            </w:pPr>
            <w:r>
              <w:rPr>
                <w:rFonts w:ascii="Times New Roman" w:hAnsi="Times New Roman" w:cs="Times New Roman"/>
              </w:rPr>
              <w:t>7</w:t>
            </w:r>
          </w:p>
        </w:tc>
      </w:tr>
      <w:tr w:rsidR="00831EEA" w14:paraId="0486C9FB" w14:textId="77777777" w:rsidTr="00BA6651">
        <w:tc>
          <w:tcPr>
            <w:tcW w:w="4069" w:type="dxa"/>
          </w:tcPr>
          <w:p w14:paraId="0A9522B7" w14:textId="77777777" w:rsidR="00831EEA" w:rsidRDefault="00831EEA" w:rsidP="00BA6651">
            <w:pPr>
              <w:rPr>
                <w:rFonts w:ascii="Times New Roman" w:hAnsi="Times New Roman" w:cs="Times New Roman"/>
              </w:rPr>
            </w:pPr>
            <w:r>
              <w:rPr>
                <w:rFonts w:ascii="Times New Roman" w:hAnsi="Times New Roman" w:cs="Times New Roman"/>
              </w:rPr>
              <w:t>Education</w:t>
            </w:r>
          </w:p>
        </w:tc>
        <w:tc>
          <w:tcPr>
            <w:tcW w:w="2249" w:type="dxa"/>
          </w:tcPr>
          <w:p w14:paraId="166181AD"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35B8905B" w14:textId="77777777" w:rsidR="00831EEA" w:rsidRDefault="00831EEA" w:rsidP="00BA6651">
            <w:pPr>
              <w:jc w:val="center"/>
              <w:rPr>
                <w:rFonts w:ascii="Times New Roman" w:hAnsi="Times New Roman" w:cs="Times New Roman"/>
              </w:rPr>
            </w:pPr>
            <w:r>
              <w:rPr>
                <w:rFonts w:ascii="Times New Roman" w:hAnsi="Times New Roman" w:cs="Times New Roman"/>
              </w:rPr>
              <w:t>5</w:t>
            </w:r>
          </w:p>
        </w:tc>
      </w:tr>
      <w:tr w:rsidR="00831EEA" w14:paraId="2C115128" w14:textId="77777777" w:rsidTr="00BA6651">
        <w:tc>
          <w:tcPr>
            <w:tcW w:w="4069" w:type="dxa"/>
          </w:tcPr>
          <w:p w14:paraId="41FF4A45" w14:textId="77777777" w:rsidR="00831EEA" w:rsidRDefault="00831EEA" w:rsidP="00BA6651">
            <w:pPr>
              <w:rPr>
                <w:rFonts w:ascii="Times New Roman" w:hAnsi="Times New Roman" w:cs="Times New Roman"/>
              </w:rPr>
            </w:pPr>
            <w:r>
              <w:rPr>
                <w:rFonts w:ascii="Times New Roman" w:hAnsi="Times New Roman" w:cs="Times New Roman"/>
              </w:rPr>
              <w:t>Facilities/General Labor</w:t>
            </w:r>
          </w:p>
        </w:tc>
        <w:tc>
          <w:tcPr>
            <w:tcW w:w="2249" w:type="dxa"/>
          </w:tcPr>
          <w:p w14:paraId="79D119B8"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c>
          <w:tcPr>
            <w:tcW w:w="2250" w:type="dxa"/>
          </w:tcPr>
          <w:p w14:paraId="65D4B42F" w14:textId="77777777" w:rsidR="00831EEA" w:rsidRDefault="00831EEA" w:rsidP="00BA6651">
            <w:pPr>
              <w:jc w:val="center"/>
              <w:rPr>
                <w:rFonts w:ascii="Times New Roman" w:hAnsi="Times New Roman" w:cs="Times New Roman"/>
              </w:rPr>
            </w:pPr>
            <w:r>
              <w:rPr>
                <w:rFonts w:ascii="Times New Roman" w:hAnsi="Times New Roman" w:cs="Times New Roman"/>
              </w:rPr>
              <w:t>5</w:t>
            </w:r>
          </w:p>
        </w:tc>
      </w:tr>
      <w:tr w:rsidR="00831EEA" w14:paraId="6A238653" w14:textId="77777777" w:rsidTr="00BA6651">
        <w:tc>
          <w:tcPr>
            <w:tcW w:w="4069" w:type="dxa"/>
          </w:tcPr>
          <w:p w14:paraId="2F633C75" w14:textId="77777777" w:rsidR="00831EEA" w:rsidRDefault="00831EEA" w:rsidP="00BA6651">
            <w:pPr>
              <w:rPr>
                <w:rFonts w:ascii="Times New Roman" w:hAnsi="Times New Roman" w:cs="Times New Roman"/>
              </w:rPr>
            </w:pPr>
            <w:r>
              <w:rPr>
                <w:rFonts w:ascii="Times New Roman" w:hAnsi="Times New Roman" w:cs="Times New Roman"/>
              </w:rPr>
              <w:t>Hospitality</w:t>
            </w:r>
          </w:p>
        </w:tc>
        <w:tc>
          <w:tcPr>
            <w:tcW w:w="2249" w:type="dxa"/>
          </w:tcPr>
          <w:p w14:paraId="0D130E94"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2F22EE7A"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r>
      <w:tr w:rsidR="00831EEA" w14:paraId="61B6AD38" w14:textId="77777777" w:rsidTr="00BA6651">
        <w:tc>
          <w:tcPr>
            <w:tcW w:w="4069" w:type="dxa"/>
          </w:tcPr>
          <w:p w14:paraId="6FE50D58" w14:textId="77777777" w:rsidR="00831EEA" w:rsidRDefault="00831EEA" w:rsidP="00BA6651">
            <w:pPr>
              <w:rPr>
                <w:rFonts w:ascii="Times New Roman" w:hAnsi="Times New Roman" w:cs="Times New Roman"/>
              </w:rPr>
            </w:pPr>
            <w:r>
              <w:rPr>
                <w:rFonts w:ascii="Times New Roman" w:hAnsi="Times New Roman" w:cs="Times New Roman"/>
              </w:rPr>
              <w:t>Human Resources</w:t>
            </w:r>
          </w:p>
        </w:tc>
        <w:tc>
          <w:tcPr>
            <w:tcW w:w="2249" w:type="dxa"/>
          </w:tcPr>
          <w:p w14:paraId="413DD816"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7C97AC37" w14:textId="77777777" w:rsidR="00831EEA" w:rsidRDefault="00831EEA" w:rsidP="00BA6651">
            <w:pPr>
              <w:jc w:val="center"/>
              <w:rPr>
                <w:rFonts w:ascii="Times New Roman" w:hAnsi="Times New Roman" w:cs="Times New Roman"/>
              </w:rPr>
            </w:pPr>
            <w:r>
              <w:rPr>
                <w:rFonts w:ascii="Times New Roman" w:hAnsi="Times New Roman" w:cs="Times New Roman"/>
              </w:rPr>
              <w:t>7</w:t>
            </w:r>
          </w:p>
        </w:tc>
      </w:tr>
      <w:tr w:rsidR="00831EEA" w14:paraId="3CB24DA4" w14:textId="77777777" w:rsidTr="00BA6651">
        <w:tc>
          <w:tcPr>
            <w:tcW w:w="4069" w:type="dxa"/>
          </w:tcPr>
          <w:p w14:paraId="38202545" w14:textId="77777777" w:rsidR="00831EEA" w:rsidRDefault="00831EEA" w:rsidP="00BA6651">
            <w:pPr>
              <w:rPr>
                <w:rFonts w:ascii="Times New Roman" w:hAnsi="Times New Roman" w:cs="Times New Roman"/>
              </w:rPr>
            </w:pPr>
            <w:r>
              <w:rPr>
                <w:rFonts w:ascii="Times New Roman" w:hAnsi="Times New Roman" w:cs="Times New Roman"/>
              </w:rPr>
              <w:t>Installation/Maintenance Repairs</w:t>
            </w:r>
          </w:p>
        </w:tc>
        <w:tc>
          <w:tcPr>
            <w:tcW w:w="2249" w:type="dxa"/>
          </w:tcPr>
          <w:p w14:paraId="44429F6F"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4AEB3738" w14:textId="77777777" w:rsidR="00831EEA" w:rsidRDefault="00831EEA" w:rsidP="00BA6651">
            <w:pPr>
              <w:jc w:val="center"/>
              <w:rPr>
                <w:rFonts w:ascii="Times New Roman" w:hAnsi="Times New Roman" w:cs="Times New Roman"/>
              </w:rPr>
            </w:pPr>
            <w:r>
              <w:rPr>
                <w:rFonts w:ascii="Times New Roman" w:hAnsi="Times New Roman" w:cs="Times New Roman"/>
              </w:rPr>
              <w:t>5</w:t>
            </w:r>
          </w:p>
        </w:tc>
      </w:tr>
      <w:tr w:rsidR="00831EEA" w14:paraId="19BC92CF" w14:textId="77777777" w:rsidTr="00BA6651">
        <w:tc>
          <w:tcPr>
            <w:tcW w:w="4069" w:type="dxa"/>
          </w:tcPr>
          <w:p w14:paraId="1F594E71" w14:textId="77777777" w:rsidR="00831EEA" w:rsidRDefault="00831EEA" w:rsidP="00BA6651">
            <w:pPr>
              <w:rPr>
                <w:rFonts w:ascii="Times New Roman" w:hAnsi="Times New Roman" w:cs="Times New Roman"/>
              </w:rPr>
            </w:pPr>
            <w:r>
              <w:rPr>
                <w:rFonts w:ascii="Times New Roman" w:hAnsi="Times New Roman" w:cs="Times New Roman"/>
              </w:rPr>
              <w:t>Legal</w:t>
            </w:r>
          </w:p>
        </w:tc>
        <w:tc>
          <w:tcPr>
            <w:tcW w:w="2249" w:type="dxa"/>
          </w:tcPr>
          <w:p w14:paraId="402311ED" w14:textId="77777777" w:rsidR="00831EEA" w:rsidRDefault="00831EEA" w:rsidP="00BA6651">
            <w:pPr>
              <w:jc w:val="center"/>
              <w:rPr>
                <w:rFonts w:ascii="Times New Roman" w:hAnsi="Times New Roman" w:cs="Times New Roman"/>
              </w:rPr>
            </w:pPr>
            <w:r>
              <w:rPr>
                <w:rFonts w:ascii="Times New Roman" w:hAnsi="Times New Roman" w:cs="Times New Roman"/>
              </w:rPr>
              <w:t>14</w:t>
            </w:r>
          </w:p>
        </w:tc>
        <w:tc>
          <w:tcPr>
            <w:tcW w:w="2250" w:type="dxa"/>
          </w:tcPr>
          <w:p w14:paraId="1C7398E0" w14:textId="77777777" w:rsidR="00831EEA" w:rsidRDefault="00831EEA" w:rsidP="00BA6651">
            <w:pPr>
              <w:jc w:val="center"/>
              <w:rPr>
                <w:rFonts w:ascii="Times New Roman" w:hAnsi="Times New Roman" w:cs="Times New Roman"/>
              </w:rPr>
            </w:pPr>
            <w:r>
              <w:rPr>
                <w:rFonts w:ascii="Times New Roman" w:hAnsi="Times New Roman" w:cs="Times New Roman"/>
              </w:rPr>
              <w:t>5</w:t>
            </w:r>
          </w:p>
        </w:tc>
      </w:tr>
      <w:tr w:rsidR="00831EEA" w14:paraId="07CE3189" w14:textId="77777777" w:rsidTr="00BA6651">
        <w:tc>
          <w:tcPr>
            <w:tcW w:w="4069" w:type="dxa"/>
          </w:tcPr>
          <w:p w14:paraId="7258C2F9" w14:textId="77777777" w:rsidR="00831EEA" w:rsidRDefault="00831EEA" w:rsidP="00BA6651">
            <w:pPr>
              <w:rPr>
                <w:rFonts w:ascii="Times New Roman" w:hAnsi="Times New Roman" w:cs="Times New Roman"/>
              </w:rPr>
            </w:pPr>
            <w:r>
              <w:rPr>
                <w:rFonts w:ascii="Times New Roman" w:hAnsi="Times New Roman" w:cs="Times New Roman"/>
              </w:rPr>
              <w:t>Manufacturing/Production/Construction</w:t>
            </w:r>
          </w:p>
        </w:tc>
        <w:tc>
          <w:tcPr>
            <w:tcW w:w="2249" w:type="dxa"/>
          </w:tcPr>
          <w:p w14:paraId="523CB800"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7E6BC76A"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r>
      <w:tr w:rsidR="00831EEA" w14:paraId="6E6F6281" w14:textId="77777777" w:rsidTr="00BA6651">
        <w:tc>
          <w:tcPr>
            <w:tcW w:w="4069" w:type="dxa"/>
          </w:tcPr>
          <w:p w14:paraId="0C4F0A59" w14:textId="77777777" w:rsidR="00831EEA" w:rsidRDefault="00831EEA" w:rsidP="00BA6651">
            <w:pPr>
              <w:rPr>
                <w:rFonts w:ascii="Times New Roman" w:hAnsi="Times New Roman" w:cs="Times New Roman"/>
              </w:rPr>
            </w:pPr>
            <w:r>
              <w:rPr>
                <w:rFonts w:ascii="Times New Roman" w:hAnsi="Times New Roman" w:cs="Times New Roman"/>
              </w:rPr>
              <w:t>Marketing/Advertising/PR</w:t>
            </w:r>
          </w:p>
        </w:tc>
        <w:tc>
          <w:tcPr>
            <w:tcW w:w="2249" w:type="dxa"/>
          </w:tcPr>
          <w:p w14:paraId="4F4CA6F0"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4AAD1E47"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r>
      <w:tr w:rsidR="00831EEA" w14:paraId="1A749F50" w14:textId="77777777" w:rsidTr="00BA6651">
        <w:tc>
          <w:tcPr>
            <w:tcW w:w="4069" w:type="dxa"/>
          </w:tcPr>
          <w:p w14:paraId="4222F177" w14:textId="77777777" w:rsidR="00831EEA" w:rsidRDefault="00831EEA" w:rsidP="00BA6651">
            <w:pPr>
              <w:rPr>
                <w:rFonts w:ascii="Times New Roman" w:hAnsi="Times New Roman" w:cs="Times New Roman"/>
              </w:rPr>
            </w:pPr>
            <w:r>
              <w:rPr>
                <w:rFonts w:ascii="Times New Roman" w:hAnsi="Times New Roman" w:cs="Times New Roman"/>
              </w:rPr>
              <w:t>Medical/Healthcare</w:t>
            </w:r>
          </w:p>
        </w:tc>
        <w:tc>
          <w:tcPr>
            <w:tcW w:w="2249" w:type="dxa"/>
          </w:tcPr>
          <w:p w14:paraId="51962CC9" w14:textId="77777777" w:rsidR="00831EEA" w:rsidRDefault="00831EEA" w:rsidP="00BA6651">
            <w:pPr>
              <w:jc w:val="center"/>
              <w:rPr>
                <w:rFonts w:ascii="Times New Roman" w:hAnsi="Times New Roman" w:cs="Times New Roman"/>
              </w:rPr>
            </w:pPr>
            <w:r>
              <w:rPr>
                <w:rFonts w:ascii="Times New Roman" w:hAnsi="Times New Roman" w:cs="Times New Roman"/>
              </w:rPr>
              <w:t>13</w:t>
            </w:r>
          </w:p>
        </w:tc>
        <w:tc>
          <w:tcPr>
            <w:tcW w:w="2250" w:type="dxa"/>
          </w:tcPr>
          <w:p w14:paraId="0940EA99"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r>
      <w:tr w:rsidR="00831EEA" w14:paraId="2D1E667F" w14:textId="77777777" w:rsidTr="00BA6651">
        <w:tc>
          <w:tcPr>
            <w:tcW w:w="4069" w:type="dxa"/>
          </w:tcPr>
          <w:p w14:paraId="07108E97" w14:textId="77777777" w:rsidR="00831EEA" w:rsidRDefault="00831EEA" w:rsidP="00BA6651">
            <w:pPr>
              <w:rPr>
                <w:rFonts w:ascii="Times New Roman" w:hAnsi="Times New Roman" w:cs="Times New Roman"/>
              </w:rPr>
            </w:pPr>
            <w:r>
              <w:rPr>
                <w:rFonts w:ascii="Times New Roman" w:hAnsi="Times New Roman" w:cs="Times New Roman"/>
              </w:rPr>
              <w:t>Product/Project Management</w:t>
            </w:r>
          </w:p>
        </w:tc>
        <w:tc>
          <w:tcPr>
            <w:tcW w:w="2249" w:type="dxa"/>
          </w:tcPr>
          <w:p w14:paraId="213AF81F"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6E4D78C1"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r>
      <w:tr w:rsidR="00831EEA" w14:paraId="3D587E2C" w14:textId="77777777" w:rsidTr="00BA6651">
        <w:tc>
          <w:tcPr>
            <w:tcW w:w="4069" w:type="dxa"/>
          </w:tcPr>
          <w:p w14:paraId="024EDCA6" w14:textId="77777777" w:rsidR="00831EEA" w:rsidRDefault="00831EEA" w:rsidP="00BA6651">
            <w:pPr>
              <w:rPr>
                <w:rFonts w:ascii="Times New Roman" w:hAnsi="Times New Roman" w:cs="Times New Roman"/>
              </w:rPr>
            </w:pPr>
            <w:r>
              <w:rPr>
                <w:rFonts w:ascii="Times New Roman" w:hAnsi="Times New Roman" w:cs="Times New Roman"/>
              </w:rPr>
              <w:t>Real Estate</w:t>
            </w:r>
          </w:p>
        </w:tc>
        <w:tc>
          <w:tcPr>
            <w:tcW w:w="2249" w:type="dxa"/>
          </w:tcPr>
          <w:p w14:paraId="26737CDC" w14:textId="77777777" w:rsidR="00831EEA" w:rsidRDefault="00831EEA" w:rsidP="00BA6651">
            <w:pPr>
              <w:jc w:val="center"/>
              <w:rPr>
                <w:rFonts w:ascii="Times New Roman" w:hAnsi="Times New Roman" w:cs="Times New Roman"/>
              </w:rPr>
            </w:pPr>
            <w:r>
              <w:rPr>
                <w:rFonts w:ascii="Times New Roman" w:hAnsi="Times New Roman" w:cs="Times New Roman"/>
              </w:rPr>
              <w:t>16</w:t>
            </w:r>
          </w:p>
        </w:tc>
        <w:tc>
          <w:tcPr>
            <w:tcW w:w="2250" w:type="dxa"/>
          </w:tcPr>
          <w:p w14:paraId="3789D260" w14:textId="77777777" w:rsidR="00831EEA" w:rsidRDefault="00831EEA" w:rsidP="00BA6651">
            <w:pPr>
              <w:jc w:val="center"/>
              <w:rPr>
                <w:rFonts w:ascii="Times New Roman" w:hAnsi="Times New Roman" w:cs="Times New Roman"/>
              </w:rPr>
            </w:pPr>
            <w:r>
              <w:rPr>
                <w:rFonts w:ascii="Times New Roman" w:hAnsi="Times New Roman" w:cs="Times New Roman"/>
              </w:rPr>
              <w:t>20</w:t>
            </w:r>
          </w:p>
        </w:tc>
      </w:tr>
      <w:tr w:rsidR="00831EEA" w14:paraId="3A8E0309" w14:textId="77777777" w:rsidTr="00BA6651">
        <w:tc>
          <w:tcPr>
            <w:tcW w:w="4069" w:type="dxa"/>
          </w:tcPr>
          <w:p w14:paraId="06ED3AE6" w14:textId="77777777" w:rsidR="00831EEA" w:rsidRDefault="00831EEA" w:rsidP="00BA6651">
            <w:pPr>
              <w:rPr>
                <w:rFonts w:ascii="Times New Roman" w:hAnsi="Times New Roman" w:cs="Times New Roman"/>
              </w:rPr>
            </w:pPr>
            <w:r>
              <w:rPr>
                <w:rFonts w:ascii="Times New Roman" w:hAnsi="Times New Roman" w:cs="Times New Roman"/>
              </w:rPr>
              <w:t>Restaurant/Food Services</w:t>
            </w:r>
          </w:p>
        </w:tc>
        <w:tc>
          <w:tcPr>
            <w:tcW w:w="2249" w:type="dxa"/>
          </w:tcPr>
          <w:p w14:paraId="55F94605"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57001E0F" w14:textId="77777777" w:rsidR="00831EEA" w:rsidRDefault="00831EEA" w:rsidP="00BA6651">
            <w:pPr>
              <w:jc w:val="center"/>
              <w:rPr>
                <w:rFonts w:ascii="Times New Roman" w:hAnsi="Times New Roman" w:cs="Times New Roman"/>
              </w:rPr>
            </w:pPr>
            <w:r>
              <w:rPr>
                <w:rFonts w:ascii="Times New Roman" w:hAnsi="Times New Roman" w:cs="Times New Roman"/>
              </w:rPr>
              <w:t>15</w:t>
            </w:r>
          </w:p>
        </w:tc>
      </w:tr>
      <w:tr w:rsidR="00831EEA" w14:paraId="59A5706E" w14:textId="77777777" w:rsidTr="00BA6651">
        <w:tc>
          <w:tcPr>
            <w:tcW w:w="4069" w:type="dxa"/>
          </w:tcPr>
          <w:p w14:paraId="75174516" w14:textId="77777777" w:rsidR="00831EEA" w:rsidRDefault="00831EEA" w:rsidP="00BA6651">
            <w:pPr>
              <w:rPr>
                <w:rFonts w:ascii="Times New Roman" w:hAnsi="Times New Roman" w:cs="Times New Roman"/>
              </w:rPr>
            </w:pPr>
            <w:r>
              <w:rPr>
                <w:rFonts w:ascii="Times New Roman" w:hAnsi="Times New Roman" w:cs="Times New Roman"/>
              </w:rPr>
              <w:t>Retail</w:t>
            </w:r>
          </w:p>
        </w:tc>
        <w:tc>
          <w:tcPr>
            <w:tcW w:w="2249" w:type="dxa"/>
          </w:tcPr>
          <w:p w14:paraId="18C24E83" w14:textId="77777777" w:rsidR="00831EEA" w:rsidRDefault="00831EEA" w:rsidP="00BA6651">
            <w:pPr>
              <w:jc w:val="center"/>
              <w:rPr>
                <w:rFonts w:ascii="Times New Roman" w:hAnsi="Times New Roman" w:cs="Times New Roman"/>
              </w:rPr>
            </w:pPr>
            <w:r>
              <w:rPr>
                <w:rFonts w:ascii="Times New Roman" w:hAnsi="Times New Roman" w:cs="Times New Roman"/>
              </w:rPr>
              <w:t>18</w:t>
            </w:r>
          </w:p>
        </w:tc>
        <w:tc>
          <w:tcPr>
            <w:tcW w:w="2250" w:type="dxa"/>
          </w:tcPr>
          <w:p w14:paraId="714AB242"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r>
      <w:tr w:rsidR="00831EEA" w14:paraId="589C872A" w14:textId="77777777" w:rsidTr="00BA6651">
        <w:tc>
          <w:tcPr>
            <w:tcW w:w="4069" w:type="dxa"/>
          </w:tcPr>
          <w:p w14:paraId="3AD71FE0" w14:textId="77777777" w:rsidR="00831EEA" w:rsidRDefault="00831EEA" w:rsidP="00BA6651">
            <w:pPr>
              <w:rPr>
                <w:rFonts w:ascii="Times New Roman" w:hAnsi="Times New Roman" w:cs="Times New Roman"/>
              </w:rPr>
            </w:pPr>
            <w:r>
              <w:rPr>
                <w:rFonts w:ascii="Times New Roman" w:hAnsi="Times New Roman" w:cs="Times New Roman"/>
              </w:rPr>
              <w:t>Science/Research</w:t>
            </w:r>
          </w:p>
        </w:tc>
        <w:tc>
          <w:tcPr>
            <w:tcW w:w="2249" w:type="dxa"/>
          </w:tcPr>
          <w:p w14:paraId="69EEAE23"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c>
          <w:tcPr>
            <w:tcW w:w="2250" w:type="dxa"/>
          </w:tcPr>
          <w:p w14:paraId="049B65C9" w14:textId="77777777" w:rsidR="00831EEA" w:rsidRDefault="00831EEA" w:rsidP="00BA6651">
            <w:pPr>
              <w:jc w:val="center"/>
              <w:rPr>
                <w:rFonts w:ascii="Times New Roman" w:hAnsi="Times New Roman" w:cs="Times New Roman"/>
              </w:rPr>
            </w:pPr>
            <w:r>
              <w:rPr>
                <w:rFonts w:ascii="Times New Roman" w:hAnsi="Times New Roman" w:cs="Times New Roman"/>
              </w:rPr>
              <w:t>15</w:t>
            </w:r>
          </w:p>
        </w:tc>
      </w:tr>
      <w:tr w:rsidR="00831EEA" w14:paraId="4D2CFB76" w14:textId="77777777" w:rsidTr="00BA6651">
        <w:tc>
          <w:tcPr>
            <w:tcW w:w="4069" w:type="dxa"/>
          </w:tcPr>
          <w:p w14:paraId="07FA4A7A" w14:textId="77777777" w:rsidR="00831EEA" w:rsidRDefault="00831EEA" w:rsidP="00BA6651">
            <w:pPr>
              <w:rPr>
                <w:rFonts w:ascii="Times New Roman" w:hAnsi="Times New Roman" w:cs="Times New Roman"/>
              </w:rPr>
            </w:pPr>
            <w:r>
              <w:rPr>
                <w:rFonts w:ascii="Times New Roman" w:hAnsi="Times New Roman" w:cs="Times New Roman"/>
              </w:rPr>
              <w:t>Security/Law Enforcement</w:t>
            </w:r>
          </w:p>
        </w:tc>
        <w:tc>
          <w:tcPr>
            <w:tcW w:w="2249" w:type="dxa"/>
          </w:tcPr>
          <w:p w14:paraId="2807D33C" w14:textId="77777777" w:rsidR="00831EEA" w:rsidRDefault="00831EEA" w:rsidP="00BA6651">
            <w:pPr>
              <w:jc w:val="center"/>
              <w:rPr>
                <w:rFonts w:ascii="Times New Roman" w:hAnsi="Times New Roman" w:cs="Times New Roman"/>
              </w:rPr>
            </w:pPr>
            <w:r>
              <w:rPr>
                <w:rFonts w:ascii="Times New Roman" w:hAnsi="Times New Roman" w:cs="Times New Roman"/>
              </w:rPr>
              <w:t>6</w:t>
            </w:r>
          </w:p>
        </w:tc>
        <w:tc>
          <w:tcPr>
            <w:tcW w:w="2250" w:type="dxa"/>
          </w:tcPr>
          <w:p w14:paraId="4F3F5F04"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r>
      <w:tr w:rsidR="00831EEA" w14:paraId="795B9B63" w14:textId="77777777" w:rsidTr="00BA6651">
        <w:tc>
          <w:tcPr>
            <w:tcW w:w="4069" w:type="dxa"/>
          </w:tcPr>
          <w:p w14:paraId="51B7C3FE" w14:textId="77777777" w:rsidR="00831EEA" w:rsidRDefault="00831EEA" w:rsidP="00BA6651">
            <w:pPr>
              <w:rPr>
                <w:rFonts w:ascii="Times New Roman" w:hAnsi="Times New Roman" w:cs="Times New Roman"/>
              </w:rPr>
            </w:pPr>
            <w:r>
              <w:rPr>
                <w:rFonts w:ascii="Times New Roman" w:hAnsi="Times New Roman" w:cs="Times New Roman"/>
              </w:rPr>
              <w:t>Senior Management</w:t>
            </w:r>
          </w:p>
        </w:tc>
        <w:tc>
          <w:tcPr>
            <w:tcW w:w="2249" w:type="dxa"/>
          </w:tcPr>
          <w:p w14:paraId="11E6D738" w14:textId="77777777" w:rsidR="00831EEA" w:rsidRDefault="00831EEA" w:rsidP="00BA6651">
            <w:pPr>
              <w:jc w:val="center"/>
              <w:rPr>
                <w:rFonts w:ascii="Times New Roman" w:hAnsi="Times New Roman" w:cs="Times New Roman"/>
              </w:rPr>
            </w:pPr>
            <w:r>
              <w:rPr>
                <w:rFonts w:ascii="Times New Roman" w:hAnsi="Times New Roman" w:cs="Times New Roman"/>
              </w:rPr>
              <w:t>2</w:t>
            </w:r>
          </w:p>
        </w:tc>
        <w:tc>
          <w:tcPr>
            <w:tcW w:w="2250" w:type="dxa"/>
          </w:tcPr>
          <w:p w14:paraId="5FDB410E" w14:textId="77777777" w:rsidR="00831EEA" w:rsidRDefault="00831EEA" w:rsidP="00BA6651">
            <w:pPr>
              <w:jc w:val="center"/>
              <w:rPr>
                <w:rFonts w:ascii="Times New Roman" w:hAnsi="Times New Roman" w:cs="Times New Roman"/>
              </w:rPr>
            </w:pPr>
            <w:r>
              <w:rPr>
                <w:rFonts w:ascii="Times New Roman" w:hAnsi="Times New Roman" w:cs="Times New Roman"/>
              </w:rPr>
              <w:t>7</w:t>
            </w:r>
          </w:p>
        </w:tc>
      </w:tr>
      <w:tr w:rsidR="00831EEA" w14:paraId="1B844B89" w14:textId="77777777" w:rsidTr="00BA6651">
        <w:tc>
          <w:tcPr>
            <w:tcW w:w="4069" w:type="dxa"/>
          </w:tcPr>
          <w:p w14:paraId="4A6514FB" w14:textId="77777777" w:rsidR="00831EEA" w:rsidRDefault="00831EEA" w:rsidP="00BA6651">
            <w:pPr>
              <w:rPr>
                <w:rFonts w:ascii="Times New Roman" w:hAnsi="Times New Roman" w:cs="Times New Roman"/>
              </w:rPr>
            </w:pPr>
            <w:r>
              <w:rPr>
                <w:rFonts w:ascii="Times New Roman" w:hAnsi="Times New Roman" w:cs="Times New Roman"/>
              </w:rPr>
              <w:t>Skilled Trade</w:t>
            </w:r>
          </w:p>
        </w:tc>
        <w:tc>
          <w:tcPr>
            <w:tcW w:w="2249" w:type="dxa"/>
          </w:tcPr>
          <w:p w14:paraId="22E2D04E" w14:textId="77777777" w:rsidR="00831EEA" w:rsidRDefault="00831EEA" w:rsidP="00BA6651">
            <w:pPr>
              <w:jc w:val="center"/>
              <w:rPr>
                <w:rFonts w:ascii="Times New Roman" w:hAnsi="Times New Roman" w:cs="Times New Roman"/>
              </w:rPr>
            </w:pPr>
            <w:r>
              <w:rPr>
                <w:rFonts w:ascii="Times New Roman" w:hAnsi="Times New Roman" w:cs="Times New Roman"/>
              </w:rPr>
              <w:t>2</w:t>
            </w:r>
          </w:p>
        </w:tc>
        <w:tc>
          <w:tcPr>
            <w:tcW w:w="2250" w:type="dxa"/>
          </w:tcPr>
          <w:p w14:paraId="725E021F" w14:textId="77777777" w:rsidR="00831EEA" w:rsidRDefault="00831EEA" w:rsidP="00BA6651">
            <w:pPr>
              <w:jc w:val="center"/>
              <w:rPr>
                <w:rFonts w:ascii="Times New Roman" w:hAnsi="Times New Roman" w:cs="Times New Roman"/>
              </w:rPr>
            </w:pPr>
            <w:r>
              <w:rPr>
                <w:rFonts w:ascii="Times New Roman" w:hAnsi="Times New Roman" w:cs="Times New Roman"/>
              </w:rPr>
              <w:t>7</w:t>
            </w:r>
          </w:p>
        </w:tc>
      </w:tr>
      <w:tr w:rsidR="00831EEA" w14:paraId="4C5BA7E6" w14:textId="77777777" w:rsidTr="00BA6651">
        <w:tc>
          <w:tcPr>
            <w:tcW w:w="4069" w:type="dxa"/>
          </w:tcPr>
          <w:p w14:paraId="3D528C61" w14:textId="77777777" w:rsidR="00831EEA" w:rsidRDefault="00831EEA" w:rsidP="00BA6651">
            <w:pPr>
              <w:rPr>
                <w:rFonts w:ascii="Times New Roman" w:hAnsi="Times New Roman" w:cs="Times New Roman"/>
              </w:rPr>
            </w:pPr>
            <w:r>
              <w:rPr>
                <w:rFonts w:ascii="Times New Roman" w:hAnsi="Times New Roman" w:cs="Times New Roman"/>
              </w:rPr>
              <w:t>Software Development</w:t>
            </w:r>
          </w:p>
        </w:tc>
        <w:tc>
          <w:tcPr>
            <w:tcW w:w="2249" w:type="dxa"/>
          </w:tcPr>
          <w:p w14:paraId="22E03544" w14:textId="77777777" w:rsidR="00831EEA" w:rsidRDefault="00831EEA" w:rsidP="00BA6651">
            <w:pPr>
              <w:jc w:val="center"/>
              <w:rPr>
                <w:rFonts w:ascii="Times New Roman" w:hAnsi="Times New Roman" w:cs="Times New Roman"/>
              </w:rPr>
            </w:pPr>
            <w:r>
              <w:rPr>
                <w:rFonts w:ascii="Times New Roman" w:hAnsi="Times New Roman" w:cs="Times New Roman"/>
              </w:rPr>
              <w:t>5</w:t>
            </w:r>
          </w:p>
        </w:tc>
        <w:tc>
          <w:tcPr>
            <w:tcW w:w="2250" w:type="dxa"/>
          </w:tcPr>
          <w:p w14:paraId="0E6824E2" w14:textId="77777777" w:rsidR="00831EEA" w:rsidRDefault="00831EEA" w:rsidP="00BA6651">
            <w:pPr>
              <w:jc w:val="center"/>
              <w:rPr>
                <w:rFonts w:ascii="Times New Roman" w:hAnsi="Times New Roman" w:cs="Times New Roman"/>
              </w:rPr>
            </w:pPr>
            <w:r>
              <w:rPr>
                <w:rFonts w:ascii="Times New Roman" w:hAnsi="Times New Roman" w:cs="Times New Roman"/>
              </w:rPr>
              <w:t>10</w:t>
            </w:r>
          </w:p>
        </w:tc>
      </w:tr>
      <w:tr w:rsidR="00831EEA" w14:paraId="00BF1CF8" w14:textId="77777777" w:rsidTr="00BA6651">
        <w:tc>
          <w:tcPr>
            <w:tcW w:w="4069" w:type="dxa"/>
          </w:tcPr>
          <w:p w14:paraId="73450C6D" w14:textId="77777777" w:rsidR="00831EEA" w:rsidRDefault="00831EEA" w:rsidP="00BA6651">
            <w:pPr>
              <w:rPr>
                <w:rFonts w:ascii="Times New Roman" w:hAnsi="Times New Roman" w:cs="Times New Roman"/>
              </w:rPr>
            </w:pPr>
            <w:r>
              <w:rPr>
                <w:rFonts w:ascii="Times New Roman" w:hAnsi="Times New Roman" w:cs="Times New Roman"/>
              </w:rPr>
              <w:t>Sports/Fitness</w:t>
            </w:r>
          </w:p>
        </w:tc>
        <w:tc>
          <w:tcPr>
            <w:tcW w:w="2249" w:type="dxa"/>
          </w:tcPr>
          <w:p w14:paraId="3AFAA4B0" w14:textId="77777777" w:rsidR="00831EEA" w:rsidRDefault="00831EEA" w:rsidP="00BA6651">
            <w:pPr>
              <w:jc w:val="center"/>
              <w:rPr>
                <w:rFonts w:ascii="Times New Roman" w:hAnsi="Times New Roman" w:cs="Times New Roman"/>
              </w:rPr>
            </w:pPr>
            <w:r>
              <w:rPr>
                <w:rFonts w:ascii="Times New Roman" w:hAnsi="Times New Roman" w:cs="Times New Roman"/>
              </w:rPr>
              <w:t>7</w:t>
            </w:r>
          </w:p>
        </w:tc>
        <w:tc>
          <w:tcPr>
            <w:tcW w:w="2250" w:type="dxa"/>
          </w:tcPr>
          <w:p w14:paraId="3C8CCDC7" w14:textId="77777777" w:rsidR="00831EEA" w:rsidRDefault="00831EEA" w:rsidP="00BA6651">
            <w:pPr>
              <w:jc w:val="center"/>
              <w:rPr>
                <w:rFonts w:ascii="Times New Roman" w:hAnsi="Times New Roman" w:cs="Times New Roman"/>
              </w:rPr>
            </w:pPr>
            <w:r>
              <w:rPr>
                <w:rFonts w:ascii="Times New Roman" w:hAnsi="Times New Roman" w:cs="Times New Roman"/>
              </w:rPr>
              <w:t>7</w:t>
            </w:r>
          </w:p>
        </w:tc>
      </w:tr>
      <w:tr w:rsidR="00831EEA" w14:paraId="38CE6673" w14:textId="77777777" w:rsidTr="00BA6651">
        <w:tc>
          <w:tcPr>
            <w:tcW w:w="4069" w:type="dxa"/>
          </w:tcPr>
          <w:p w14:paraId="3EC7091F" w14:textId="77777777" w:rsidR="00831EEA" w:rsidRDefault="00831EEA" w:rsidP="00BA6651">
            <w:pPr>
              <w:rPr>
                <w:rFonts w:ascii="Times New Roman" w:hAnsi="Times New Roman" w:cs="Times New Roman"/>
              </w:rPr>
            </w:pPr>
            <w:r>
              <w:rPr>
                <w:rFonts w:ascii="Times New Roman" w:hAnsi="Times New Roman" w:cs="Times New Roman"/>
              </w:rPr>
              <w:t>Travel/Transportation</w:t>
            </w:r>
          </w:p>
        </w:tc>
        <w:tc>
          <w:tcPr>
            <w:tcW w:w="2249" w:type="dxa"/>
          </w:tcPr>
          <w:p w14:paraId="74B5B87C" w14:textId="77777777" w:rsidR="00831EEA" w:rsidRDefault="00831EEA" w:rsidP="00BA6651">
            <w:pPr>
              <w:jc w:val="center"/>
              <w:rPr>
                <w:rFonts w:ascii="Times New Roman" w:hAnsi="Times New Roman" w:cs="Times New Roman"/>
              </w:rPr>
            </w:pPr>
            <w:r>
              <w:rPr>
                <w:rFonts w:ascii="Times New Roman" w:hAnsi="Times New Roman" w:cs="Times New Roman"/>
              </w:rPr>
              <w:t>6</w:t>
            </w:r>
          </w:p>
        </w:tc>
        <w:tc>
          <w:tcPr>
            <w:tcW w:w="2250" w:type="dxa"/>
          </w:tcPr>
          <w:p w14:paraId="7A736AA0" w14:textId="77777777" w:rsidR="00831EEA" w:rsidRDefault="00831EEA" w:rsidP="00BA6651">
            <w:pPr>
              <w:jc w:val="center"/>
              <w:rPr>
                <w:rFonts w:ascii="Times New Roman" w:hAnsi="Times New Roman" w:cs="Times New Roman"/>
              </w:rPr>
            </w:pPr>
            <w:r>
              <w:rPr>
                <w:rFonts w:ascii="Times New Roman" w:hAnsi="Times New Roman" w:cs="Times New Roman"/>
              </w:rPr>
              <w:t>7</w:t>
            </w:r>
          </w:p>
        </w:tc>
      </w:tr>
      <w:tr w:rsidR="00831EEA" w14:paraId="1D4443BC" w14:textId="77777777" w:rsidTr="00BA6651">
        <w:tc>
          <w:tcPr>
            <w:tcW w:w="4069" w:type="dxa"/>
          </w:tcPr>
          <w:p w14:paraId="613D1A06" w14:textId="77777777" w:rsidR="00831EEA" w:rsidRDefault="00831EEA" w:rsidP="00BA6651">
            <w:pPr>
              <w:rPr>
                <w:rFonts w:ascii="Times New Roman" w:hAnsi="Times New Roman" w:cs="Times New Roman"/>
              </w:rPr>
            </w:pPr>
            <w:r>
              <w:rPr>
                <w:rFonts w:ascii="Times New Roman" w:hAnsi="Times New Roman" w:cs="Times New Roman"/>
              </w:rPr>
              <w:t>Writing/Editing/Publishing</w:t>
            </w:r>
          </w:p>
        </w:tc>
        <w:tc>
          <w:tcPr>
            <w:tcW w:w="2249" w:type="dxa"/>
          </w:tcPr>
          <w:p w14:paraId="001C46A1" w14:textId="77777777" w:rsidR="00831EEA" w:rsidRDefault="00831EEA" w:rsidP="00BA6651">
            <w:pPr>
              <w:jc w:val="center"/>
              <w:rPr>
                <w:rFonts w:ascii="Times New Roman" w:hAnsi="Times New Roman" w:cs="Times New Roman"/>
              </w:rPr>
            </w:pPr>
            <w:r>
              <w:rPr>
                <w:rFonts w:ascii="Times New Roman" w:hAnsi="Times New Roman" w:cs="Times New Roman"/>
              </w:rPr>
              <w:t>6</w:t>
            </w:r>
          </w:p>
        </w:tc>
        <w:tc>
          <w:tcPr>
            <w:tcW w:w="2250" w:type="dxa"/>
          </w:tcPr>
          <w:p w14:paraId="57CE37EC" w14:textId="77777777" w:rsidR="00831EEA" w:rsidRDefault="00831EEA" w:rsidP="00BA6651">
            <w:pPr>
              <w:jc w:val="center"/>
              <w:rPr>
                <w:rFonts w:ascii="Times New Roman" w:hAnsi="Times New Roman" w:cs="Times New Roman"/>
              </w:rPr>
            </w:pPr>
            <w:r>
              <w:rPr>
                <w:rFonts w:ascii="Times New Roman" w:hAnsi="Times New Roman" w:cs="Times New Roman"/>
              </w:rPr>
              <w:t>7</w:t>
            </w:r>
          </w:p>
        </w:tc>
      </w:tr>
    </w:tbl>
    <w:p w14:paraId="68BC0B97" w14:textId="77777777" w:rsidR="00536F27" w:rsidRDefault="00536F27" w:rsidP="000453D5">
      <w:pPr>
        <w:rPr>
          <w:rFonts w:ascii="Times New Roman" w:hAnsi="Times New Roman" w:cs="Times New Roman"/>
        </w:rPr>
      </w:pPr>
    </w:p>
    <w:p w14:paraId="2D63A72F" w14:textId="242F1851" w:rsidR="00536F27" w:rsidRDefault="00536F27" w:rsidP="000453D5">
      <w:p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sklearn.cluster</w:t>
      </w:r>
      <w:proofErr w:type="spellEnd"/>
      <w:r>
        <w:rPr>
          <w:rFonts w:ascii="Times New Roman" w:hAnsi="Times New Roman" w:cs="Times New Roman"/>
        </w:rPr>
        <w:t xml:space="preserve"> library, </w:t>
      </w:r>
      <w:proofErr w:type="spellStart"/>
      <w:r>
        <w:rPr>
          <w:rFonts w:ascii="Times New Roman" w:hAnsi="Times New Roman" w:cs="Times New Roman"/>
        </w:rPr>
        <w:t>KMeans</w:t>
      </w:r>
      <w:proofErr w:type="spellEnd"/>
      <w:r>
        <w:rPr>
          <w:rFonts w:ascii="Times New Roman" w:hAnsi="Times New Roman" w:cs="Times New Roman"/>
        </w:rPr>
        <w:t xml:space="preserve"> analysis is used to generate the principal components for each industry, and a corresponding pie chart using the </w:t>
      </w:r>
      <w:proofErr w:type="spellStart"/>
      <w:r>
        <w:rPr>
          <w:rFonts w:ascii="Times New Roman" w:hAnsi="Times New Roman" w:cs="Times New Roman"/>
        </w:rPr>
        <w:t>matplotlib.pyplot</w:t>
      </w:r>
      <w:proofErr w:type="spellEnd"/>
      <w:r>
        <w:rPr>
          <w:rFonts w:ascii="Times New Roman" w:hAnsi="Times New Roman" w:cs="Times New Roman"/>
        </w:rPr>
        <w:t xml:space="preserve"> library. </w:t>
      </w:r>
      <w:r w:rsidR="002C2305">
        <w:rPr>
          <w:rFonts w:ascii="Times New Roman" w:hAnsi="Times New Roman" w:cs="Times New Roman"/>
        </w:rPr>
        <w:t xml:space="preserve">The pie charts indicate that for each percentage, that </w:t>
      </w:r>
      <w:proofErr w:type="gramStart"/>
      <w:r w:rsidR="002C2305">
        <w:rPr>
          <w:rFonts w:ascii="Times New Roman" w:hAnsi="Times New Roman" w:cs="Times New Roman"/>
        </w:rPr>
        <w:t>percentage of jobs belong</w:t>
      </w:r>
      <w:proofErr w:type="gramEnd"/>
      <w:r w:rsidR="002C2305">
        <w:rPr>
          <w:rFonts w:ascii="Times New Roman" w:hAnsi="Times New Roman" w:cs="Times New Roman"/>
        </w:rPr>
        <w:t xml:space="preserve"> to a cluster that is dominated by jobs with that label. </w:t>
      </w:r>
      <w:r>
        <w:rPr>
          <w:rFonts w:ascii="Times New Roman" w:hAnsi="Times New Roman" w:cs="Times New Roman"/>
        </w:rPr>
        <w:t>Below are a few examples of results.</w:t>
      </w:r>
    </w:p>
    <w:p w14:paraId="2578E882" w14:textId="2A7C9952" w:rsidR="00536F27" w:rsidRDefault="00536F27" w:rsidP="000453D5">
      <w:pPr>
        <w:rPr>
          <w:rFonts w:ascii="Times New Roman" w:hAnsi="Times New Roman" w:cs="Times New Roman"/>
        </w:rPr>
      </w:pPr>
      <w:r>
        <w:rPr>
          <w:noProof/>
        </w:rPr>
        <w:drawing>
          <wp:inline distT="0" distB="0" distL="0" distR="0" wp14:anchorId="0912AD51" wp14:editId="3F1A57F1">
            <wp:extent cx="5029200" cy="326790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376" cy="3268019"/>
                    </a:xfrm>
                    <a:prstGeom prst="rect">
                      <a:avLst/>
                    </a:prstGeom>
                    <a:noFill/>
                    <a:ln>
                      <a:noFill/>
                    </a:ln>
                  </pic:spPr>
                </pic:pic>
              </a:graphicData>
            </a:graphic>
          </wp:inline>
        </w:drawing>
      </w:r>
    </w:p>
    <w:p w14:paraId="2414C943" w14:textId="77777777" w:rsidR="00536F27" w:rsidRDefault="00536F27" w:rsidP="000453D5">
      <w:pPr>
        <w:rPr>
          <w:rFonts w:ascii="Times New Roman" w:hAnsi="Times New Roman" w:cs="Times New Roman"/>
        </w:rPr>
      </w:pPr>
    </w:p>
    <w:p w14:paraId="20202DB5" w14:textId="372D6731" w:rsidR="00536F27" w:rsidRDefault="00536F27" w:rsidP="000453D5">
      <w:pPr>
        <w:rPr>
          <w:rFonts w:ascii="Times New Roman" w:hAnsi="Times New Roman" w:cs="Times New Roman"/>
        </w:rPr>
      </w:pPr>
      <w:r>
        <w:rPr>
          <w:noProof/>
        </w:rPr>
        <w:drawing>
          <wp:inline distT="0" distB="0" distL="0" distR="0" wp14:anchorId="70B49595" wp14:editId="50595C1F">
            <wp:extent cx="4644034" cy="30861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4632" cy="3086497"/>
                    </a:xfrm>
                    <a:prstGeom prst="rect">
                      <a:avLst/>
                    </a:prstGeom>
                    <a:noFill/>
                    <a:ln>
                      <a:noFill/>
                    </a:ln>
                  </pic:spPr>
                </pic:pic>
              </a:graphicData>
            </a:graphic>
          </wp:inline>
        </w:drawing>
      </w:r>
      <w:r>
        <w:rPr>
          <w:noProof/>
        </w:rPr>
        <w:drawing>
          <wp:inline distT="0" distB="0" distL="0" distR="0" wp14:anchorId="63DC8BEE" wp14:editId="24EF61F9">
            <wp:extent cx="4686300" cy="378408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92" cy="3784161"/>
                    </a:xfrm>
                    <a:prstGeom prst="rect">
                      <a:avLst/>
                    </a:prstGeom>
                    <a:noFill/>
                    <a:ln>
                      <a:noFill/>
                    </a:ln>
                  </pic:spPr>
                </pic:pic>
              </a:graphicData>
            </a:graphic>
          </wp:inline>
        </w:drawing>
      </w:r>
    </w:p>
    <w:p w14:paraId="43FE3B31" w14:textId="0B31951B" w:rsidR="00BA6651" w:rsidRDefault="00BA6651" w:rsidP="000453D5">
      <w:pPr>
        <w:rPr>
          <w:rFonts w:ascii="Times New Roman" w:hAnsi="Times New Roman" w:cs="Times New Roman"/>
        </w:rPr>
      </w:pPr>
      <w:r>
        <w:rPr>
          <w:noProof/>
        </w:rPr>
        <w:drawing>
          <wp:inline distT="0" distB="0" distL="0" distR="0" wp14:anchorId="0831D92B" wp14:editId="40E1EC02">
            <wp:extent cx="4510845" cy="3314700"/>
            <wp:effectExtent l="0" t="0" r="107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0845" cy="3314700"/>
                    </a:xfrm>
                    <a:prstGeom prst="rect">
                      <a:avLst/>
                    </a:prstGeom>
                    <a:noFill/>
                    <a:ln>
                      <a:noFill/>
                    </a:ln>
                  </pic:spPr>
                </pic:pic>
              </a:graphicData>
            </a:graphic>
          </wp:inline>
        </w:drawing>
      </w:r>
    </w:p>
    <w:p w14:paraId="01A0CF95" w14:textId="136D8801" w:rsidR="00536F27" w:rsidRDefault="00BA6651" w:rsidP="000453D5">
      <w:pPr>
        <w:rPr>
          <w:rFonts w:ascii="Times New Roman" w:hAnsi="Times New Roman" w:cs="Times New Roman"/>
        </w:rPr>
      </w:pPr>
      <w:r>
        <w:rPr>
          <w:noProof/>
        </w:rPr>
        <w:drawing>
          <wp:inline distT="0" distB="0" distL="0" distR="0" wp14:anchorId="584F3463" wp14:editId="32C2BB1B">
            <wp:extent cx="4708378"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8378" cy="3086100"/>
                    </a:xfrm>
                    <a:prstGeom prst="rect">
                      <a:avLst/>
                    </a:prstGeom>
                    <a:noFill/>
                    <a:ln>
                      <a:noFill/>
                    </a:ln>
                  </pic:spPr>
                </pic:pic>
              </a:graphicData>
            </a:graphic>
          </wp:inline>
        </w:drawing>
      </w:r>
    </w:p>
    <w:p w14:paraId="6C690F4B" w14:textId="77777777" w:rsidR="00F448D0" w:rsidRPr="00F448D0" w:rsidRDefault="00F448D0" w:rsidP="00F448D0">
      <w:pPr>
        <w:pStyle w:val="HTMLPreformatted"/>
        <w:shd w:val="clear" w:color="auto" w:fill="FFFFFF"/>
        <w:wordWrap w:val="0"/>
        <w:textAlignment w:val="baseline"/>
        <w:rPr>
          <w:color w:val="000000"/>
          <w:sz w:val="16"/>
          <w:szCs w:val="16"/>
        </w:rPr>
      </w:pPr>
      <w:r w:rsidRPr="00F448D0">
        <w:rPr>
          <w:color w:val="000000"/>
          <w:sz w:val="16"/>
          <w:szCs w:val="16"/>
        </w:rPr>
        <w:t xml:space="preserve">======================================== </w:t>
      </w:r>
    </w:p>
    <w:p w14:paraId="66CCF419" w14:textId="77777777" w:rsidR="00F448D0" w:rsidRPr="00F448D0" w:rsidRDefault="00F448D0" w:rsidP="00F448D0">
      <w:pPr>
        <w:pStyle w:val="HTMLPreformatted"/>
        <w:shd w:val="clear" w:color="auto" w:fill="FFFFFF"/>
        <w:wordWrap w:val="0"/>
        <w:textAlignment w:val="baseline"/>
        <w:rPr>
          <w:color w:val="000000"/>
          <w:sz w:val="16"/>
          <w:szCs w:val="16"/>
        </w:rPr>
      </w:pPr>
      <w:r w:rsidRPr="00F448D0">
        <w:rPr>
          <w:color w:val="000000"/>
          <w:sz w:val="16"/>
          <w:szCs w:val="16"/>
        </w:rPr>
        <w:t xml:space="preserve">Analysis for Medical/Healthcare </w:t>
      </w:r>
    </w:p>
    <w:p w14:paraId="7CB9BA2B" w14:textId="77777777" w:rsidR="00F448D0" w:rsidRPr="00F448D0" w:rsidRDefault="00F448D0" w:rsidP="00F448D0">
      <w:pPr>
        <w:pStyle w:val="HTMLPreformatted"/>
        <w:shd w:val="clear" w:color="auto" w:fill="FFFFFF"/>
        <w:wordWrap w:val="0"/>
        <w:textAlignment w:val="baseline"/>
        <w:rPr>
          <w:color w:val="000000"/>
          <w:sz w:val="16"/>
          <w:szCs w:val="16"/>
        </w:rPr>
      </w:pPr>
      <w:r w:rsidRPr="00F448D0">
        <w:rPr>
          <w:color w:val="000000"/>
          <w:sz w:val="16"/>
          <w:szCs w:val="16"/>
        </w:rPr>
        <w:t xml:space="preserve">======================================== </w:t>
      </w:r>
    </w:p>
    <w:p w14:paraId="22985079" w14:textId="77777777" w:rsidR="00F448D0" w:rsidRPr="00F448D0" w:rsidRDefault="00F448D0" w:rsidP="00F448D0">
      <w:pPr>
        <w:pStyle w:val="HTMLPreformatted"/>
        <w:shd w:val="clear" w:color="auto" w:fill="FFFFFF"/>
        <w:wordWrap w:val="0"/>
        <w:textAlignment w:val="baseline"/>
        <w:rPr>
          <w:color w:val="000000"/>
          <w:sz w:val="16"/>
          <w:szCs w:val="16"/>
        </w:rPr>
      </w:pPr>
      <w:r w:rsidRPr="00F448D0">
        <w:rPr>
          <w:color w:val="000000"/>
          <w:sz w:val="16"/>
          <w:szCs w:val="16"/>
        </w:rPr>
        <w:t xml:space="preserve">Principal Components </w:t>
      </w:r>
    </w:p>
    <w:p w14:paraId="57EB8A18" w14:textId="77777777" w:rsidR="00F448D0" w:rsidRPr="00F448D0" w:rsidRDefault="00F448D0" w:rsidP="00F448D0">
      <w:pPr>
        <w:pStyle w:val="HTMLPreformatted"/>
        <w:shd w:val="clear" w:color="auto" w:fill="FFFFFF"/>
        <w:wordWrap w:val="0"/>
        <w:textAlignment w:val="baseline"/>
        <w:rPr>
          <w:color w:val="000000"/>
          <w:sz w:val="16"/>
          <w:szCs w:val="16"/>
        </w:rPr>
      </w:pPr>
      <w:proofErr w:type="gramStart"/>
      <w:r w:rsidRPr="00F448D0">
        <w:rPr>
          <w:color w:val="000000"/>
          <w:sz w:val="16"/>
          <w:szCs w:val="16"/>
        </w:rPr>
        <w:t>component</w:t>
      </w:r>
      <w:proofErr w:type="gramEnd"/>
      <w:r w:rsidRPr="00F448D0">
        <w:rPr>
          <w:color w:val="000000"/>
          <w:sz w:val="16"/>
          <w:szCs w:val="16"/>
        </w:rPr>
        <w:t xml:space="preserve">_0: business sales management client development </w:t>
      </w:r>
    </w:p>
    <w:p w14:paraId="478D98F2" w14:textId="77777777" w:rsidR="00F448D0" w:rsidRPr="00F448D0" w:rsidRDefault="00F448D0" w:rsidP="00F448D0">
      <w:pPr>
        <w:pStyle w:val="HTMLPreformatted"/>
        <w:shd w:val="clear" w:color="auto" w:fill="FFFFFF"/>
        <w:wordWrap w:val="0"/>
        <w:textAlignment w:val="baseline"/>
        <w:rPr>
          <w:color w:val="000000"/>
          <w:sz w:val="16"/>
          <w:szCs w:val="16"/>
        </w:rPr>
      </w:pPr>
      <w:proofErr w:type="gramStart"/>
      <w:r w:rsidRPr="00F448D0">
        <w:rPr>
          <w:color w:val="000000"/>
          <w:sz w:val="16"/>
          <w:szCs w:val="16"/>
        </w:rPr>
        <w:t>component</w:t>
      </w:r>
      <w:proofErr w:type="gramEnd"/>
      <w:r w:rsidRPr="00F448D0">
        <w:rPr>
          <w:color w:val="000000"/>
          <w:sz w:val="16"/>
          <w:szCs w:val="16"/>
        </w:rPr>
        <w:t xml:space="preserve">_1: looking license 00 time </w:t>
      </w:r>
      <w:proofErr w:type="spellStart"/>
      <w:r w:rsidRPr="00F448D0">
        <w:rPr>
          <w:color w:val="000000"/>
          <w:sz w:val="16"/>
          <w:szCs w:val="16"/>
        </w:rPr>
        <w:t>brookdale</w:t>
      </w:r>
      <w:proofErr w:type="spellEnd"/>
      <w:r w:rsidRPr="00F448D0">
        <w:rPr>
          <w:color w:val="000000"/>
          <w:sz w:val="16"/>
          <w:szCs w:val="16"/>
        </w:rPr>
        <w:t xml:space="preserve"> </w:t>
      </w:r>
    </w:p>
    <w:p w14:paraId="630D544F" w14:textId="77777777" w:rsidR="00F448D0" w:rsidRPr="00F448D0" w:rsidRDefault="00F448D0" w:rsidP="00F448D0">
      <w:pPr>
        <w:pStyle w:val="HTMLPreformatted"/>
        <w:shd w:val="clear" w:color="auto" w:fill="FFFFFF"/>
        <w:wordWrap w:val="0"/>
        <w:textAlignment w:val="baseline"/>
        <w:rPr>
          <w:color w:val="000000"/>
          <w:sz w:val="16"/>
          <w:szCs w:val="16"/>
        </w:rPr>
      </w:pPr>
      <w:proofErr w:type="gramStart"/>
      <w:r w:rsidRPr="00F448D0">
        <w:rPr>
          <w:color w:val="000000"/>
          <w:sz w:val="16"/>
          <w:szCs w:val="16"/>
        </w:rPr>
        <w:t>component</w:t>
      </w:r>
      <w:proofErr w:type="gramEnd"/>
      <w:r w:rsidRPr="00F448D0">
        <w:rPr>
          <w:color w:val="000000"/>
          <w:sz w:val="16"/>
          <w:szCs w:val="16"/>
        </w:rPr>
        <w:t xml:space="preserve">_2: care </w:t>
      </w:r>
      <w:proofErr w:type="spellStart"/>
      <w:r w:rsidRPr="00F448D0">
        <w:rPr>
          <w:color w:val="000000"/>
          <w:sz w:val="16"/>
          <w:szCs w:val="16"/>
        </w:rPr>
        <w:t>brookdale</w:t>
      </w:r>
      <w:proofErr w:type="spellEnd"/>
      <w:r w:rsidRPr="00F448D0">
        <w:rPr>
          <w:color w:val="000000"/>
          <w:sz w:val="16"/>
          <w:szCs w:val="16"/>
        </w:rPr>
        <w:t xml:space="preserve"> health home clinical </w:t>
      </w:r>
    </w:p>
    <w:p w14:paraId="664CBCF3" w14:textId="77777777" w:rsidR="00F448D0" w:rsidRPr="00F448D0" w:rsidRDefault="00F448D0" w:rsidP="00F448D0">
      <w:pPr>
        <w:pStyle w:val="HTMLPreformatted"/>
        <w:shd w:val="clear" w:color="auto" w:fill="FFFFFF"/>
        <w:wordWrap w:val="0"/>
        <w:textAlignment w:val="baseline"/>
        <w:rPr>
          <w:color w:val="000000"/>
          <w:sz w:val="16"/>
          <w:szCs w:val="16"/>
        </w:rPr>
      </w:pPr>
      <w:proofErr w:type="gramStart"/>
      <w:r w:rsidRPr="00F448D0">
        <w:rPr>
          <w:color w:val="000000"/>
          <w:sz w:val="16"/>
          <w:szCs w:val="16"/>
        </w:rPr>
        <w:t>component</w:t>
      </w:r>
      <w:proofErr w:type="gramEnd"/>
      <w:r w:rsidRPr="00F448D0">
        <w:rPr>
          <w:color w:val="000000"/>
          <w:sz w:val="16"/>
          <w:szCs w:val="16"/>
        </w:rPr>
        <w:t xml:space="preserve">_3: billing coding claims summary collections </w:t>
      </w:r>
    </w:p>
    <w:p w14:paraId="0ACCAD0C" w14:textId="77777777" w:rsidR="00F448D0" w:rsidRPr="00F448D0" w:rsidRDefault="00F448D0" w:rsidP="00F448D0">
      <w:pPr>
        <w:pStyle w:val="HTMLPreformatted"/>
        <w:shd w:val="clear" w:color="auto" w:fill="FFFFFF"/>
        <w:wordWrap w:val="0"/>
        <w:textAlignment w:val="baseline"/>
        <w:rPr>
          <w:color w:val="000000"/>
          <w:sz w:val="16"/>
          <w:szCs w:val="16"/>
        </w:rPr>
      </w:pPr>
      <w:proofErr w:type="gramStart"/>
      <w:r w:rsidRPr="00F448D0">
        <w:rPr>
          <w:color w:val="000000"/>
          <w:sz w:val="16"/>
          <w:szCs w:val="16"/>
        </w:rPr>
        <w:t>component</w:t>
      </w:r>
      <w:proofErr w:type="gramEnd"/>
      <w:r w:rsidRPr="00F448D0">
        <w:rPr>
          <w:color w:val="000000"/>
          <w:sz w:val="16"/>
          <w:szCs w:val="16"/>
        </w:rPr>
        <w:t xml:space="preserve">_4: </w:t>
      </w:r>
      <w:proofErr w:type="spellStart"/>
      <w:r w:rsidRPr="00F448D0">
        <w:rPr>
          <w:color w:val="000000"/>
          <w:sz w:val="16"/>
          <w:szCs w:val="16"/>
        </w:rPr>
        <w:t>brookdale</w:t>
      </w:r>
      <w:proofErr w:type="spellEnd"/>
      <w:r w:rsidRPr="00F448D0">
        <w:rPr>
          <w:color w:val="000000"/>
          <w:sz w:val="16"/>
          <w:szCs w:val="16"/>
        </w:rPr>
        <w:t xml:space="preserve"> billing residents insurance associates </w:t>
      </w:r>
    </w:p>
    <w:p w14:paraId="3E61CACE" w14:textId="77777777" w:rsidR="00F448D0" w:rsidRPr="00F448D0" w:rsidRDefault="00F448D0" w:rsidP="00F448D0">
      <w:pPr>
        <w:pStyle w:val="HTMLPreformatted"/>
        <w:shd w:val="clear" w:color="auto" w:fill="FFFFFF"/>
        <w:wordWrap w:val="0"/>
        <w:textAlignment w:val="baseline"/>
        <w:rPr>
          <w:color w:val="000000"/>
          <w:sz w:val="16"/>
          <w:szCs w:val="16"/>
        </w:rPr>
      </w:pPr>
      <w:proofErr w:type="gramStart"/>
      <w:r w:rsidRPr="00F448D0">
        <w:rPr>
          <w:color w:val="000000"/>
          <w:sz w:val="16"/>
          <w:szCs w:val="16"/>
        </w:rPr>
        <w:t>component</w:t>
      </w:r>
      <w:proofErr w:type="gramEnd"/>
      <w:r w:rsidRPr="00F448D0">
        <w:rPr>
          <w:color w:val="000000"/>
          <w:sz w:val="16"/>
          <w:szCs w:val="16"/>
        </w:rPr>
        <w:t xml:space="preserve">_5: care health billing home healthcare </w:t>
      </w:r>
    </w:p>
    <w:p w14:paraId="58F1DFA6" w14:textId="77777777" w:rsidR="00F448D0" w:rsidRPr="00F448D0" w:rsidRDefault="00F448D0" w:rsidP="00F448D0">
      <w:pPr>
        <w:pStyle w:val="HTMLPreformatted"/>
        <w:shd w:val="clear" w:color="auto" w:fill="FFFFFF"/>
        <w:wordWrap w:val="0"/>
        <w:textAlignment w:val="baseline"/>
        <w:rPr>
          <w:color w:val="000000"/>
          <w:sz w:val="16"/>
          <w:szCs w:val="16"/>
        </w:rPr>
      </w:pPr>
      <w:proofErr w:type="gramStart"/>
      <w:r w:rsidRPr="00F448D0">
        <w:rPr>
          <w:color w:val="000000"/>
          <w:sz w:val="16"/>
          <w:szCs w:val="16"/>
        </w:rPr>
        <w:t>component</w:t>
      </w:r>
      <w:proofErr w:type="gramEnd"/>
      <w:r w:rsidRPr="00F448D0">
        <w:rPr>
          <w:color w:val="000000"/>
          <w:sz w:val="16"/>
          <w:szCs w:val="16"/>
        </w:rPr>
        <w:t xml:space="preserve">_6: summary patient patients position equipment </w:t>
      </w:r>
    </w:p>
    <w:p w14:paraId="5D214141" w14:textId="77777777" w:rsidR="00F448D0" w:rsidRPr="00F448D0" w:rsidRDefault="00F448D0" w:rsidP="00F448D0">
      <w:pPr>
        <w:pStyle w:val="HTMLPreformatted"/>
        <w:shd w:val="clear" w:color="auto" w:fill="FFFFFF"/>
        <w:wordWrap w:val="0"/>
        <w:textAlignment w:val="baseline"/>
        <w:rPr>
          <w:color w:val="000000"/>
          <w:sz w:val="16"/>
          <w:szCs w:val="16"/>
        </w:rPr>
      </w:pPr>
      <w:proofErr w:type="gramStart"/>
      <w:r w:rsidRPr="00F448D0">
        <w:rPr>
          <w:color w:val="000000"/>
          <w:sz w:val="16"/>
          <w:szCs w:val="16"/>
        </w:rPr>
        <w:t>component</w:t>
      </w:r>
      <w:proofErr w:type="gramEnd"/>
      <w:r w:rsidRPr="00F448D0">
        <w:rPr>
          <w:color w:val="000000"/>
          <w:sz w:val="16"/>
          <w:szCs w:val="16"/>
        </w:rPr>
        <w:t xml:space="preserve">_7: </w:t>
      </w:r>
      <w:proofErr w:type="spellStart"/>
      <w:r w:rsidRPr="00F448D0">
        <w:rPr>
          <w:color w:val="000000"/>
          <w:sz w:val="16"/>
          <w:szCs w:val="16"/>
        </w:rPr>
        <w:t>brookdale</w:t>
      </w:r>
      <w:proofErr w:type="spellEnd"/>
      <w:r w:rsidRPr="00F448D0">
        <w:rPr>
          <w:color w:val="000000"/>
          <w:sz w:val="16"/>
          <w:szCs w:val="16"/>
        </w:rPr>
        <w:t xml:space="preserve"> clinical patient patients practice </w:t>
      </w:r>
    </w:p>
    <w:p w14:paraId="79FB1F1C" w14:textId="77777777" w:rsidR="00F448D0" w:rsidRPr="00F448D0" w:rsidRDefault="00F448D0" w:rsidP="00F448D0">
      <w:pPr>
        <w:pStyle w:val="HTMLPreformatted"/>
        <w:shd w:val="clear" w:color="auto" w:fill="FFFFFF"/>
        <w:wordWrap w:val="0"/>
        <w:textAlignment w:val="baseline"/>
        <w:rPr>
          <w:color w:val="000000"/>
          <w:sz w:val="16"/>
          <w:szCs w:val="16"/>
        </w:rPr>
      </w:pPr>
      <w:proofErr w:type="gramStart"/>
      <w:r w:rsidRPr="00F448D0">
        <w:rPr>
          <w:color w:val="000000"/>
          <w:sz w:val="16"/>
          <w:szCs w:val="16"/>
        </w:rPr>
        <w:t>component</w:t>
      </w:r>
      <w:proofErr w:type="gramEnd"/>
      <w:r w:rsidRPr="00F448D0">
        <w:rPr>
          <w:color w:val="000000"/>
          <w:sz w:val="16"/>
          <w:szCs w:val="16"/>
        </w:rPr>
        <w:t xml:space="preserve">_8: laboratory patient clinical patients research </w:t>
      </w:r>
    </w:p>
    <w:p w14:paraId="47C9B898" w14:textId="77777777" w:rsidR="00F448D0" w:rsidRPr="00F448D0" w:rsidRDefault="00F448D0" w:rsidP="00F448D0">
      <w:pPr>
        <w:pStyle w:val="HTMLPreformatted"/>
        <w:shd w:val="clear" w:color="auto" w:fill="FFFFFF"/>
        <w:wordWrap w:val="0"/>
        <w:textAlignment w:val="baseline"/>
        <w:rPr>
          <w:color w:val="000000"/>
          <w:sz w:val="16"/>
          <w:szCs w:val="16"/>
        </w:rPr>
      </w:pPr>
      <w:proofErr w:type="gramStart"/>
      <w:r w:rsidRPr="00F448D0">
        <w:rPr>
          <w:color w:val="000000"/>
          <w:sz w:val="16"/>
          <w:szCs w:val="16"/>
        </w:rPr>
        <w:t>component</w:t>
      </w:r>
      <w:proofErr w:type="gramEnd"/>
      <w:r w:rsidRPr="00F448D0">
        <w:rPr>
          <w:color w:val="000000"/>
          <w:sz w:val="16"/>
          <w:szCs w:val="16"/>
        </w:rPr>
        <w:t xml:space="preserve">_9: office clinical data research study </w:t>
      </w:r>
    </w:p>
    <w:p w14:paraId="57F52247" w14:textId="20BB7CE2" w:rsidR="00F448D0" w:rsidRPr="00F448D0" w:rsidRDefault="00F448D0" w:rsidP="00F448D0">
      <w:pPr>
        <w:pStyle w:val="HTMLPreformatted"/>
        <w:shd w:val="clear" w:color="auto" w:fill="FFFFFF"/>
        <w:wordWrap w:val="0"/>
        <w:textAlignment w:val="baseline"/>
        <w:rPr>
          <w:color w:val="000000"/>
          <w:sz w:val="16"/>
          <w:szCs w:val="16"/>
        </w:rPr>
      </w:pPr>
      <w:r w:rsidRPr="00F448D0">
        <w:rPr>
          <w:color w:val="000000"/>
          <w:sz w:val="16"/>
          <w:szCs w:val="16"/>
        </w:rPr>
        <w:t>========================================</w:t>
      </w:r>
    </w:p>
    <w:p w14:paraId="7230DCB9" w14:textId="77777777" w:rsidR="00F448D0" w:rsidRDefault="00F448D0" w:rsidP="00F448D0">
      <w:r>
        <w:rPr>
          <w:noProof/>
        </w:rPr>
        <w:drawing>
          <wp:inline distT="0" distB="0" distL="0" distR="0" wp14:anchorId="5790AABA" wp14:editId="13FB4B3D">
            <wp:extent cx="4661209" cy="1828800"/>
            <wp:effectExtent l="0" t="0" r="1270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1647" cy="1828972"/>
                    </a:xfrm>
                    <a:prstGeom prst="rect">
                      <a:avLst/>
                    </a:prstGeom>
                    <a:noFill/>
                    <a:ln>
                      <a:noFill/>
                    </a:ln>
                  </pic:spPr>
                </pic:pic>
              </a:graphicData>
            </a:graphic>
          </wp:inline>
        </w:drawing>
      </w:r>
    </w:p>
    <w:p w14:paraId="781BA77B" w14:textId="77777777" w:rsidR="00F448D0" w:rsidRPr="00D74441" w:rsidRDefault="00F448D0" w:rsidP="000453D5">
      <w:pPr>
        <w:rPr>
          <w:rFonts w:ascii="Times New Roman" w:hAnsi="Times New Roman" w:cs="Times New Roman"/>
        </w:rPr>
      </w:pPr>
    </w:p>
    <w:p w14:paraId="11E36F0C" w14:textId="77777777" w:rsidR="00A44D3F" w:rsidRPr="00D74441" w:rsidRDefault="00A44D3F">
      <w:pPr>
        <w:rPr>
          <w:rFonts w:ascii="Times New Roman" w:hAnsi="Times New Roman" w:cs="Times New Roman"/>
        </w:rPr>
      </w:pPr>
    </w:p>
    <w:p w14:paraId="5D27EB69" w14:textId="77777777" w:rsidR="002A406A" w:rsidRPr="00D74441" w:rsidRDefault="002A406A">
      <w:pPr>
        <w:rPr>
          <w:rFonts w:ascii="Times New Roman" w:hAnsi="Times New Roman" w:cs="Times New Roman"/>
          <w:u w:val="single"/>
        </w:rPr>
      </w:pPr>
      <w:r w:rsidRPr="00D74441">
        <w:rPr>
          <w:rFonts w:ascii="Times New Roman" w:hAnsi="Times New Roman" w:cs="Times New Roman"/>
          <w:u w:val="single"/>
        </w:rPr>
        <w:t>Conclusion</w:t>
      </w:r>
    </w:p>
    <w:p w14:paraId="5F7F02FE" w14:textId="03DE4A73" w:rsidR="00A44D3F" w:rsidRPr="00D74441" w:rsidRDefault="00F448D0" w:rsidP="00F448D0">
      <w:pPr>
        <w:rPr>
          <w:rFonts w:ascii="Times New Roman" w:hAnsi="Times New Roman" w:cs="Times New Roman"/>
        </w:rPr>
      </w:pPr>
      <w:r>
        <w:rPr>
          <w:rFonts w:ascii="Times New Roman" w:hAnsi="Times New Roman" w:cs="Times New Roman"/>
        </w:rPr>
        <w:t xml:space="preserve"> Most of the industries generated useful principal components, which seems to relevantly describe the industry as a whole. However, some of the industries (such as Medical/Healthcare, pictured above) center on certain streets or </w:t>
      </w:r>
      <w:bookmarkStart w:id="0" w:name="_GoBack"/>
      <w:bookmarkEnd w:id="0"/>
      <w:r w:rsidR="00BA3AA3">
        <w:rPr>
          <w:rFonts w:ascii="Times New Roman" w:hAnsi="Times New Roman" w:cs="Times New Roman"/>
        </w:rPr>
        <w:t>locations, which</w:t>
      </w:r>
      <w:r>
        <w:rPr>
          <w:rFonts w:ascii="Times New Roman" w:hAnsi="Times New Roman" w:cs="Times New Roman"/>
        </w:rPr>
        <w:t xml:space="preserve"> may not be particularly useful for the objective of this project. </w:t>
      </w:r>
    </w:p>
    <w:sectPr w:rsidR="00A44D3F" w:rsidRPr="00D74441" w:rsidSect="002D1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6A"/>
    <w:rsid w:val="000453D5"/>
    <w:rsid w:val="00055408"/>
    <w:rsid w:val="00082679"/>
    <w:rsid w:val="00085FC0"/>
    <w:rsid w:val="00182779"/>
    <w:rsid w:val="002A406A"/>
    <w:rsid w:val="002C2305"/>
    <w:rsid w:val="002D15C4"/>
    <w:rsid w:val="003826A6"/>
    <w:rsid w:val="004E4A17"/>
    <w:rsid w:val="00517660"/>
    <w:rsid w:val="00536F27"/>
    <w:rsid w:val="005C77FB"/>
    <w:rsid w:val="00634AFA"/>
    <w:rsid w:val="006970D2"/>
    <w:rsid w:val="006D4501"/>
    <w:rsid w:val="006E4D48"/>
    <w:rsid w:val="00831EEA"/>
    <w:rsid w:val="008560C6"/>
    <w:rsid w:val="00874970"/>
    <w:rsid w:val="00874DA8"/>
    <w:rsid w:val="00895C1A"/>
    <w:rsid w:val="00914A97"/>
    <w:rsid w:val="009C60A2"/>
    <w:rsid w:val="00A435E7"/>
    <w:rsid w:val="00A44D3F"/>
    <w:rsid w:val="00A50A2D"/>
    <w:rsid w:val="00AA264D"/>
    <w:rsid w:val="00B91421"/>
    <w:rsid w:val="00BA0E79"/>
    <w:rsid w:val="00BA3AA3"/>
    <w:rsid w:val="00BA6651"/>
    <w:rsid w:val="00C65408"/>
    <w:rsid w:val="00C72559"/>
    <w:rsid w:val="00D3276A"/>
    <w:rsid w:val="00D73B1F"/>
    <w:rsid w:val="00D74441"/>
    <w:rsid w:val="00D96530"/>
    <w:rsid w:val="00E95094"/>
    <w:rsid w:val="00EB7413"/>
    <w:rsid w:val="00F25ECA"/>
    <w:rsid w:val="00F44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D44C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B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B7413"/>
    <w:rPr>
      <w:rFonts w:ascii="Courier" w:hAnsi="Courier" w:cs="Courier"/>
      <w:sz w:val="20"/>
      <w:szCs w:val="20"/>
    </w:rPr>
  </w:style>
  <w:style w:type="paragraph" w:styleId="BalloonText">
    <w:name w:val="Balloon Text"/>
    <w:basedOn w:val="Normal"/>
    <w:link w:val="BalloonTextChar"/>
    <w:uiPriority w:val="99"/>
    <w:semiHidden/>
    <w:unhideWhenUsed/>
    <w:rsid w:val="00B91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421"/>
    <w:rPr>
      <w:rFonts w:ascii="Lucida Grande" w:hAnsi="Lucida Grande" w:cs="Lucida Grande"/>
      <w:sz w:val="18"/>
      <w:szCs w:val="18"/>
    </w:rPr>
  </w:style>
  <w:style w:type="table" w:styleId="TableGrid">
    <w:name w:val="Table Grid"/>
    <w:basedOn w:val="TableNormal"/>
    <w:uiPriority w:val="59"/>
    <w:rsid w:val="001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B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B7413"/>
    <w:rPr>
      <w:rFonts w:ascii="Courier" w:hAnsi="Courier" w:cs="Courier"/>
      <w:sz w:val="20"/>
      <w:szCs w:val="20"/>
    </w:rPr>
  </w:style>
  <w:style w:type="paragraph" w:styleId="BalloonText">
    <w:name w:val="Balloon Text"/>
    <w:basedOn w:val="Normal"/>
    <w:link w:val="BalloonTextChar"/>
    <w:uiPriority w:val="99"/>
    <w:semiHidden/>
    <w:unhideWhenUsed/>
    <w:rsid w:val="00B91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421"/>
    <w:rPr>
      <w:rFonts w:ascii="Lucida Grande" w:hAnsi="Lucida Grande" w:cs="Lucida Grande"/>
      <w:sz w:val="18"/>
      <w:szCs w:val="18"/>
    </w:rPr>
  </w:style>
  <w:style w:type="table" w:styleId="TableGrid">
    <w:name w:val="Table Grid"/>
    <w:basedOn w:val="TableNormal"/>
    <w:uiPriority w:val="59"/>
    <w:rsid w:val="001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2128">
      <w:bodyDiv w:val="1"/>
      <w:marLeft w:val="0"/>
      <w:marRight w:val="0"/>
      <w:marTop w:val="0"/>
      <w:marBottom w:val="0"/>
      <w:divBdr>
        <w:top w:val="none" w:sz="0" w:space="0" w:color="auto"/>
        <w:left w:val="none" w:sz="0" w:space="0" w:color="auto"/>
        <w:bottom w:val="none" w:sz="0" w:space="0" w:color="auto"/>
        <w:right w:val="none" w:sz="0" w:space="0" w:color="auto"/>
      </w:divBdr>
    </w:div>
    <w:div w:id="39595947">
      <w:bodyDiv w:val="1"/>
      <w:marLeft w:val="0"/>
      <w:marRight w:val="0"/>
      <w:marTop w:val="0"/>
      <w:marBottom w:val="0"/>
      <w:divBdr>
        <w:top w:val="none" w:sz="0" w:space="0" w:color="auto"/>
        <w:left w:val="none" w:sz="0" w:space="0" w:color="auto"/>
        <w:bottom w:val="none" w:sz="0" w:space="0" w:color="auto"/>
        <w:right w:val="none" w:sz="0" w:space="0" w:color="auto"/>
      </w:divBdr>
    </w:div>
    <w:div w:id="72630642">
      <w:bodyDiv w:val="1"/>
      <w:marLeft w:val="0"/>
      <w:marRight w:val="0"/>
      <w:marTop w:val="0"/>
      <w:marBottom w:val="0"/>
      <w:divBdr>
        <w:top w:val="none" w:sz="0" w:space="0" w:color="auto"/>
        <w:left w:val="none" w:sz="0" w:space="0" w:color="auto"/>
        <w:bottom w:val="none" w:sz="0" w:space="0" w:color="auto"/>
        <w:right w:val="none" w:sz="0" w:space="0" w:color="auto"/>
      </w:divBdr>
    </w:div>
    <w:div w:id="132866631">
      <w:bodyDiv w:val="1"/>
      <w:marLeft w:val="0"/>
      <w:marRight w:val="0"/>
      <w:marTop w:val="0"/>
      <w:marBottom w:val="0"/>
      <w:divBdr>
        <w:top w:val="none" w:sz="0" w:space="0" w:color="auto"/>
        <w:left w:val="none" w:sz="0" w:space="0" w:color="auto"/>
        <w:bottom w:val="none" w:sz="0" w:space="0" w:color="auto"/>
        <w:right w:val="none" w:sz="0" w:space="0" w:color="auto"/>
      </w:divBdr>
    </w:div>
    <w:div w:id="147210712">
      <w:bodyDiv w:val="1"/>
      <w:marLeft w:val="0"/>
      <w:marRight w:val="0"/>
      <w:marTop w:val="0"/>
      <w:marBottom w:val="0"/>
      <w:divBdr>
        <w:top w:val="none" w:sz="0" w:space="0" w:color="auto"/>
        <w:left w:val="none" w:sz="0" w:space="0" w:color="auto"/>
        <w:bottom w:val="none" w:sz="0" w:space="0" w:color="auto"/>
        <w:right w:val="none" w:sz="0" w:space="0" w:color="auto"/>
      </w:divBdr>
    </w:div>
    <w:div w:id="259142310">
      <w:bodyDiv w:val="1"/>
      <w:marLeft w:val="0"/>
      <w:marRight w:val="0"/>
      <w:marTop w:val="0"/>
      <w:marBottom w:val="0"/>
      <w:divBdr>
        <w:top w:val="none" w:sz="0" w:space="0" w:color="auto"/>
        <w:left w:val="none" w:sz="0" w:space="0" w:color="auto"/>
        <w:bottom w:val="none" w:sz="0" w:space="0" w:color="auto"/>
        <w:right w:val="none" w:sz="0" w:space="0" w:color="auto"/>
      </w:divBdr>
    </w:div>
    <w:div w:id="358437650">
      <w:bodyDiv w:val="1"/>
      <w:marLeft w:val="0"/>
      <w:marRight w:val="0"/>
      <w:marTop w:val="0"/>
      <w:marBottom w:val="0"/>
      <w:divBdr>
        <w:top w:val="none" w:sz="0" w:space="0" w:color="auto"/>
        <w:left w:val="none" w:sz="0" w:space="0" w:color="auto"/>
        <w:bottom w:val="none" w:sz="0" w:space="0" w:color="auto"/>
        <w:right w:val="none" w:sz="0" w:space="0" w:color="auto"/>
      </w:divBdr>
    </w:div>
    <w:div w:id="560793473">
      <w:bodyDiv w:val="1"/>
      <w:marLeft w:val="0"/>
      <w:marRight w:val="0"/>
      <w:marTop w:val="0"/>
      <w:marBottom w:val="0"/>
      <w:divBdr>
        <w:top w:val="none" w:sz="0" w:space="0" w:color="auto"/>
        <w:left w:val="none" w:sz="0" w:space="0" w:color="auto"/>
        <w:bottom w:val="none" w:sz="0" w:space="0" w:color="auto"/>
        <w:right w:val="none" w:sz="0" w:space="0" w:color="auto"/>
      </w:divBdr>
    </w:div>
    <w:div w:id="654185709">
      <w:bodyDiv w:val="1"/>
      <w:marLeft w:val="0"/>
      <w:marRight w:val="0"/>
      <w:marTop w:val="0"/>
      <w:marBottom w:val="0"/>
      <w:divBdr>
        <w:top w:val="none" w:sz="0" w:space="0" w:color="auto"/>
        <w:left w:val="none" w:sz="0" w:space="0" w:color="auto"/>
        <w:bottom w:val="none" w:sz="0" w:space="0" w:color="auto"/>
        <w:right w:val="none" w:sz="0" w:space="0" w:color="auto"/>
      </w:divBdr>
    </w:div>
    <w:div w:id="685330753">
      <w:bodyDiv w:val="1"/>
      <w:marLeft w:val="0"/>
      <w:marRight w:val="0"/>
      <w:marTop w:val="0"/>
      <w:marBottom w:val="0"/>
      <w:divBdr>
        <w:top w:val="none" w:sz="0" w:space="0" w:color="auto"/>
        <w:left w:val="none" w:sz="0" w:space="0" w:color="auto"/>
        <w:bottom w:val="none" w:sz="0" w:space="0" w:color="auto"/>
        <w:right w:val="none" w:sz="0" w:space="0" w:color="auto"/>
      </w:divBdr>
    </w:div>
    <w:div w:id="688920609">
      <w:bodyDiv w:val="1"/>
      <w:marLeft w:val="0"/>
      <w:marRight w:val="0"/>
      <w:marTop w:val="0"/>
      <w:marBottom w:val="0"/>
      <w:divBdr>
        <w:top w:val="none" w:sz="0" w:space="0" w:color="auto"/>
        <w:left w:val="none" w:sz="0" w:space="0" w:color="auto"/>
        <w:bottom w:val="none" w:sz="0" w:space="0" w:color="auto"/>
        <w:right w:val="none" w:sz="0" w:space="0" w:color="auto"/>
      </w:divBdr>
    </w:div>
    <w:div w:id="735661511">
      <w:bodyDiv w:val="1"/>
      <w:marLeft w:val="0"/>
      <w:marRight w:val="0"/>
      <w:marTop w:val="0"/>
      <w:marBottom w:val="0"/>
      <w:divBdr>
        <w:top w:val="none" w:sz="0" w:space="0" w:color="auto"/>
        <w:left w:val="none" w:sz="0" w:space="0" w:color="auto"/>
        <w:bottom w:val="none" w:sz="0" w:space="0" w:color="auto"/>
        <w:right w:val="none" w:sz="0" w:space="0" w:color="auto"/>
      </w:divBdr>
    </w:div>
    <w:div w:id="750809361">
      <w:bodyDiv w:val="1"/>
      <w:marLeft w:val="0"/>
      <w:marRight w:val="0"/>
      <w:marTop w:val="0"/>
      <w:marBottom w:val="0"/>
      <w:divBdr>
        <w:top w:val="none" w:sz="0" w:space="0" w:color="auto"/>
        <w:left w:val="none" w:sz="0" w:space="0" w:color="auto"/>
        <w:bottom w:val="none" w:sz="0" w:space="0" w:color="auto"/>
        <w:right w:val="none" w:sz="0" w:space="0" w:color="auto"/>
      </w:divBdr>
    </w:div>
    <w:div w:id="751320300">
      <w:bodyDiv w:val="1"/>
      <w:marLeft w:val="0"/>
      <w:marRight w:val="0"/>
      <w:marTop w:val="0"/>
      <w:marBottom w:val="0"/>
      <w:divBdr>
        <w:top w:val="none" w:sz="0" w:space="0" w:color="auto"/>
        <w:left w:val="none" w:sz="0" w:space="0" w:color="auto"/>
        <w:bottom w:val="none" w:sz="0" w:space="0" w:color="auto"/>
        <w:right w:val="none" w:sz="0" w:space="0" w:color="auto"/>
      </w:divBdr>
    </w:div>
    <w:div w:id="983586186">
      <w:bodyDiv w:val="1"/>
      <w:marLeft w:val="0"/>
      <w:marRight w:val="0"/>
      <w:marTop w:val="0"/>
      <w:marBottom w:val="0"/>
      <w:divBdr>
        <w:top w:val="none" w:sz="0" w:space="0" w:color="auto"/>
        <w:left w:val="none" w:sz="0" w:space="0" w:color="auto"/>
        <w:bottom w:val="none" w:sz="0" w:space="0" w:color="auto"/>
        <w:right w:val="none" w:sz="0" w:space="0" w:color="auto"/>
      </w:divBdr>
    </w:div>
    <w:div w:id="1123688743">
      <w:bodyDiv w:val="1"/>
      <w:marLeft w:val="0"/>
      <w:marRight w:val="0"/>
      <w:marTop w:val="0"/>
      <w:marBottom w:val="0"/>
      <w:divBdr>
        <w:top w:val="none" w:sz="0" w:space="0" w:color="auto"/>
        <w:left w:val="none" w:sz="0" w:space="0" w:color="auto"/>
        <w:bottom w:val="none" w:sz="0" w:space="0" w:color="auto"/>
        <w:right w:val="none" w:sz="0" w:space="0" w:color="auto"/>
      </w:divBdr>
    </w:div>
    <w:div w:id="1145051112">
      <w:bodyDiv w:val="1"/>
      <w:marLeft w:val="0"/>
      <w:marRight w:val="0"/>
      <w:marTop w:val="0"/>
      <w:marBottom w:val="0"/>
      <w:divBdr>
        <w:top w:val="none" w:sz="0" w:space="0" w:color="auto"/>
        <w:left w:val="none" w:sz="0" w:space="0" w:color="auto"/>
        <w:bottom w:val="none" w:sz="0" w:space="0" w:color="auto"/>
        <w:right w:val="none" w:sz="0" w:space="0" w:color="auto"/>
      </w:divBdr>
    </w:div>
    <w:div w:id="1571966206">
      <w:bodyDiv w:val="1"/>
      <w:marLeft w:val="0"/>
      <w:marRight w:val="0"/>
      <w:marTop w:val="0"/>
      <w:marBottom w:val="0"/>
      <w:divBdr>
        <w:top w:val="none" w:sz="0" w:space="0" w:color="auto"/>
        <w:left w:val="none" w:sz="0" w:space="0" w:color="auto"/>
        <w:bottom w:val="none" w:sz="0" w:space="0" w:color="auto"/>
        <w:right w:val="none" w:sz="0" w:space="0" w:color="auto"/>
      </w:divBdr>
    </w:div>
    <w:div w:id="1590000372">
      <w:bodyDiv w:val="1"/>
      <w:marLeft w:val="0"/>
      <w:marRight w:val="0"/>
      <w:marTop w:val="0"/>
      <w:marBottom w:val="0"/>
      <w:divBdr>
        <w:top w:val="none" w:sz="0" w:space="0" w:color="auto"/>
        <w:left w:val="none" w:sz="0" w:space="0" w:color="auto"/>
        <w:bottom w:val="none" w:sz="0" w:space="0" w:color="auto"/>
        <w:right w:val="none" w:sz="0" w:space="0" w:color="auto"/>
      </w:divBdr>
    </w:div>
    <w:div w:id="1592926869">
      <w:bodyDiv w:val="1"/>
      <w:marLeft w:val="0"/>
      <w:marRight w:val="0"/>
      <w:marTop w:val="0"/>
      <w:marBottom w:val="0"/>
      <w:divBdr>
        <w:top w:val="none" w:sz="0" w:space="0" w:color="auto"/>
        <w:left w:val="none" w:sz="0" w:space="0" w:color="auto"/>
        <w:bottom w:val="none" w:sz="0" w:space="0" w:color="auto"/>
        <w:right w:val="none" w:sz="0" w:space="0" w:color="auto"/>
      </w:divBdr>
    </w:div>
    <w:div w:id="1608462835">
      <w:bodyDiv w:val="1"/>
      <w:marLeft w:val="0"/>
      <w:marRight w:val="0"/>
      <w:marTop w:val="0"/>
      <w:marBottom w:val="0"/>
      <w:divBdr>
        <w:top w:val="none" w:sz="0" w:space="0" w:color="auto"/>
        <w:left w:val="none" w:sz="0" w:space="0" w:color="auto"/>
        <w:bottom w:val="none" w:sz="0" w:space="0" w:color="auto"/>
        <w:right w:val="none" w:sz="0" w:space="0" w:color="auto"/>
      </w:divBdr>
    </w:div>
    <w:div w:id="1622422979">
      <w:bodyDiv w:val="1"/>
      <w:marLeft w:val="0"/>
      <w:marRight w:val="0"/>
      <w:marTop w:val="0"/>
      <w:marBottom w:val="0"/>
      <w:divBdr>
        <w:top w:val="none" w:sz="0" w:space="0" w:color="auto"/>
        <w:left w:val="none" w:sz="0" w:space="0" w:color="auto"/>
        <w:bottom w:val="none" w:sz="0" w:space="0" w:color="auto"/>
        <w:right w:val="none" w:sz="0" w:space="0" w:color="auto"/>
      </w:divBdr>
    </w:div>
    <w:div w:id="1647664099">
      <w:bodyDiv w:val="1"/>
      <w:marLeft w:val="0"/>
      <w:marRight w:val="0"/>
      <w:marTop w:val="0"/>
      <w:marBottom w:val="0"/>
      <w:divBdr>
        <w:top w:val="none" w:sz="0" w:space="0" w:color="auto"/>
        <w:left w:val="none" w:sz="0" w:space="0" w:color="auto"/>
        <w:bottom w:val="none" w:sz="0" w:space="0" w:color="auto"/>
        <w:right w:val="none" w:sz="0" w:space="0" w:color="auto"/>
      </w:divBdr>
    </w:div>
    <w:div w:id="1753039353">
      <w:bodyDiv w:val="1"/>
      <w:marLeft w:val="0"/>
      <w:marRight w:val="0"/>
      <w:marTop w:val="0"/>
      <w:marBottom w:val="0"/>
      <w:divBdr>
        <w:top w:val="none" w:sz="0" w:space="0" w:color="auto"/>
        <w:left w:val="none" w:sz="0" w:space="0" w:color="auto"/>
        <w:bottom w:val="none" w:sz="0" w:space="0" w:color="auto"/>
        <w:right w:val="none" w:sz="0" w:space="0" w:color="auto"/>
      </w:divBdr>
    </w:div>
    <w:div w:id="1809591045">
      <w:bodyDiv w:val="1"/>
      <w:marLeft w:val="0"/>
      <w:marRight w:val="0"/>
      <w:marTop w:val="0"/>
      <w:marBottom w:val="0"/>
      <w:divBdr>
        <w:top w:val="none" w:sz="0" w:space="0" w:color="auto"/>
        <w:left w:val="none" w:sz="0" w:space="0" w:color="auto"/>
        <w:bottom w:val="none" w:sz="0" w:space="0" w:color="auto"/>
        <w:right w:val="none" w:sz="0" w:space="0" w:color="auto"/>
      </w:divBdr>
    </w:div>
    <w:div w:id="1865054867">
      <w:bodyDiv w:val="1"/>
      <w:marLeft w:val="0"/>
      <w:marRight w:val="0"/>
      <w:marTop w:val="0"/>
      <w:marBottom w:val="0"/>
      <w:divBdr>
        <w:top w:val="none" w:sz="0" w:space="0" w:color="auto"/>
        <w:left w:val="none" w:sz="0" w:space="0" w:color="auto"/>
        <w:bottom w:val="none" w:sz="0" w:space="0" w:color="auto"/>
        <w:right w:val="none" w:sz="0" w:space="0" w:color="auto"/>
      </w:divBdr>
    </w:div>
    <w:div w:id="1909143689">
      <w:bodyDiv w:val="1"/>
      <w:marLeft w:val="0"/>
      <w:marRight w:val="0"/>
      <w:marTop w:val="0"/>
      <w:marBottom w:val="0"/>
      <w:divBdr>
        <w:top w:val="none" w:sz="0" w:space="0" w:color="auto"/>
        <w:left w:val="none" w:sz="0" w:space="0" w:color="auto"/>
        <w:bottom w:val="none" w:sz="0" w:space="0" w:color="auto"/>
        <w:right w:val="none" w:sz="0" w:space="0" w:color="auto"/>
      </w:divBdr>
    </w:div>
    <w:div w:id="1946306646">
      <w:bodyDiv w:val="1"/>
      <w:marLeft w:val="0"/>
      <w:marRight w:val="0"/>
      <w:marTop w:val="0"/>
      <w:marBottom w:val="0"/>
      <w:divBdr>
        <w:top w:val="none" w:sz="0" w:space="0" w:color="auto"/>
        <w:left w:val="none" w:sz="0" w:space="0" w:color="auto"/>
        <w:bottom w:val="none" w:sz="0" w:space="0" w:color="auto"/>
        <w:right w:val="none" w:sz="0" w:space="0" w:color="auto"/>
      </w:divBdr>
    </w:div>
    <w:div w:id="1954361070">
      <w:bodyDiv w:val="1"/>
      <w:marLeft w:val="0"/>
      <w:marRight w:val="0"/>
      <w:marTop w:val="0"/>
      <w:marBottom w:val="0"/>
      <w:divBdr>
        <w:top w:val="none" w:sz="0" w:space="0" w:color="auto"/>
        <w:left w:val="none" w:sz="0" w:space="0" w:color="auto"/>
        <w:bottom w:val="none" w:sz="0" w:space="0" w:color="auto"/>
        <w:right w:val="none" w:sz="0" w:space="0" w:color="auto"/>
      </w:divBdr>
    </w:div>
    <w:div w:id="1963489894">
      <w:bodyDiv w:val="1"/>
      <w:marLeft w:val="0"/>
      <w:marRight w:val="0"/>
      <w:marTop w:val="0"/>
      <w:marBottom w:val="0"/>
      <w:divBdr>
        <w:top w:val="none" w:sz="0" w:space="0" w:color="auto"/>
        <w:left w:val="none" w:sz="0" w:space="0" w:color="auto"/>
        <w:bottom w:val="none" w:sz="0" w:space="0" w:color="auto"/>
        <w:right w:val="none" w:sz="0" w:space="0" w:color="auto"/>
      </w:divBdr>
    </w:div>
    <w:div w:id="1977223814">
      <w:bodyDiv w:val="1"/>
      <w:marLeft w:val="0"/>
      <w:marRight w:val="0"/>
      <w:marTop w:val="0"/>
      <w:marBottom w:val="0"/>
      <w:divBdr>
        <w:top w:val="none" w:sz="0" w:space="0" w:color="auto"/>
        <w:left w:val="none" w:sz="0" w:space="0" w:color="auto"/>
        <w:bottom w:val="none" w:sz="0" w:space="0" w:color="auto"/>
        <w:right w:val="none" w:sz="0" w:space="0" w:color="auto"/>
      </w:divBdr>
    </w:div>
    <w:div w:id="2045710606">
      <w:bodyDiv w:val="1"/>
      <w:marLeft w:val="0"/>
      <w:marRight w:val="0"/>
      <w:marTop w:val="0"/>
      <w:marBottom w:val="0"/>
      <w:divBdr>
        <w:top w:val="none" w:sz="0" w:space="0" w:color="auto"/>
        <w:left w:val="none" w:sz="0" w:space="0" w:color="auto"/>
        <w:bottom w:val="none" w:sz="0" w:space="0" w:color="auto"/>
        <w:right w:val="none" w:sz="0" w:space="0" w:color="auto"/>
      </w:divBdr>
    </w:div>
    <w:div w:id="2072385420">
      <w:bodyDiv w:val="1"/>
      <w:marLeft w:val="0"/>
      <w:marRight w:val="0"/>
      <w:marTop w:val="0"/>
      <w:marBottom w:val="0"/>
      <w:divBdr>
        <w:top w:val="none" w:sz="0" w:space="0" w:color="auto"/>
        <w:left w:val="none" w:sz="0" w:space="0" w:color="auto"/>
        <w:bottom w:val="none" w:sz="0" w:space="0" w:color="auto"/>
        <w:right w:val="none" w:sz="0" w:space="0" w:color="auto"/>
      </w:divBdr>
    </w:div>
    <w:div w:id="2084598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1005</Words>
  <Characters>5731</Characters>
  <Application>Microsoft Macintosh Word</Application>
  <DocSecurity>0</DocSecurity>
  <Lines>47</Lines>
  <Paragraphs>13</Paragraphs>
  <ScaleCrop>false</ScaleCrop>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Ramesh</dc:creator>
  <cp:keywords/>
  <dc:description/>
  <cp:lastModifiedBy>Shreya Ramesh</cp:lastModifiedBy>
  <cp:revision>26</cp:revision>
  <dcterms:created xsi:type="dcterms:W3CDTF">2016-12-03T02:40:00Z</dcterms:created>
  <dcterms:modified xsi:type="dcterms:W3CDTF">2016-12-10T19:45:00Z</dcterms:modified>
</cp:coreProperties>
</file>