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2ACA" w14:textId="77777777" w:rsidR="00B00CB0" w:rsidRDefault="00000000">
      <w:pPr>
        <w:spacing w:before="1300"/>
        <w:jc w:val="center"/>
      </w:pPr>
      <w:r>
        <w:rPr>
          <w:b/>
          <w:color w:val="5F6368"/>
        </w:rPr>
        <w:t>PROPOSED API SPECIFICATION</w:t>
      </w:r>
    </w:p>
    <w:p w14:paraId="6E1153E2" w14:textId="77777777" w:rsidR="00B00CB0" w:rsidRDefault="00000000">
      <w:pPr>
        <w:jc w:val="center"/>
      </w:pPr>
      <w:r>
        <w:rPr>
          <w:b/>
          <w:color w:val="202124"/>
          <w:sz w:val="54"/>
        </w:rPr>
        <w:t>Depression Screening Web Application</w:t>
      </w:r>
    </w:p>
    <w:p w14:paraId="29CBF067" w14:textId="71E2A8F2" w:rsidR="00B00CB0" w:rsidRDefault="00000000">
      <w:pPr>
        <w:jc w:val="center"/>
      </w:pPr>
      <w:r>
        <w:rPr>
          <w:color w:val="5F6368"/>
          <w:sz w:val="28"/>
        </w:rPr>
        <w:t xml:space="preserve">Phase </w:t>
      </w:r>
      <w:proofErr w:type="gramStart"/>
      <w:r>
        <w:rPr>
          <w:color w:val="5F6368"/>
          <w:sz w:val="28"/>
        </w:rPr>
        <w:t xml:space="preserve">1 </w:t>
      </w:r>
      <w:r w:rsidR="00FE48D2">
        <w:rPr>
          <w:color w:val="5F6368"/>
          <w:sz w:val="28"/>
        </w:rPr>
        <w:t>:</w:t>
      </w:r>
      <w:proofErr w:type="gramEnd"/>
      <w:r>
        <w:rPr>
          <w:color w:val="5F6368"/>
          <w:sz w:val="28"/>
        </w:rPr>
        <w:t xml:space="preserve"> Web MVP</w:t>
      </w:r>
    </w:p>
    <w:p w14:paraId="0FD25718" w14:textId="77777777" w:rsidR="00B00CB0" w:rsidRDefault="00B00CB0"/>
    <w:tbl>
      <w:tblPr>
        <w:tblStyle w:val="TableGrid"/>
        <w:tblW w:w="10633" w:type="dxa"/>
        <w:tblLook w:val="04A0" w:firstRow="1" w:lastRow="0" w:firstColumn="1" w:lastColumn="0" w:noHBand="0" w:noVBand="1"/>
      </w:tblPr>
      <w:tblGrid>
        <w:gridCol w:w="10633"/>
      </w:tblGrid>
      <w:tr w:rsidR="00B00CB0" w14:paraId="7A6CDD8C" w14:textId="77777777" w:rsidTr="00FE48D2">
        <w:trPr>
          <w:trHeight w:val="1656"/>
        </w:trPr>
        <w:tc>
          <w:tcPr>
            <w:tcW w:w="10633" w:type="dxa"/>
            <w:shd w:val="clear" w:color="auto" w:fill="F5F6F7"/>
            <w:vAlign w:val="center"/>
          </w:tcPr>
          <w:p w14:paraId="1363E5A0" w14:textId="77777777" w:rsidR="00B00CB0" w:rsidRDefault="00000000">
            <w:r>
              <w:rPr>
                <w:b/>
                <w:color w:val="202124"/>
              </w:rPr>
              <w:t>DOCUMENT STATUS</w:t>
            </w:r>
            <w:r>
              <w:rPr>
                <w:b/>
                <w:color w:val="202124"/>
              </w:rPr>
              <w:br/>
            </w:r>
            <w:r>
              <w:t>Proposed API contract for discussion between the Web Development and ML teams. Endpoint names, payloads and field names are implementation proposals and should be locked only after team review.</w:t>
            </w:r>
          </w:p>
        </w:tc>
      </w:tr>
    </w:tbl>
    <w:p w14:paraId="3D7C4D6E" w14:textId="77777777" w:rsidR="00B00CB0" w:rsidRDefault="00B00CB0">
      <w:pPr>
        <w:spacing w:after="0"/>
      </w:pPr>
    </w:p>
    <w:p w14:paraId="64B33B51" w14:textId="77777777" w:rsidR="00B00CB0" w:rsidRDefault="00000000">
      <w:pPr>
        <w:jc w:val="center"/>
      </w:pPr>
      <w:r>
        <w:rPr>
          <w:b/>
        </w:rPr>
        <w:t>Version 0.1  |  Planning / Phase 1 kickoff</w:t>
      </w:r>
      <w:r>
        <w:br/>
        <w:t>Prepared for: ML + Web Development + Data Science Team</w:t>
      </w:r>
    </w:p>
    <w:p w14:paraId="4AF781C5" w14:textId="77777777" w:rsidR="00B00CB0" w:rsidRDefault="00000000">
      <w:r>
        <w:br w:type="page"/>
      </w:r>
    </w:p>
    <w:p w14:paraId="143A3943" w14:textId="77777777" w:rsidR="00B00CB0" w:rsidRDefault="00000000">
      <w:pPr>
        <w:pStyle w:val="Heading1"/>
      </w:pPr>
      <w:r>
        <w:lastRenderedPageBreak/>
        <w:t>1. Purpose</w:t>
      </w:r>
    </w:p>
    <w:p w14:paraId="18B378E3" w14:textId="77777777" w:rsidR="00B00CB0" w:rsidRDefault="00000000">
      <w:r>
        <w:t>This document defines the proposed API boundary for the Phase 1 text-only depression screening web application. The objective is to give the frontend, backend and ML teams a common contract before implementation begins.</w:t>
      </w:r>
    </w:p>
    <w:p w14:paraId="3831631F" w14:textId="1F78509E" w:rsidR="00B00CB0" w:rsidRDefault="00000000">
      <w:r>
        <w:t xml:space="preserve">The project documentation specifies that the web application will serve 30 questions from a 150-question bank, collect text responses, call an LLM ensemble through a separate ML service, and deliver a clinician-facing report containing a screening judgment and supporting evidence. The backend/API is responsible for question serving, session/answer storage and calling the ML service. </w:t>
      </w:r>
    </w:p>
    <w:p w14:paraId="59B4811D" w14:textId="77777777" w:rsidR="00B00CB0" w:rsidRDefault="00000000">
      <w:pPr>
        <w:pStyle w:val="Heading1"/>
      </w:pPr>
      <w:r>
        <w:t>2. API Architecture</w:t>
      </w:r>
    </w:p>
    <w:p w14:paraId="7CCA221A" w14:textId="77777777" w:rsidR="00B00CB0" w:rsidRDefault="00000000">
      <w:r>
        <w:t>There are two API boundaries. Keeping these separate is intentional.</w:t>
      </w:r>
    </w:p>
    <w:tbl>
      <w:tblPr>
        <w:tblStyle w:val="TableGrid"/>
        <w:tblW w:w="10532" w:type="dxa"/>
        <w:jc w:val="center"/>
        <w:tblLook w:val="04A0" w:firstRow="1" w:lastRow="0" w:firstColumn="1" w:lastColumn="0" w:noHBand="0" w:noVBand="1"/>
      </w:tblPr>
      <w:tblGrid>
        <w:gridCol w:w="46"/>
        <w:gridCol w:w="2579"/>
        <w:gridCol w:w="2625"/>
        <w:gridCol w:w="2625"/>
        <w:gridCol w:w="2626"/>
        <w:gridCol w:w="31"/>
      </w:tblGrid>
      <w:tr w:rsidR="00B00CB0" w14:paraId="3D1A7162" w14:textId="77777777" w:rsidTr="00FE48D2">
        <w:trPr>
          <w:gridBefore w:val="1"/>
          <w:wBefore w:w="46" w:type="dxa"/>
          <w:trHeight w:val="311"/>
          <w:jc w:val="center"/>
        </w:trPr>
        <w:tc>
          <w:tcPr>
            <w:tcW w:w="2579" w:type="dxa"/>
            <w:shd w:val="clear" w:color="auto" w:fill="202124"/>
            <w:vAlign w:val="center"/>
          </w:tcPr>
          <w:p w14:paraId="718B4736" w14:textId="77777777" w:rsidR="00B00CB0" w:rsidRDefault="00000000">
            <w:r>
              <w:rPr>
                <w:b/>
                <w:color w:val="FFFFFF"/>
                <w:sz w:val="17"/>
              </w:rPr>
              <w:t>API Layer</w:t>
            </w:r>
          </w:p>
        </w:tc>
        <w:tc>
          <w:tcPr>
            <w:tcW w:w="2625" w:type="dxa"/>
            <w:shd w:val="clear" w:color="auto" w:fill="202124"/>
            <w:vAlign w:val="center"/>
          </w:tcPr>
          <w:p w14:paraId="0737E7EB" w14:textId="77777777" w:rsidR="00B00CB0" w:rsidRDefault="00000000">
            <w:r>
              <w:rPr>
                <w:b/>
                <w:color w:val="FFFFFF"/>
                <w:sz w:val="17"/>
              </w:rPr>
              <w:t>Caller</w:t>
            </w:r>
          </w:p>
        </w:tc>
        <w:tc>
          <w:tcPr>
            <w:tcW w:w="2625" w:type="dxa"/>
            <w:shd w:val="clear" w:color="auto" w:fill="202124"/>
            <w:vAlign w:val="center"/>
          </w:tcPr>
          <w:p w14:paraId="06C8DB3F" w14:textId="77777777" w:rsidR="00B00CB0" w:rsidRDefault="00000000">
            <w:r>
              <w:rPr>
                <w:b/>
                <w:color w:val="FFFFFF"/>
                <w:sz w:val="17"/>
              </w:rPr>
              <w:t>Owner</w:t>
            </w:r>
          </w:p>
        </w:tc>
        <w:tc>
          <w:tcPr>
            <w:tcW w:w="2657" w:type="dxa"/>
            <w:gridSpan w:val="2"/>
            <w:shd w:val="clear" w:color="auto" w:fill="202124"/>
            <w:vAlign w:val="center"/>
          </w:tcPr>
          <w:p w14:paraId="628FAE31" w14:textId="77777777" w:rsidR="00B00CB0" w:rsidRDefault="00000000">
            <w:r>
              <w:rPr>
                <w:b/>
                <w:color w:val="FFFFFF"/>
                <w:sz w:val="17"/>
              </w:rPr>
              <w:t>Purpose</w:t>
            </w:r>
          </w:p>
        </w:tc>
      </w:tr>
      <w:tr w:rsidR="00B00CB0" w14:paraId="2C5051BF" w14:textId="77777777" w:rsidTr="00FE48D2">
        <w:trPr>
          <w:gridBefore w:val="1"/>
          <w:wBefore w:w="46" w:type="dxa"/>
          <w:trHeight w:val="860"/>
          <w:jc w:val="center"/>
        </w:trPr>
        <w:tc>
          <w:tcPr>
            <w:tcW w:w="2579" w:type="dxa"/>
            <w:shd w:val="clear" w:color="auto" w:fill="FFFFFF"/>
            <w:vAlign w:val="center"/>
          </w:tcPr>
          <w:p w14:paraId="3A7C7F70" w14:textId="77777777" w:rsidR="00B00CB0" w:rsidRDefault="00000000">
            <w:r>
              <w:rPr>
                <w:sz w:val="16"/>
              </w:rPr>
              <w:t>Web Application API</w:t>
            </w:r>
          </w:p>
        </w:tc>
        <w:tc>
          <w:tcPr>
            <w:tcW w:w="2625" w:type="dxa"/>
            <w:shd w:val="clear" w:color="auto" w:fill="FFFFFF"/>
            <w:vAlign w:val="center"/>
          </w:tcPr>
          <w:p w14:paraId="5531C66D" w14:textId="77777777" w:rsidR="00B00CB0" w:rsidRDefault="00000000">
            <w:r>
              <w:rPr>
                <w:sz w:val="16"/>
              </w:rPr>
              <w:t>Frontend → Backend</w:t>
            </w:r>
          </w:p>
        </w:tc>
        <w:tc>
          <w:tcPr>
            <w:tcW w:w="2625" w:type="dxa"/>
            <w:shd w:val="clear" w:color="auto" w:fill="FFFFFF"/>
            <w:vAlign w:val="center"/>
          </w:tcPr>
          <w:p w14:paraId="71961C29" w14:textId="77777777" w:rsidR="00B00CB0" w:rsidRDefault="00000000">
            <w:r>
              <w:rPr>
                <w:sz w:val="16"/>
              </w:rPr>
              <w:t>Web / Backend team</w:t>
            </w:r>
          </w:p>
        </w:tc>
        <w:tc>
          <w:tcPr>
            <w:tcW w:w="2657" w:type="dxa"/>
            <w:gridSpan w:val="2"/>
            <w:shd w:val="clear" w:color="auto" w:fill="FFFFFF"/>
            <w:vAlign w:val="center"/>
          </w:tcPr>
          <w:p w14:paraId="26C3458F" w14:textId="77777777" w:rsidR="00B00CB0" w:rsidRDefault="00000000">
            <w:r>
              <w:rPr>
                <w:sz w:val="16"/>
              </w:rPr>
              <w:t>Application-facing APIs for sessions, questions, answers, submission and reports.</w:t>
            </w:r>
          </w:p>
        </w:tc>
      </w:tr>
      <w:tr w:rsidR="00B00CB0" w14:paraId="72B1EECE" w14:textId="77777777" w:rsidTr="00FE48D2">
        <w:trPr>
          <w:gridBefore w:val="1"/>
          <w:wBefore w:w="46" w:type="dxa"/>
          <w:trHeight w:val="875"/>
          <w:jc w:val="center"/>
        </w:trPr>
        <w:tc>
          <w:tcPr>
            <w:tcW w:w="2579" w:type="dxa"/>
            <w:shd w:val="clear" w:color="auto" w:fill="FFFFFF"/>
            <w:vAlign w:val="center"/>
          </w:tcPr>
          <w:p w14:paraId="205CDB37" w14:textId="77777777" w:rsidR="00B00CB0" w:rsidRDefault="00000000">
            <w:r>
              <w:rPr>
                <w:sz w:val="16"/>
              </w:rPr>
              <w:t>ML Inference API</w:t>
            </w:r>
          </w:p>
        </w:tc>
        <w:tc>
          <w:tcPr>
            <w:tcW w:w="2625" w:type="dxa"/>
            <w:shd w:val="clear" w:color="auto" w:fill="FFFFFF"/>
            <w:vAlign w:val="center"/>
          </w:tcPr>
          <w:p w14:paraId="255283C1" w14:textId="77777777" w:rsidR="00B00CB0" w:rsidRDefault="00000000">
            <w:r>
              <w:rPr>
                <w:sz w:val="16"/>
              </w:rPr>
              <w:t>Backend → ML Service</w:t>
            </w:r>
          </w:p>
        </w:tc>
        <w:tc>
          <w:tcPr>
            <w:tcW w:w="2625" w:type="dxa"/>
            <w:shd w:val="clear" w:color="auto" w:fill="FFFFFF"/>
            <w:vAlign w:val="center"/>
          </w:tcPr>
          <w:p w14:paraId="6995547C" w14:textId="77777777" w:rsidR="00B00CB0" w:rsidRDefault="00000000">
            <w:r>
              <w:rPr>
                <w:sz w:val="16"/>
              </w:rPr>
              <w:t>ML team</w:t>
            </w:r>
          </w:p>
        </w:tc>
        <w:tc>
          <w:tcPr>
            <w:tcW w:w="2657" w:type="dxa"/>
            <w:gridSpan w:val="2"/>
            <w:shd w:val="clear" w:color="auto" w:fill="FFFFFF"/>
            <w:vAlign w:val="center"/>
          </w:tcPr>
          <w:p w14:paraId="20D6FCEE" w14:textId="77777777" w:rsidR="00B00CB0" w:rsidRDefault="00000000">
            <w:r>
              <w:rPr>
                <w:sz w:val="16"/>
              </w:rPr>
              <w:t>Service-to-service interface for screening the completed responses.</w:t>
            </w:r>
          </w:p>
        </w:tc>
      </w:tr>
      <w:tr w:rsidR="00B00CB0" w14:paraId="772C4D47" w14:textId="77777777" w:rsidTr="00FE48D2">
        <w:tblPrEx>
          <w:jc w:val="left"/>
        </w:tblPrEx>
        <w:trPr>
          <w:gridAfter w:val="1"/>
          <w:wAfter w:w="31" w:type="dxa"/>
          <w:trHeight w:val="1082"/>
        </w:trPr>
        <w:tc>
          <w:tcPr>
            <w:tcW w:w="10501" w:type="dxa"/>
            <w:gridSpan w:val="5"/>
            <w:shd w:val="clear" w:color="auto" w:fill="F5F6F7"/>
            <w:vAlign w:val="center"/>
          </w:tcPr>
          <w:p w14:paraId="2F234574" w14:textId="77777777" w:rsidR="00B00CB0" w:rsidRDefault="00000000">
            <w:r>
              <w:rPr>
                <w:b/>
                <w:color w:val="202124"/>
              </w:rPr>
              <w:t>Architecture rule</w:t>
            </w:r>
            <w:r>
              <w:rPr>
                <w:b/>
                <w:color w:val="202124"/>
              </w:rPr>
              <w:br/>
            </w:r>
            <w:r>
              <w:t>The frontend should consume the Web Application API only. It should not call the ML service directly. The backend acts as the controlled integration layer between the product and the ML pipeline.</w:t>
            </w:r>
          </w:p>
        </w:tc>
      </w:tr>
    </w:tbl>
    <w:p w14:paraId="799D8A56" w14:textId="77777777" w:rsidR="00B00CB0" w:rsidRDefault="00B00CB0">
      <w:pPr>
        <w:spacing w:after="0"/>
      </w:pPr>
    </w:p>
    <w:p w14:paraId="2BD0F4AA" w14:textId="31F97638" w:rsidR="00B00CB0" w:rsidRDefault="00000000">
      <w:r>
        <w:t xml:space="preserve">This follows the project documentation's stated architecture: the backend is a separate service called by the React Native client, while the Python ML service is called by the backend and remains decoupled for future mobile reuse. </w:t>
      </w:r>
    </w:p>
    <w:p w14:paraId="0A46D522" w14:textId="77777777" w:rsidR="00B00CB0" w:rsidRDefault="00000000">
      <w:pPr>
        <w:pStyle w:val="Heading1"/>
      </w:pPr>
      <w:r>
        <w:t>3. End-to-End Request Flow</w:t>
      </w:r>
    </w:p>
    <w:tbl>
      <w:tblPr>
        <w:tblStyle w:val="TableGrid"/>
        <w:tblW w:w="0" w:type="auto"/>
        <w:tblLook w:val="04A0" w:firstRow="1" w:lastRow="0" w:firstColumn="1" w:lastColumn="0" w:noHBand="0" w:noVBand="1"/>
      </w:tblPr>
      <w:tblGrid>
        <w:gridCol w:w="10224"/>
      </w:tblGrid>
      <w:tr w:rsidR="00B00CB0" w14:paraId="5DF9A34C" w14:textId="77777777">
        <w:tc>
          <w:tcPr>
            <w:tcW w:w="10224" w:type="dxa"/>
            <w:shd w:val="clear" w:color="auto" w:fill="F1F3F4"/>
            <w:vAlign w:val="center"/>
          </w:tcPr>
          <w:p w14:paraId="5A6B35BE" w14:textId="77777777" w:rsidR="00B00CB0" w:rsidRDefault="00000000">
            <w:r>
              <w:rPr>
                <w:rFonts w:ascii="Consolas" w:hAnsi="Consolas"/>
                <w:sz w:val="17"/>
              </w:rPr>
              <w:t>Patient</w:t>
            </w:r>
            <w:r>
              <w:rPr>
                <w:rFonts w:ascii="Consolas" w:hAnsi="Consolas"/>
                <w:sz w:val="17"/>
              </w:rPr>
              <w:br/>
              <w:t xml:space="preserve">  │</w:t>
            </w:r>
            <w:r>
              <w:rPr>
                <w:rFonts w:ascii="Consolas" w:hAnsi="Consolas"/>
                <w:sz w:val="17"/>
              </w:rPr>
              <w:br/>
              <w:t xml:space="preserve">  ▼</w:t>
            </w:r>
            <w:r>
              <w:rPr>
                <w:rFonts w:ascii="Consolas" w:hAnsi="Consolas"/>
                <w:sz w:val="17"/>
              </w:rPr>
              <w:br/>
              <w:t>React Native Web Frontend</w:t>
            </w:r>
            <w:r>
              <w:rPr>
                <w:rFonts w:ascii="Consolas" w:hAnsi="Consolas"/>
                <w:sz w:val="17"/>
              </w:rPr>
              <w:br/>
              <w:t xml:space="preserve">  │</w:t>
            </w:r>
            <w:r>
              <w:rPr>
                <w:rFonts w:ascii="Consolas" w:hAnsi="Consolas"/>
                <w:sz w:val="17"/>
              </w:rPr>
              <w:br/>
              <w:t xml:space="preserve">  │  REST / JSON</w:t>
            </w:r>
            <w:r>
              <w:rPr>
                <w:rFonts w:ascii="Consolas" w:hAnsi="Consolas"/>
                <w:sz w:val="17"/>
              </w:rPr>
              <w:br/>
              <w:t xml:space="preserve">  ▼</w:t>
            </w:r>
            <w:r>
              <w:rPr>
                <w:rFonts w:ascii="Consolas" w:hAnsi="Consolas"/>
                <w:sz w:val="17"/>
              </w:rPr>
              <w:br/>
              <w:t>Web Application Backend</w:t>
            </w:r>
            <w:r>
              <w:rPr>
                <w:rFonts w:ascii="Consolas" w:hAnsi="Consolas"/>
                <w:sz w:val="17"/>
              </w:rPr>
              <w:br/>
              <w:t xml:space="preserve">  │</w:t>
            </w:r>
            <w:r>
              <w:rPr>
                <w:rFonts w:ascii="Consolas" w:hAnsi="Consolas"/>
                <w:sz w:val="17"/>
              </w:rPr>
              <w:br/>
              <w:t xml:space="preserve">  ├──────────────► PostgreSQL / Storage</w:t>
            </w:r>
            <w:r>
              <w:rPr>
                <w:rFonts w:ascii="Consolas" w:hAnsi="Consolas"/>
                <w:sz w:val="17"/>
              </w:rPr>
              <w:br/>
              <w:t xml:space="preserve">  │</w:t>
            </w:r>
            <w:r>
              <w:rPr>
                <w:rFonts w:ascii="Consolas" w:hAnsi="Consolas"/>
                <w:sz w:val="17"/>
              </w:rPr>
              <w:br/>
              <w:t xml:space="preserve">  │  REST / JSON</w:t>
            </w:r>
            <w:r>
              <w:rPr>
                <w:rFonts w:ascii="Consolas" w:hAnsi="Consolas"/>
                <w:sz w:val="17"/>
              </w:rPr>
              <w:br/>
              <w:t xml:space="preserve">  ▼</w:t>
            </w:r>
            <w:r>
              <w:rPr>
                <w:rFonts w:ascii="Consolas" w:hAnsi="Consolas"/>
                <w:sz w:val="17"/>
              </w:rPr>
              <w:br/>
              <w:t>ML Inference Service</w:t>
            </w:r>
            <w:r>
              <w:rPr>
                <w:rFonts w:ascii="Consolas" w:hAnsi="Consolas"/>
                <w:sz w:val="17"/>
              </w:rPr>
              <w:br/>
              <w:t xml:space="preserve">  │</w:t>
            </w:r>
            <w:r>
              <w:rPr>
                <w:rFonts w:ascii="Consolas" w:hAnsi="Consolas"/>
                <w:sz w:val="17"/>
              </w:rPr>
              <w:br/>
              <w:t xml:space="preserve">  ▼</w:t>
            </w:r>
            <w:r>
              <w:rPr>
                <w:rFonts w:ascii="Consolas" w:hAnsi="Consolas"/>
                <w:sz w:val="17"/>
              </w:rPr>
              <w:br/>
              <w:t>LLM Ensemble + Clinical Mapping + Evidence</w:t>
            </w:r>
            <w:r>
              <w:rPr>
                <w:rFonts w:ascii="Consolas" w:hAnsi="Consolas"/>
                <w:sz w:val="17"/>
              </w:rPr>
              <w:br/>
              <w:t xml:space="preserve">  │</w:t>
            </w:r>
            <w:r>
              <w:rPr>
                <w:rFonts w:ascii="Consolas" w:hAnsi="Consolas"/>
                <w:sz w:val="17"/>
              </w:rPr>
              <w:br/>
              <w:t xml:space="preserve">  ▼</w:t>
            </w:r>
            <w:r>
              <w:rPr>
                <w:rFonts w:ascii="Consolas" w:hAnsi="Consolas"/>
                <w:sz w:val="17"/>
              </w:rPr>
              <w:br/>
              <w:t>Web Application Backend</w:t>
            </w:r>
            <w:r>
              <w:rPr>
                <w:rFonts w:ascii="Consolas" w:hAnsi="Consolas"/>
                <w:sz w:val="17"/>
              </w:rPr>
              <w:br/>
              <w:t xml:space="preserve">  │</w:t>
            </w:r>
            <w:r>
              <w:rPr>
                <w:rFonts w:ascii="Consolas" w:hAnsi="Consolas"/>
                <w:sz w:val="17"/>
              </w:rPr>
              <w:br/>
              <w:t xml:space="preserve">  ▼</w:t>
            </w:r>
            <w:r>
              <w:rPr>
                <w:rFonts w:ascii="Consolas" w:hAnsi="Consolas"/>
                <w:sz w:val="17"/>
              </w:rPr>
              <w:br/>
              <w:t>Clinician Report API</w:t>
            </w:r>
            <w:r>
              <w:rPr>
                <w:rFonts w:ascii="Consolas" w:hAnsi="Consolas"/>
                <w:sz w:val="17"/>
              </w:rPr>
              <w:br/>
              <w:t xml:space="preserve">  │</w:t>
            </w:r>
            <w:r>
              <w:rPr>
                <w:rFonts w:ascii="Consolas" w:hAnsi="Consolas"/>
                <w:sz w:val="17"/>
              </w:rPr>
              <w:br/>
              <w:t xml:space="preserve">  ▼</w:t>
            </w:r>
            <w:r>
              <w:rPr>
                <w:rFonts w:ascii="Consolas" w:hAnsi="Consolas"/>
                <w:sz w:val="17"/>
              </w:rPr>
              <w:br/>
            </w:r>
            <w:r>
              <w:rPr>
                <w:rFonts w:ascii="Consolas" w:hAnsi="Consolas"/>
                <w:sz w:val="17"/>
              </w:rPr>
              <w:lastRenderedPageBreak/>
              <w:t>Frontend</w:t>
            </w:r>
          </w:p>
        </w:tc>
      </w:tr>
    </w:tbl>
    <w:p w14:paraId="4CFA7C51" w14:textId="77777777" w:rsidR="00B00CB0" w:rsidRDefault="00B00CB0">
      <w:pPr>
        <w:spacing w:after="0"/>
      </w:pPr>
    </w:p>
    <w:p w14:paraId="408003DF" w14:textId="7FDE7393" w:rsidR="00B00CB0" w:rsidRDefault="00000000">
      <w:r>
        <w:t xml:space="preserve">The Phase 1 pipeline in the source documentation follows the same logical sequence: 150 questions → 30 questions → text answers → LLM ensemble → HAM-D/HAM-A/BDI mapping → clinician report with judgment and evidence. </w:t>
      </w:r>
    </w:p>
    <w:p w14:paraId="0A2150B1" w14:textId="77777777" w:rsidR="00B00CB0" w:rsidRDefault="00000000">
      <w:pPr>
        <w:pStyle w:val="Heading1"/>
      </w:pPr>
      <w:r>
        <w:t>4. API Standards</w:t>
      </w:r>
    </w:p>
    <w:tbl>
      <w:tblPr>
        <w:tblStyle w:val="TableGrid"/>
        <w:tblW w:w="0" w:type="auto"/>
        <w:jc w:val="center"/>
        <w:tblLook w:val="04A0" w:firstRow="1" w:lastRow="0" w:firstColumn="1" w:lastColumn="0" w:noHBand="0" w:noVBand="1"/>
      </w:tblPr>
      <w:tblGrid>
        <w:gridCol w:w="5112"/>
        <w:gridCol w:w="5112"/>
      </w:tblGrid>
      <w:tr w:rsidR="00B00CB0" w14:paraId="19D9A8A6" w14:textId="77777777">
        <w:trPr>
          <w:jc w:val="center"/>
        </w:trPr>
        <w:tc>
          <w:tcPr>
            <w:tcW w:w="5112" w:type="dxa"/>
            <w:shd w:val="clear" w:color="auto" w:fill="202124"/>
            <w:vAlign w:val="center"/>
          </w:tcPr>
          <w:p w14:paraId="3B213F23" w14:textId="77777777" w:rsidR="00B00CB0" w:rsidRDefault="00000000">
            <w:r>
              <w:rPr>
                <w:b/>
                <w:color w:val="FFFFFF"/>
                <w:sz w:val="17"/>
              </w:rPr>
              <w:t>Area</w:t>
            </w:r>
          </w:p>
        </w:tc>
        <w:tc>
          <w:tcPr>
            <w:tcW w:w="5112" w:type="dxa"/>
            <w:shd w:val="clear" w:color="auto" w:fill="202124"/>
            <w:vAlign w:val="center"/>
          </w:tcPr>
          <w:p w14:paraId="057FFB55" w14:textId="77777777" w:rsidR="00B00CB0" w:rsidRDefault="00000000">
            <w:r>
              <w:rPr>
                <w:b/>
                <w:color w:val="FFFFFF"/>
                <w:sz w:val="17"/>
              </w:rPr>
              <w:t>Proposed standard</w:t>
            </w:r>
          </w:p>
        </w:tc>
      </w:tr>
      <w:tr w:rsidR="00B00CB0" w14:paraId="10E44986" w14:textId="77777777">
        <w:trPr>
          <w:jc w:val="center"/>
        </w:trPr>
        <w:tc>
          <w:tcPr>
            <w:tcW w:w="5112" w:type="dxa"/>
            <w:shd w:val="clear" w:color="auto" w:fill="FFFFFF"/>
            <w:vAlign w:val="center"/>
          </w:tcPr>
          <w:p w14:paraId="4E27A7B2" w14:textId="77777777" w:rsidR="00B00CB0" w:rsidRDefault="00000000">
            <w:r>
              <w:rPr>
                <w:sz w:val="16"/>
              </w:rPr>
              <w:t>Protocol</w:t>
            </w:r>
          </w:p>
        </w:tc>
        <w:tc>
          <w:tcPr>
            <w:tcW w:w="5112" w:type="dxa"/>
            <w:shd w:val="clear" w:color="auto" w:fill="FFFFFF"/>
            <w:vAlign w:val="center"/>
          </w:tcPr>
          <w:p w14:paraId="625924C3" w14:textId="77777777" w:rsidR="00B00CB0" w:rsidRDefault="00000000">
            <w:r>
              <w:rPr>
                <w:sz w:val="16"/>
              </w:rPr>
              <w:t>HTTPS in deployed environments</w:t>
            </w:r>
          </w:p>
        </w:tc>
      </w:tr>
      <w:tr w:rsidR="00B00CB0" w14:paraId="6FE19B48" w14:textId="77777777">
        <w:trPr>
          <w:jc w:val="center"/>
        </w:trPr>
        <w:tc>
          <w:tcPr>
            <w:tcW w:w="5112" w:type="dxa"/>
            <w:shd w:val="clear" w:color="auto" w:fill="FFFFFF"/>
            <w:vAlign w:val="center"/>
          </w:tcPr>
          <w:p w14:paraId="20E556C0" w14:textId="77777777" w:rsidR="00B00CB0" w:rsidRDefault="00000000">
            <w:r>
              <w:rPr>
                <w:sz w:val="16"/>
              </w:rPr>
              <w:t>Format</w:t>
            </w:r>
          </w:p>
        </w:tc>
        <w:tc>
          <w:tcPr>
            <w:tcW w:w="5112" w:type="dxa"/>
            <w:shd w:val="clear" w:color="auto" w:fill="FFFFFF"/>
            <w:vAlign w:val="center"/>
          </w:tcPr>
          <w:p w14:paraId="193DB8A7" w14:textId="77777777" w:rsidR="00B00CB0" w:rsidRDefault="00000000">
            <w:r>
              <w:rPr>
                <w:sz w:val="16"/>
              </w:rPr>
              <w:t>JSON</w:t>
            </w:r>
          </w:p>
        </w:tc>
      </w:tr>
      <w:tr w:rsidR="00B00CB0" w14:paraId="029F3710" w14:textId="77777777">
        <w:trPr>
          <w:jc w:val="center"/>
        </w:trPr>
        <w:tc>
          <w:tcPr>
            <w:tcW w:w="5112" w:type="dxa"/>
            <w:shd w:val="clear" w:color="auto" w:fill="FFFFFF"/>
            <w:vAlign w:val="center"/>
          </w:tcPr>
          <w:p w14:paraId="3D0F1756" w14:textId="77777777" w:rsidR="00B00CB0" w:rsidRDefault="00000000">
            <w:r>
              <w:rPr>
                <w:sz w:val="16"/>
              </w:rPr>
              <w:t>API style</w:t>
            </w:r>
          </w:p>
        </w:tc>
        <w:tc>
          <w:tcPr>
            <w:tcW w:w="5112" w:type="dxa"/>
            <w:shd w:val="clear" w:color="auto" w:fill="FFFFFF"/>
            <w:vAlign w:val="center"/>
          </w:tcPr>
          <w:p w14:paraId="06FF1397" w14:textId="77777777" w:rsidR="00B00CB0" w:rsidRDefault="00000000">
            <w:r>
              <w:rPr>
                <w:sz w:val="16"/>
              </w:rPr>
              <w:t>REST</w:t>
            </w:r>
          </w:p>
        </w:tc>
      </w:tr>
      <w:tr w:rsidR="00B00CB0" w14:paraId="70B507B4" w14:textId="77777777">
        <w:trPr>
          <w:jc w:val="center"/>
        </w:trPr>
        <w:tc>
          <w:tcPr>
            <w:tcW w:w="5112" w:type="dxa"/>
            <w:shd w:val="clear" w:color="auto" w:fill="FFFFFF"/>
            <w:vAlign w:val="center"/>
          </w:tcPr>
          <w:p w14:paraId="311024EC" w14:textId="77777777" w:rsidR="00B00CB0" w:rsidRDefault="00000000">
            <w:r>
              <w:rPr>
                <w:sz w:val="16"/>
              </w:rPr>
              <w:t>Versioning</w:t>
            </w:r>
          </w:p>
        </w:tc>
        <w:tc>
          <w:tcPr>
            <w:tcW w:w="5112" w:type="dxa"/>
            <w:shd w:val="clear" w:color="auto" w:fill="FFFFFF"/>
            <w:vAlign w:val="center"/>
          </w:tcPr>
          <w:p w14:paraId="53654FD9" w14:textId="77777777" w:rsidR="00B00CB0" w:rsidRDefault="00000000">
            <w:r>
              <w:rPr>
                <w:sz w:val="16"/>
              </w:rPr>
              <w:t>/api/v1</w:t>
            </w:r>
          </w:p>
        </w:tc>
      </w:tr>
      <w:tr w:rsidR="00B00CB0" w14:paraId="69A628EF" w14:textId="77777777">
        <w:trPr>
          <w:jc w:val="center"/>
        </w:trPr>
        <w:tc>
          <w:tcPr>
            <w:tcW w:w="5112" w:type="dxa"/>
            <w:shd w:val="clear" w:color="auto" w:fill="FFFFFF"/>
            <w:vAlign w:val="center"/>
          </w:tcPr>
          <w:p w14:paraId="6BF5765B" w14:textId="77777777" w:rsidR="00B00CB0" w:rsidRDefault="00000000">
            <w:r>
              <w:rPr>
                <w:sz w:val="16"/>
              </w:rPr>
              <w:t>Backend</w:t>
            </w:r>
          </w:p>
        </w:tc>
        <w:tc>
          <w:tcPr>
            <w:tcW w:w="5112" w:type="dxa"/>
            <w:shd w:val="clear" w:color="auto" w:fill="FFFFFF"/>
            <w:vAlign w:val="center"/>
          </w:tcPr>
          <w:p w14:paraId="42CA658A" w14:textId="77777777" w:rsidR="00B00CB0" w:rsidRDefault="00000000">
            <w:r>
              <w:rPr>
                <w:sz w:val="16"/>
              </w:rPr>
              <w:t>Python + FastAPI proposed; source document leaves Node.js/Express vs FastAPI open. fileciteturn2file1</w:t>
            </w:r>
          </w:p>
        </w:tc>
      </w:tr>
      <w:tr w:rsidR="00B00CB0" w14:paraId="225ED513" w14:textId="77777777">
        <w:trPr>
          <w:jc w:val="center"/>
        </w:trPr>
        <w:tc>
          <w:tcPr>
            <w:tcW w:w="5112" w:type="dxa"/>
            <w:shd w:val="clear" w:color="auto" w:fill="FFFFFF"/>
            <w:vAlign w:val="center"/>
          </w:tcPr>
          <w:p w14:paraId="267D55CE" w14:textId="77777777" w:rsidR="00B00CB0" w:rsidRDefault="00000000">
            <w:r>
              <w:rPr>
                <w:sz w:val="16"/>
              </w:rPr>
              <w:t>Authentication</w:t>
            </w:r>
          </w:p>
        </w:tc>
        <w:tc>
          <w:tcPr>
            <w:tcW w:w="5112" w:type="dxa"/>
            <w:shd w:val="clear" w:color="auto" w:fill="FFFFFF"/>
            <w:vAlign w:val="center"/>
          </w:tcPr>
          <w:p w14:paraId="315198C7" w14:textId="77777777" w:rsidR="00B00CB0" w:rsidRDefault="00000000">
            <w:r>
              <w:rPr>
                <w:sz w:val="16"/>
              </w:rPr>
              <w:t>To be finalized; clinician/report endpoints must be protected before real clinical data is used.</w:t>
            </w:r>
          </w:p>
        </w:tc>
      </w:tr>
      <w:tr w:rsidR="00B00CB0" w14:paraId="2D5D4782" w14:textId="77777777">
        <w:trPr>
          <w:jc w:val="center"/>
        </w:trPr>
        <w:tc>
          <w:tcPr>
            <w:tcW w:w="5112" w:type="dxa"/>
            <w:shd w:val="clear" w:color="auto" w:fill="FFFFFF"/>
            <w:vAlign w:val="center"/>
          </w:tcPr>
          <w:p w14:paraId="2B20F805" w14:textId="77777777" w:rsidR="00B00CB0" w:rsidRDefault="00000000">
            <w:r>
              <w:rPr>
                <w:sz w:val="16"/>
              </w:rPr>
              <w:t>Documentation</w:t>
            </w:r>
          </w:p>
        </w:tc>
        <w:tc>
          <w:tcPr>
            <w:tcW w:w="5112" w:type="dxa"/>
            <w:shd w:val="clear" w:color="auto" w:fill="FFFFFF"/>
            <w:vAlign w:val="center"/>
          </w:tcPr>
          <w:p w14:paraId="2AD7A18C" w14:textId="77777777" w:rsidR="00B00CB0" w:rsidRDefault="00000000">
            <w:r>
              <w:rPr>
                <w:sz w:val="16"/>
              </w:rPr>
              <w:t>OpenAPI / Swagger generated from the FastAPI service</w:t>
            </w:r>
          </w:p>
        </w:tc>
      </w:tr>
      <w:tr w:rsidR="00B00CB0" w14:paraId="1AD21099" w14:textId="77777777">
        <w:trPr>
          <w:jc w:val="center"/>
        </w:trPr>
        <w:tc>
          <w:tcPr>
            <w:tcW w:w="5112" w:type="dxa"/>
            <w:shd w:val="clear" w:color="auto" w:fill="FFFFFF"/>
            <w:vAlign w:val="center"/>
          </w:tcPr>
          <w:p w14:paraId="6E8D2349" w14:textId="77777777" w:rsidR="00B00CB0" w:rsidRDefault="00000000">
            <w:r>
              <w:rPr>
                <w:sz w:val="16"/>
              </w:rPr>
              <w:t>IDs</w:t>
            </w:r>
          </w:p>
        </w:tc>
        <w:tc>
          <w:tcPr>
            <w:tcW w:w="5112" w:type="dxa"/>
            <w:shd w:val="clear" w:color="auto" w:fill="FFFFFF"/>
            <w:vAlign w:val="center"/>
          </w:tcPr>
          <w:p w14:paraId="378F984A" w14:textId="77777777" w:rsidR="00B00CB0" w:rsidRDefault="00000000">
            <w:r>
              <w:rPr>
                <w:sz w:val="16"/>
              </w:rPr>
              <w:t>Use stable UUID/string identifiers; avoid exposing database auto-increment IDs where not required.</w:t>
            </w:r>
          </w:p>
        </w:tc>
      </w:tr>
      <w:tr w:rsidR="00B00CB0" w14:paraId="2296ADED" w14:textId="77777777">
        <w:trPr>
          <w:jc w:val="center"/>
        </w:trPr>
        <w:tc>
          <w:tcPr>
            <w:tcW w:w="5112" w:type="dxa"/>
            <w:shd w:val="clear" w:color="auto" w:fill="FFFFFF"/>
            <w:vAlign w:val="center"/>
          </w:tcPr>
          <w:p w14:paraId="07D37C87" w14:textId="77777777" w:rsidR="00B00CB0" w:rsidRDefault="00000000">
            <w:r>
              <w:rPr>
                <w:sz w:val="16"/>
              </w:rPr>
              <w:t>Timestamps</w:t>
            </w:r>
          </w:p>
        </w:tc>
        <w:tc>
          <w:tcPr>
            <w:tcW w:w="5112" w:type="dxa"/>
            <w:shd w:val="clear" w:color="auto" w:fill="FFFFFF"/>
            <w:vAlign w:val="center"/>
          </w:tcPr>
          <w:p w14:paraId="575CEA55" w14:textId="77777777" w:rsidR="00B00CB0" w:rsidRDefault="00000000">
            <w:r>
              <w:rPr>
                <w:sz w:val="16"/>
              </w:rPr>
              <w:t>ISO 8601 UTC</w:t>
            </w:r>
          </w:p>
        </w:tc>
      </w:tr>
      <w:tr w:rsidR="00B00CB0" w14:paraId="4F72A093" w14:textId="77777777">
        <w:trPr>
          <w:jc w:val="center"/>
        </w:trPr>
        <w:tc>
          <w:tcPr>
            <w:tcW w:w="5112" w:type="dxa"/>
            <w:shd w:val="clear" w:color="auto" w:fill="FFFFFF"/>
            <w:vAlign w:val="center"/>
          </w:tcPr>
          <w:p w14:paraId="099B17EC" w14:textId="77777777" w:rsidR="00B00CB0" w:rsidRDefault="00000000">
            <w:r>
              <w:rPr>
                <w:sz w:val="16"/>
              </w:rPr>
              <w:t>Errors</w:t>
            </w:r>
          </w:p>
        </w:tc>
        <w:tc>
          <w:tcPr>
            <w:tcW w:w="5112" w:type="dxa"/>
            <w:shd w:val="clear" w:color="auto" w:fill="FFFFFF"/>
            <w:vAlign w:val="center"/>
          </w:tcPr>
          <w:p w14:paraId="1DF15C67" w14:textId="77777777" w:rsidR="00B00CB0" w:rsidRDefault="00000000">
            <w:r>
              <w:rPr>
                <w:sz w:val="16"/>
              </w:rPr>
              <w:t>Consistent JSON error envelope</w:t>
            </w:r>
          </w:p>
        </w:tc>
      </w:tr>
    </w:tbl>
    <w:p w14:paraId="7B871A57" w14:textId="77777777" w:rsidR="00B00CB0" w:rsidRDefault="00000000">
      <w:pPr>
        <w:pStyle w:val="Heading1"/>
      </w:pPr>
      <w:r>
        <w:t>5. Proposed Web Application APIs</w:t>
      </w:r>
    </w:p>
    <w:tbl>
      <w:tblPr>
        <w:tblStyle w:val="TableGrid"/>
        <w:tblW w:w="0" w:type="auto"/>
        <w:jc w:val="center"/>
        <w:tblLook w:val="04A0" w:firstRow="1" w:lastRow="0" w:firstColumn="1" w:lastColumn="0" w:noHBand="0" w:noVBand="1"/>
      </w:tblPr>
      <w:tblGrid>
        <w:gridCol w:w="1978"/>
        <w:gridCol w:w="4313"/>
        <w:gridCol w:w="2118"/>
        <w:gridCol w:w="2031"/>
      </w:tblGrid>
      <w:tr w:rsidR="00B00CB0" w14:paraId="35838157" w14:textId="77777777">
        <w:trPr>
          <w:jc w:val="center"/>
        </w:trPr>
        <w:tc>
          <w:tcPr>
            <w:tcW w:w="2556" w:type="dxa"/>
            <w:shd w:val="clear" w:color="auto" w:fill="202124"/>
            <w:vAlign w:val="center"/>
          </w:tcPr>
          <w:p w14:paraId="090A6DE0" w14:textId="77777777" w:rsidR="00B00CB0" w:rsidRDefault="00000000">
            <w:r>
              <w:rPr>
                <w:b/>
                <w:color w:val="FFFFFF"/>
                <w:sz w:val="17"/>
              </w:rPr>
              <w:t>Method</w:t>
            </w:r>
          </w:p>
        </w:tc>
        <w:tc>
          <w:tcPr>
            <w:tcW w:w="2556" w:type="dxa"/>
            <w:shd w:val="clear" w:color="auto" w:fill="202124"/>
            <w:vAlign w:val="center"/>
          </w:tcPr>
          <w:p w14:paraId="7025DDFF" w14:textId="77777777" w:rsidR="00B00CB0" w:rsidRDefault="00000000">
            <w:r>
              <w:rPr>
                <w:b/>
                <w:color w:val="FFFFFF"/>
                <w:sz w:val="17"/>
              </w:rPr>
              <w:t>Endpoint</w:t>
            </w:r>
          </w:p>
        </w:tc>
        <w:tc>
          <w:tcPr>
            <w:tcW w:w="2556" w:type="dxa"/>
            <w:shd w:val="clear" w:color="auto" w:fill="202124"/>
            <w:vAlign w:val="center"/>
          </w:tcPr>
          <w:p w14:paraId="77C2859B" w14:textId="77777777" w:rsidR="00B00CB0" w:rsidRDefault="00000000">
            <w:r>
              <w:rPr>
                <w:b/>
                <w:color w:val="FFFFFF"/>
                <w:sz w:val="17"/>
              </w:rPr>
              <w:t>Purpose</w:t>
            </w:r>
          </w:p>
        </w:tc>
        <w:tc>
          <w:tcPr>
            <w:tcW w:w="2556" w:type="dxa"/>
            <w:shd w:val="clear" w:color="auto" w:fill="202124"/>
            <w:vAlign w:val="center"/>
          </w:tcPr>
          <w:p w14:paraId="7C8C82D1" w14:textId="77777777" w:rsidR="00B00CB0" w:rsidRDefault="00000000">
            <w:r>
              <w:rPr>
                <w:b/>
                <w:color w:val="FFFFFF"/>
                <w:sz w:val="17"/>
              </w:rPr>
              <w:t>Phase 1</w:t>
            </w:r>
          </w:p>
        </w:tc>
      </w:tr>
      <w:tr w:rsidR="00B00CB0" w14:paraId="6F962065" w14:textId="77777777">
        <w:trPr>
          <w:jc w:val="center"/>
        </w:trPr>
        <w:tc>
          <w:tcPr>
            <w:tcW w:w="2556" w:type="dxa"/>
            <w:shd w:val="clear" w:color="auto" w:fill="FFFFFF"/>
            <w:vAlign w:val="center"/>
          </w:tcPr>
          <w:p w14:paraId="1105B25C" w14:textId="77777777" w:rsidR="00B00CB0" w:rsidRDefault="00000000">
            <w:r>
              <w:rPr>
                <w:sz w:val="16"/>
              </w:rPr>
              <w:t>GET</w:t>
            </w:r>
          </w:p>
        </w:tc>
        <w:tc>
          <w:tcPr>
            <w:tcW w:w="2556" w:type="dxa"/>
            <w:shd w:val="clear" w:color="auto" w:fill="FFFFFF"/>
            <w:vAlign w:val="center"/>
          </w:tcPr>
          <w:p w14:paraId="22983F67" w14:textId="77777777" w:rsidR="00B00CB0" w:rsidRDefault="00000000">
            <w:r>
              <w:rPr>
                <w:sz w:val="16"/>
              </w:rPr>
              <w:t>/api/v1/health</w:t>
            </w:r>
          </w:p>
        </w:tc>
        <w:tc>
          <w:tcPr>
            <w:tcW w:w="2556" w:type="dxa"/>
            <w:shd w:val="clear" w:color="auto" w:fill="FFFFFF"/>
            <w:vAlign w:val="center"/>
          </w:tcPr>
          <w:p w14:paraId="45C50CF0" w14:textId="77777777" w:rsidR="00B00CB0" w:rsidRDefault="00000000">
            <w:r>
              <w:rPr>
                <w:sz w:val="16"/>
              </w:rPr>
              <w:t>Backend service health check</w:t>
            </w:r>
          </w:p>
        </w:tc>
        <w:tc>
          <w:tcPr>
            <w:tcW w:w="2556" w:type="dxa"/>
            <w:shd w:val="clear" w:color="auto" w:fill="FFFFFF"/>
            <w:vAlign w:val="center"/>
          </w:tcPr>
          <w:p w14:paraId="338E27B5" w14:textId="77777777" w:rsidR="00B00CB0" w:rsidRDefault="00000000">
            <w:r>
              <w:rPr>
                <w:sz w:val="16"/>
              </w:rPr>
              <w:t>Yes</w:t>
            </w:r>
          </w:p>
        </w:tc>
      </w:tr>
      <w:tr w:rsidR="00B00CB0" w14:paraId="040EBD22" w14:textId="77777777">
        <w:trPr>
          <w:jc w:val="center"/>
        </w:trPr>
        <w:tc>
          <w:tcPr>
            <w:tcW w:w="2556" w:type="dxa"/>
            <w:shd w:val="clear" w:color="auto" w:fill="FFFFFF"/>
            <w:vAlign w:val="center"/>
          </w:tcPr>
          <w:p w14:paraId="6D65B421" w14:textId="77777777" w:rsidR="00B00CB0" w:rsidRDefault="00000000">
            <w:r>
              <w:rPr>
                <w:sz w:val="16"/>
              </w:rPr>
              <w:t>POST</w:t>
            </w:r>
          </w:p>
        </w:tc>
        <w:tc>
          <w:tcPr>
            <w:tcW w:w="2556" w:type="dxa"/>
            <w:shd w:val="clear" w:color="auto" w:fill="FFFFFF"/>
            <w:vAlign w:val="center"/>
          </w:tcPr>
          <w:p w14:paraId="71BC567D" w14:textId="77777777" w:rsidR="00B00CB0" w:rsidRDefault="00000000">
            <w:r>
              <w:rPr>
                <w:sz w:val="16"/>
              </w:rPr>
              <w:t>/api/v1/assessments</w:t>
            </w:r>
          </w:p>
        </w:tc>
        <w:tc>
          <w:tcPr>
            <w:tcW w:w="2556" w:type="dxa"/>
            <w:shd w:val="clear" w:color="auto" w:fill="FFFFFF"/>
            <w:vAlign w:val="center"/>
          </w:tcPr>
          <w:p w14:paraId="614EE707" w14:textId="77777777" w:rsidR="00B00CB0" w:rsidRDefault="00000000">
            <w:r>
              <w:rPr>
                <w:sz w:val="16"/>
              </w:rPr>
              <w:t>Create a screening session</w:t>
            </w:r>
          </w:p>
        </w:tc>
        <w:tc>
          <w:tcPr>
            <w:tcW w:w="2556" w:type="dxa"/>
            <w:shd w:val="clear" w:color="auto" w:fill="FFFFFF"/>
            <w:vAlign w:val="center"/>
          </w:tcPr>
          <w:p w14:paraId="2B01EDDB" w14:textId="77777777" w:rsidR="00B00CB0" w:rsidRDefault="00000000">
            <w:r>
              <w:rPr>
                <w:sz w:val="16"/>
              </w:rPr>
              <w:t>Yes</w:t>
            </w:r>
          </w:p>
        </w:tc>
      </w:tr>
      <w:tr w:rsidR="00B00CB0" w14:paraId="6BD75582" w14:textId="77777777">
        <w:trPr>
          <w:jc w:val="center"/>
        </w:trPr>
        <w:tc>
          <w:tcPr>
            <w:tcW w:w="2556" w:type="dxa"/>
            <w:shd w:val="clear" w:color="auto" w:fill="FFFFFF"/>
            <w:vAlign w:val="center"/>
          </w:tcPr>
          <w:p w14:paraId="447A7B45" w14:textId="77777777" w:rsidR="00B00CB0" w:rsidRDefault="00000000">
            <w:r>
              <w:rPr>
                <w:sz w:val="16"/>
              </w:rPr>
              <w:t>GET</w:t>
            </w:r>
          </w:p>
        </w:tc>
        <w:tc>
          <w:tcPr>
            <w:tcW w:w="2556" w:type="dxa"/>
            <w:shd w:val="clear" w:color="auto" w:fill="FFFFFF"/>
            <w:vAlign w:val="center"/>
          </w:tcPr>
          <w:p w14:paraId="29D7EF91" w14:textId="77777777" w:rsidR="00B00CB0" w:rsidRDefault="00000000">
            <w:r>
              <w:rPr>
                <w:sz w:val="16"/>
              </w:rPr>
              <w:t>/api/v1/assessments/{assessmentId}</w:t>
            </w:r>
          </w:p>
        </w:tc>
        <w:tc>
          <w:tcPr>
            <w:tcW w:w="2556" w:type="dxa"/>
            <w:shd w:val="clear" w:color="auto" w:fill="FFFFFF"/>
            <w:vAlign w:val="center"/>
          </w:tcPr>
          <w:p w14:paraId="5C0E5DEC" w14:textId="77777777" w:rsidR="00B00CB0" w:rsidRDefault="00000000">
            <w:r>
              <w:rPr>
                <w:sz w:val="16"/>
              </w:rPr>
              <w:t>Get assessment status / metadata</w:t>
            </w:r>
          </w:p>
        </w:tc>
        <w:tc>
          <w:tcPr>
            <w:tcW w:w="2556" w:type="dxa"/>
            <w:shd w:val="clear" w:color="auto" w:fill="FFFFFF"/>
            <w:vAlign w:val="center"/>
          </w:tcPr>
          <w:p w14:paraId="2E36152E" w14:textId="77777777" w:rsidR="00B00CB0" w:rsidRDefault="00000000">
            <w:r>
              <w:rPr>
                <w:sz w:val="16"/>
              </w:rPr>
              <w:t>Yes</w:t>
            </w:r>
          </w:p>
        </w:tc>
      </w:tr>
      <w:tr w:rsidR="00B00CB0" w14:paraId="3739F114" w14:textId="77777777">
        <w:trPr>
          <w:jc w:val="center"/>
        </w:trPr>
        <w:tc>
          <w:tcPr>
            <w:tcW w:w="2556" w:type="dxa"/>
            <w:shd w:val="clear" w:color="auto" w:fill="FFFFFF"/>
            <w:vAlign w:val="center"/>
          </w:tcPr>
          <w:p w14:paraId="3EF84739" w14:textId="77777777" w:rsidR="00B00CB0" w:rsidRDefault="00000000">
            <w:r>
              <w:rPr>
                <w:sz w:val="16"/>
              </w:rPr>
              <w:t>GET</w:t>
            </w:r>
          </w:p>
        </w:tc>
        <w:tc>
          <w:tcPr>
            <w:tcW w:w="2556" w:type="dxa"/>
            <w:shd w:val="clear" w:color="auto" w:fill="FFFFFF"/>
            <w:vAlign w:val="center"/>
          </w:tcPr>
          <w:p w14:paraId="55D13E3B" w14:textId="77777777" w:rsidR="00B00CB0" w:rsidRDefault="00000000">
            <w:r>
              <w:rPr>
                <w:sz w:val="16"/>
              </w:rPr>
              <w:t>/api/v1/assessments/{assessmentId}/questions</w:t>
            </w:r>
          </w:p>
        </w:tc>
        <w:tc>
          <w:tcPr>
            <w:tcW w:w="2556" w:type="dxa"/>
            <w:shd w:val="clear" w:color="auto" w:fill="FFFFFF"/>
            <w:vAlign w:val="center"/>
          </w:tcPr>
          <w:p w14:paraId="574D462F" w14:textId="77777777" w:rsidR="00B00CB0" w:rsidRDefault="00000000">
            <w:r>
              <w:rPr>
                <w:sz w:val="16"/>
              </w:rPr>
              <w:t>Get the 30 questions assigned to the session</w:t>
            </w:r>
          </w:p>
        </w:tc>
        <w:tc>
          <w:tcPr>
            <w:tcW w:w="2556" w:type="dxa"/>
            <w:shd w:val="clear" w:color="auto" w:fill="FFFFFF"/>
            <w:vAlign w:val="center"/>
          </w:tcPr>
          <w:p w14:paraId="4A8A505E" w14:textId="77777777" w:rsidR="00B00CB0" w:rsidRDefault="00000000">
            <w:r>
              <w:rPr>
                <w:sz w:val="16"/>
              </w:rPr>
              <w:t>Yes</w:t>
            </w:r>
          </w:p>
        </w:tc>
      </w:tr>
      <w:tr w:rsidR="00B00CB0" w14:paraId="0983BBD9" w14:textId="77777777">
        <w:trPr>
          <w:jc w:val="center"/>
        </w:trPr>
        <w:tc>
          <w:tcPr>
            <w:tcW w:w="2556" w:type="dxa"/>
            <w:shd w:val="clear" w:color="auto" w:fill="FFFFFF"/>
            <w:vAlign w:val="center"/>
          </w:tcPr>
          <w:p w14:paraId="44E25851" w14:textId="77777777" w:rsidR="00B00CB0" w:rsidRDefault="00000000">
            <w:r>
              <w:rPr>
                <w:sz w:val="16"/>
              </w:rPr>
              <w:t>PUT</w:t>
            </w:r>
          </w:p>
        </w:tc>
        <w:tc>
          <w:tcPr>
            <w:tcW w:w="2556" w:type="dxa"/>
            <w:shd w:val="clear" w:color="auto" w:fill="FFFFFF"/>
            <w:vAlign w:val="center"/>
          </w:tcPr>
          <w:p w14:paraId="3A630347" w14:textId="77777777" w:rsidR="00B00CB0" w:rsidRDefault="00000000">
            <w:r>
              <w:rPr>
                <w:sz w:val="16"/>
              </w:rPr>
              <w:t>/api/v1/assessments/{assessmentId}/answers/{questionId}</w:t>
            </w:r>
          </w:p>
        </w:tc>
        <w:tc>
          <w:tcPr>
            <w:tcW w:w="2556" w:type="dxa"/>
            <w:shd w:val="clear" w:color="auto" w:fill="FFFFFF"/>
            <w:vAlign w:val="center"/>
          </w:tcPr>
          <w:p w14:paraId="03818B32" w14:textId="77777777" w:rsidR="00B00CB0" w:rsidRDefault="00000000">
            <w:r>
              <w:rPr>
                <w:sz w:val="16"/>
              </w:rPr>
              <w:t>Create/update an answer</w:t>
            </w:r>
          </w:p>
        </w:tc>
        <w:tc>
          <w:tcPr>
            <w:tcW w:w="2556" w:type="dxa"/>
            <w:shd w:val="clear" w:color="auto" w:fill="FFFFFF"/>
            <w:vAlign w:val="center"/>
          </w:tcPr>
          <w:p w14:paraId="1BC5ACD2" w14:textId="77777777" w:rsidR="00B00CB0" w:rsidRDefault="00000000">
            <w:r>
              <w:rPr>
                <w:sz w:val="16"/>
              </w:rPr>
              <w:t>Yes</w:t>
            </w:r>
          </w:p>
        </w:tc>
      </w:tr>
      <w:tr w:rsidR="00B00CB0" w14:paraId="71B84062" w14:textId="77777777">
        <w:trPr>
          <w:jc w:val="center"/>
        </w:trPr>
        <w:tc>
          <w:tcPr>
            <w:tcW w:w="2556" w:type="dxa"/>
            <w:shd w:val="clear" w:color="auto" w:fill="FFFFFF"/>
            <w:vAlign w:val="center"/>
          </w:tcPr>
          <w:p w14:paraId="1DCA3938" w14:textId="77777777" w:rsidR="00B00CB0" w:rsidRDefault="00000000">
            <w:r>
              <w:rPr>
                <w:sz w:val="16"/>
              </w:rPr>
              <w:t>GET</w:t>
            </w:r>
          </w:p>
        </w:tc>
        <w:tc>
          <w:tcPr>
            <w:tcW w:w="2556" w:type="dxa"/>
            <w:shd w:val="clear" w:color="auto" w:fill="FFFFFF"/>
            <w:vAlign w:val="center"/>
          </w:tcPr>
          <w:p w14:paraId="7201D476" w14:textId="77777777" w:rsidR="00B00CB0" w:rsidRDefault="00000000">
            <w:r>
              <w:rPr>
                <w:sz w:val="16"/>
              </w:rPr>
              <w:t>/api/v1/assessments/{assessmentId}/answers</w:t>
            </w:r>
          </w:p>
        </w:tc>
        <w:tc>
          <w:tcPr>
            <w:tcW w:w="2556" w:type="dxa"/>
            <w:shd w:val="clear" w:color="auto" w:fill="FFFFFF"/>
            <w:vAlign w:val="center"/>
          </w:tcPr>
          <w:p w14:paraId="4B4098C5" w14:textId="77777777" w:rsidR="00B00CB0" w:rsidRDefault="00000000">
            <w:r>
              <w:rPr>
                <w:sz w:val="16"/>
              </w:rPr>
              <w:t>Retrieve saved answers</w:t>
            </w:r>
          </w:p>
        </w:tc>
        <w:tc>
          <w:tcPr>
            <w:tcW w:w="2556" w:type="dxa"/>
            <w:shd w:val="clear" w:color="auto" w:fill="FFFFFF"/>
            <w:vAlign w:val="center"/>
          </w:tcPr>
          <w:p w14:paraId="0831989C" w14:textId="77777777" w:rsidR="00B00CB0" w:rsidRDefault="00000000">
            <w:r>
              <w:rPr>
                <w:sz w:val="16"/>
              </w:rPr>
              <w:t>Yes</w:t>
            </w:r>
          </w:p>
        </w:tc>
      </w:tr>
      <w:tr w:rsidR="00B00CB0" w14:paraId="014FA414" w14:textId="77777777">
        <w:trPr>
          <w:jc w:val="center"/>
        </w:trPr>
        <w:tc>
          <w:tcPr>
            <w:tcW w:w="2556" w:type="dxa"/>
            <w:shd w:val="clear" w:color="auto" w:fill="FFFFFF"/>
            <w:vAlign w:val="center"/>
          </w:tcPr>
          <w:p w14:paraId="448AD3C8" w14:textId="77777777" w:rsidR="00B00CB0" w:rsidRDefault="00000000">
            <w:r>
              <w:rPr>
                <w:sz w:val="16"/>
              </w:rPr>
              <w:t>POST</w:t>
            </w:r>
          </w:p>
        </w:tc>
        <w:tc>
          <w:tcPr>
            <w:tcW w:w="2556" w:type="dxa"/>
            <w:shd w:val="clear" w:color="auto" w:fill="FFFFFF"/>
            <w:vAlign w:val="center"/>
          </w:tcPr>
          <w:p w14:paraId="1CEB73F4" w14:textId="77777777" w:rsidR="00B00CB0" w:rsidRDefault="00000000">
            <w:r>
              <w:rPr>
                <w:sz w:val="16"/>
              </w:rPr>
              <w:t>/api/v1/assessments/{assessmentId}/submit</w:t>
            </w:r>
          </w:p>
        </w:tc>
        <w:tc>
          <w:tcPr>
            <w:tcW w:w="2556" w:type="dxa"/>
            <w:shd w:val="clear" w:color="auto" w:fill="FFFFFF"/>
            <w:vAlign w:val="center"/>
          </w:tcPr>
          <w:p w14:paraId="0FCC1862" w14:textId="77777777" w:rsidR="00B00CB0" w:rsidRDefault="00000000">
            <w:r>
              <w:rPr>
                <w:sz w:val="16"/>
              </w:rPr>
              <w:t>Validate and submit assessment for screening</w:t>
            </w:r>
          </w:p>
        </w:tc>
        <w:tc>
          <w:tcPr>
            <w:tcW w:w="2556" w:type="dxa"/>
            <w:shd w:val="clear" w:color="auto" w:fill="FFFFFF"/>
            <w:vAlign w:val="center"/>
          </w:tcPr>
          <w:p w14:paraId="23D018AF" w14:textId="77777777" w:rsidR="00B00CB0" w:rsidRDefault="00000000">
            <w:r>
              <w:rPr>
                <w:sz w:val="16"/>
              </w:rPr>
              <w:t>Yes</w:t>
            </w:r>
          </w:p>
        </w:tc>
      </w:tr>
      <w:tr w:rsidR="00B00CB0" w14:paraId="48073187" w14:textId="77777777">
        <w:trPr>
          <w:jc w:val="center"/>
        </w:trPr>
        <w:tc>
          <w:tcPr>
            <w:tcW w:w="2556" w:type="dxa"/>
            <w:shd w:val="clear" w:color="auto" w:fill="FFFFFF"/>
            <w:vAlign w:val="center"/>
          </w:tcPr>
          <w:p w14:paraId="67565713" w14:textId="77777777" w:rsidR="00B00CB0" w:rsidRDefault="00000000">
            <w:r>
              <w:rPr>
                <w:sz w:val="16"/>
              </w:rPr>
              <w:t>GET</w:t>
            </w:r>
          </w:p>
        </w:tc>
        <w:tc>
          <w:tcPr>
            <w:tcW w:w="2556" w:type="dxa"/>
            <w:shd w:val="clear" w:color="auto" w:fill="FFFFFF"/>
            <w:vAlign w:val="center"/>
          </w:tcPr>
          <w:p w14:paraId="76575C80" w14:textId="77777777" w:rsidR="00B00CB0" w:rsidRDefault="00000000">
            <w:r>
              <w:rPr>
                <w:sz w:val="16"/>
              </w:rPr>
              <w:t>/api/v1/assessments/{assessmentId}/result</w:t>
            </w:r>
          </w:p>
        </w:tc>
        <w:tc>
          <w:tcPr>
            <w:tcW w:w="2556" w:type="dxa"/>
            <w:shd w:val="clear" w:color="auto" w:fill="FFFFFF"/>
            <w:vAlign w:val="center"/>
          </w:tcPr>
          <w:p w14:paraId="108495AF" w14:textId="77777777" w:rsidR="00B00CB0" w:rsidRDefault="00000000">
            <w:r>
              <w:rPr>
                <w:sz w:val="16"/>
              </w:rPr>
              <w:t>Retrieve screening result</w:t>
            </w:r>
          </w:p>
        </w:tc>
        <w:tc>
          <w:tcPr>
            <w:tcW w:w="2556" w:type="dxa"/>
            <w:shd w:val="clear" w:color="auto" w:fill="FFFFFF"/>
            <w:vAlign w:val="center"/>
          </w:tcPr>
          <w:p w14:paraId="496F25BA" w14:textId="77777777" w:rsidR="00B00CB0" w:rsidRDefault="00000000">
            <w:r>
              <w:rPr>
                <w:sz w:val="16"/>
              </w:rPr>
              <w:t>Yes</w:t>
            </w:r>
          </w:p>
        </w:tc>
      </w:tr>
      <w:tr w:rsidR="00B00CB0" w14:paraId="2974287A" w14:textId="77777777">
        <w:trPr>
          <w:jc w:val="center"/>
        </w:trPr>
        <w:tc>
          <w:tcPr>
            <w:tcW w:w="2556" w:type="dxa"/>
            <w:shd w:val="clear" w:color="auto" w:fill="FFFFFF"/>
            <w:vAlign w:val="center"/>
          </w:tcPr>
          <w:p w14:paraId="5703E388" w14:textId="77777777" w:rsidR="00B00CB0" w:rsidRDefault="00000000">
            <w:r>
              <w:rPr>
                <w:sz w:val="16"/>
              </w:rPr>
              <w:t>GET</w:t>
            </w:r>
          </w:p>
        </w:tc>
        <w:tc>
          <w:tcPr>
            <w:tcW w:w="2556" w:type="dxa"/>
            <w:shd w:val="clear" w:color="auto" w:fill="FFFFFF"/>
            <w:vAlign w:val="center"/>
          </w:tcPr>
          <w:p w14:paraId="4B3CA9EE" w14:textId="77777777" w:rsidR="00B00CB0" w:rsidRDefault="00000000">
            <w:r>
              <w:rPr>
                <w:sz w:val="16"/>
              </w:rPr>
              <w:t>/api/v1/assessments/{assessmentId}/report</w:t>
            </w:r>
          </w:p>
        </w:tc>
        <w:tc>
          <w:tcPr>
            <w:tcW w:w="2556" w:type="dxa"/>
            <w:shd w:val="clear" w:color="auto" w:fill="FFFFFF"/>
            <w:vAlign w:val="center"/>
          </w:tcPr>
          <w:p w14:paraId="714FDAE9" w14:textId="77777777" w:rsidR="00B00CB0" w:rsidRDefault="00000000">
            <w:r>
              <w:rPr>
                <w:sz w:val="16"/>
              </w:rPr>
              <w:t>Retrieve clinician-facing report</w:t>
            </w:r>
          </w:p>
        </w:tc>
        <w:tc>
          <w:tcPr>
            <w:tcW w:w="2556" w:type="dxa"/>
            <w:shd w:val="clear" w:color="auto" w:fill="FFFFFF"/>
            <w:vAlign w:val="center"/>
          </w:tcPr>
          <w:p w14:paraId="1F8E197A" w14:textId="77777777" w:rsidR="00B00CB0" w:rsidRDefault="00000000">
            <w:r>
              <w:rPr>
                <w:sz w:val="16"/>
              </w:rPr>
              <w:t>Yes</w:t>
            </w:r>
          </w:p>
        </w:tc>
      </w:tr>
      <w:tr w:rsidR="00B00CB0" w14:paraId="0F07E84D" w14:textId="77777777">
        <w:trPr>
          <w:jc w:val="center"/>
        </w:trPr>
        <w:tc>
          <w:tcPr>
            <w:tcW w:w="2556" w:type="dxa"/>
            <w:shd w:val="clear" w:color="auto" w:fill="FFFFFF"/>
            <w:vAlign w:val="center"/>
          </w:tcPr>
          <w:p w14:paraId="68418AE9" w14:textId="77777777" w:rsidR="00B00CB0" w:rsidRDefault="00000000">
            <w:r>
              <w:rPr>
                <w:sz w:val="16"/>
              </w:rPr>
              <w:t>GET</w:t>
            </w:r>
          </w:p>
        </w:tc>
        <w:tc>
          <w:tcPr>
            <w:tcW w:w="2556" w:type="dxa"/>
            <w:shd w:val="clear" w:color="auto" w:fill="FFFFFF"/>
            <w:vAlign w:val="center"/>
          </w:tcPr>
          <w:p w14:paraId="357B0E7F" w14:textId="77777777" w:rsidR="00B00CB0" w:rsidRDefault="00000000">
            <w:r>
              <w:rPr>
                <w:sz w:val="16"/>
              </w:rPr>
              <w:t>/api/v1/assessments/history</w:t>
            </w:r>
          </w:p>
        </w:tc>
        <w:tc>
          <w:tcPr>
            <w:tcW w:w="2556" w:type="dxa"/>
            <w:shd w:val="clear" w:color="auto" w:fill="FFFFFF"/>
            <w:vAlign w:val="center"/>
          </w:tcPr>
          <w:p w14:paraId="4CE7EFA9" w14:textId="77777777" w:rsidR="00B00CB0" w:rsidRDefault="00000000">
            <w:r>
              <w:rPr>
                <w:sz w:val="16"/>
              </w:rPr>
              <w:t>Retrieve assessment history for an authorized user</w:t>
            </w:r>
          </w:p>
        </w:tc>
        <w:tc>
          <w:tcPr>
            <w:tcW w:w="2556" w:type="dxa"/>
            <w:shd w:val="clear" w:color="auto" w:fill="FFFFFF"/>
            <w:vAlign w:val="center"/>
          </w:tcPr>
          <w:p w14:paraId="78E1F1D8" w14:textId="77777777" w:rsidR="00B00CB0" w:rsidRDefault="00000000">
            <w:r>
              <w:rPr>
                <w:sz w:val="16"/>
              </w:rPr>
              <w:t>Optional / role-dependent</w:t>
            </w:r>
          </w:p>
        </w:tc>
      </w:tr>
    </w:tbl>
    <w:p w14:paraId="3D679D20" w14:textId="77777777" w:rsidR="00B00CB0" w:rsidRDefault="00000000">
      <w:pPr>
        <w:pStyle w:val="Heading1"/>
      </w:pPr>
      <w:r>
        <w:t>6. Endpoint Specifications</w:t>
      </w:r>
    </w:p>
    <w:p w14:paraId="4B03B595" w14:textId="77777777" w:rsidR="00B00CB0" w:rsidRDefault="00000000">
      <w:pPr>
        <w:pStyle w:val="Heading2"/>
      </w:pPr>
      <w:r>
        <w:t>6.1 Health Check</w:t>
      </w:r>
    </w:p>
    <w:p w14:paraId="6859F09D" w14:textId="77777777" w:rsidR="00B00CB0" w:rsidRDefault="00000000">
      <w:r>
        <w:rPr>
          <w:rFonts w:ascii="Consolas" w:hAnsi="Consolas"/>
          <w:b/>
        </w:rPr>
        <w:t>GET /api/v1/health</w:t>
      </w:r>
      <w:r>
        <w:t xml:space="preserve">  </w:t>
      </w:r>
      <w:r>
        <w:rPr>
          <w:b/>
        </w:rPr>
        <w:t>Used by deployment tooling, developers and monitoring to confirm that the backend is running.</w:t>
      </w:r>
    </w:p>
    <w:p w14:paraId="5D70AEEB" w14:textId="77777777" w:rsidR="00B00CB0" w:rsidRDefault="00000000">
      <w:r>
        <w:rPr>
          <w:b/>
        </w:rPr>
        <w:t xml:space="preserve">Request: </w:t>
      </w:r>
      <w:r>
        <w:t>No request body.</w:t>
      </w:r>
    </w:p>
    <w:tbl>
      <w:tblPr>
        <w:tblStyle w:val="TableGrid"/>
        <w:tblW w:w="0" w:type="auto"/>
        <w:tblLook w:val="04A0" w:firstRow="1" w:lastRow="0" w:firstColumn="1" w:lastColumn="0" w:noHBand="0" w:noVBand="1"/>
      </w:tblPr>
      <w:tblGrid>
        <w:gridCol w:w="10224"/>
      </w:tblGrid>
      <w:tr w:rsidR="00B00CB0" w14:paraId="01978AE9" w14:textId="77777777">
        <w:tc>
          <w:tcPr>
            <w:tcW w:w="10224" w:type="dxa"/>
            <w:shd w:val="clear" w:color="auto" w:fill="F1F3F4"/>
            <w:vAlign w:val="center"/>
          </w:tcPr>
          <w:p w14:paraId="46F35F30" w14:textId="77777777" w:rsidR="00B00CB0" w:rsidRDefault="00000000">
            <w:r>
              <w:rPr>
                <w:rFonts w:ascii="Consolas" w:hAnsi="Consolas"/>
                <w:sz w:val="17"/>
              </w:rPr>
              <w:t>{</w:t>
            </w:r>
            <w:r>
              <w:rPr>
                <w:rFonts w:ascii="Consolas" w:hAnsi="Consolas"/>
                <w:sz w:val="17"/>
              </w:rPr>
              <w:br/>
              <w:t xml:space="preserve">  "status": "ok",</w:t>
            </w:r>
            <w:r>
              <w:rPr>
                <w:rFonts w:ascii="Consolas" w:hAnsi="Consolas"/>
                <w:sz w:val="17"/>
              </w:rPr>
              <w:br/>
              <w:t xml:space="preserve">  "service": "depression-screening-api",</w:t>
            </w:r>
            <w:r>
              <w:rPr>
                <w:rFonts w:ascii="Consolas" w:hAnsi="Consolas"/>
                <w:sz w:val="17"/>
              </w:rPr>
              <w:br/>
              <w:t xml:space="preserve">  "version": "1.0.0"</w:t>
            </w:r>
            <w:r>
              <w:rPr>
                <w:rFonts w:ascii="Consolas" w:hAnsi="Consolas"/>
                <w:sz w:val="17"/>
              </w:rPr>
              <w:br/>
              <w:t>}</w:t>
            </w:r>
          </w:p>
        </w:tc>
      </w:tr>
    </w:tbl>
    <w:p w14:paraId="2DB8B149" w14:textId="77777777" w:rsidR="00B00CB0" w:rsidRDefault="00B00CB0">
      <w:pPr>
        <w:spacing w:after="0"/>
      </w:pPr>
    </w:p>
    <w:p w14:paraId="2176108B" w14:textId="77777777" w:rsidR="00B00CB0" w:rsidRDefault="00000000">
      <w:r>
        <w:rPr>
          <w:b/>
        </w:rPr>
        <w:t xml:space="preserve">Expected status: </w:t>
      </w:r>
      <w:r>
        <w:t>200 OK</w:t>
      </w:r>
    </w:p>
    <w:p w14:paraId="49656D5D" w14:textId="77777777" w:rsidR="00B00CB0" w:rsidRDefault="00000000">
      <w:pPr>
        <w:pStyle w:val="Heading2"/>
      </w:pPr>
      <w:r>
        <w:lastRenderedPageBreak/>
        <w:t>6.2 Create Assessment</w:t>
      </w:r>
    </w:p>
    <w:p w14:paraId="53216835" w14:textId="7C0AAF8F" w:rsidR="00B00CB0" w:rsidRDefault="00000000">
      <w:r>
        <w:rPr>
          <w:rFonts w:ascii="Consolas" w:hAnsi="Consolas"/>
          <w:b/>
        </w:rPr>
        <w:t>POST /api/v1/assessments</w:t>
      </w:r>
      <w:r>
        <w:t xml:space="preserve">  </w:t>
      </w:r>
      <w:r>
        <w:rPr>
          <w:b/>
        </w:rPr>
        <w:t xml:space="preserve">Creates a new screening session. The backend generates the assessment identifier and establishes the session state. The exact 30-question sampling strategy is still open in the source documentation, so the API should not assume random vs stratified selection yet. </w:t>
      </w:r>
    </w:p>
    <w:p w14:paraId="43A78C20" w14:textId="77777777" w:rsidR="00B00CB0" w:rsidRDefault="00000000">
      <w:r>
        <w:rPr>
          <w:b/>
        </w:rPr>
        <w:t xml:space="preserve">Request: </w:t>
      </w:r>
      <w:r>
        <w:t>{</w:t>
      </w:r>
      <w:r>
        <w:br/>
        <w:t xml:space="preserve">  "user_id": "USR-001"</w:t>
      </w:r>
      <w:r>
        <w:br/>
        <w:t>}</w:t>
      </w:r>
    </w:p>
    <w:tbl>
      <w:tblPr>
        <w:tblStyle w:val="TableGrid"/>
        <w:tblW w:w="0" w:type="auto"/>
        <w:tblLook w:val="04A0" w:firstRow="1" w:lastRow="0" w:firstColumn="1" w:lastColumn="0" w:noHBand="0" w:noVBand="1"/>
      </w:tblPr>
      <w:tblGrid>
        <w:gridCol w:w="10224"/>
      </w:tblGrid>
      <w:tr w:rsidR="00B00CB0" w14:paraId="53534AE3" w14:textId="77777777">
        <w:tc>
          <w:tcPr>
            <w:tcW w:w="10224" w:type="dxa"/>
            <w:shd w:val="clear" w:color="auto" w:fill="F1F3F4"/>
            <w:vAlign w:val="center"/>
          </w:tcPr>
          <w:p w14:paraId="0DB77D6C" w14:textId="77777777" w:rsidR="00B00CB0" w:rsidRDefault="00000000">
            <w:r>
              <w:rPr>
                <w:rFonts w:ascii="Consolas" w:hAnsi="Consolas"/>
                <w:sz w:val="17"/>
              </w:rPr>
              <w:t>{</w:t>
            </w:r>
            <w:r>
              <w:rPr>
                <w:rFonts w:ascii="Consolas" w:hAnsi="Consolas"/>
                <w:sz w:val="17"/>
              </w:rPr>
              <w:br/>
              <w:t xml:space="preserve">  "assessment_id": "ASM-001",</w:t>
            </w:r>
            <w:r>
              <w:rPr>
                <w:rFonts w:ascii="Consolas" w:hAnsi="Consolas"/>
                <w:sz w:val="17"/>
              </w:rPr>
              <w:br/>
              <w:t xml:space="preserve">  "status": "IN_PROGRESS",</w:t>
            </w:r>
            <w:r>
              <w:rPr>
                <w:rFonts w:ascii="Consolas" w:hAnsi="Consolas"/>
                <w:sz w:val="17"/>
              </w:rPr>
              <w:br/>
              <w:t xml:space="preserve">  "total_questions": 30</w:t>
            </w:r>
            <w:r>
              <w:rPr>
                <w:rFonts w:ascii="Consolas" w:hAnsi="Consolas"/>
                <w:sz w:val="17"/>
              </w:rPr>
              <w:br/>
              <w:t>}</w:t>
            </w:r>
          </w:p>
        </w:tc>
      </w:tr>
    </w:tbl>
    <w:p w14:paraId="3D6CB836" w14:textId="77777777" w:rsidR="00B00CB0" w:rsidRDefault="00B00CB0">
      <w:pPr>
        <w:spacing w:after="0"/>
      </w:pPr>
    </w:p>
    <w:p w14:paraId="0EE3CFFA" w14:textId="77777777" w:rsidR="00B00CB0" w:rsidRDefault="00000000">
      <w:r>
        <w:rPr>
          <w:b/>
        </w:rPr>
        <w:t xml:space="preserve">Expected status: </w:t>
      </w:r>
      <w:r>
        <w:t>201 Created</w:t>
      </w:r>
    </w:p>
    <w:p w14:paraId="54AE73EC" w14:textId="77777777" w:rsidR="00B00CB0" w:rsidRDefault="00000000">
      <w:pPr>
        <w:pStyle w:val="Heading2"/>
      </w:pPr>
      <w:r>
        <w:t>6.3 Get Assessment</w:t>
      </w:r>
    </w:p>
    <w:p w14:paraId="43A2173A" w14:textId="77777777" w:rsidR="00B00CB0" w:rsidRDefault="00000000">
      <w:r>
        <w:rPr>
          <w:rFonts w:ascii="Consolas" w:hAnsi="Consolas"/>
          <w:b/>
        </w:rPr>
        <w:t>GET /api/v1/assessments/{assessmentId}</w:t>
      </w:r>
      <w:r>
        <w:t xml:space="preserve">  </w:t>
      </w:r>
      <w:r>
        <w:rPr>
          <w:b/>
        </w:rPr>
        <w:t>Returns current assessment status and basic metadata.</w:t>
      </w:r>
    </w:p>
    <w:p w14:paraId="3C61D487" w14:textId="77777777" w:rsidR="00B00CB0" w:rsidRDefault="00000000">
      <w:r>
        <w:rPr>
          <w:b/>
        </w:rPr>
        <w:t xml:space="preserve">Request: </w:t>
      </w:r>
      <w:r>
        <w:t>No request body.</w:t>
      </w:r>
    </w:p>
    <w:tbl>
      <w:tblPr>
        <w:tblStyle w:val="TableGrid"/>
        <w:tblW w:w="0" w:type="auto"/>
        <w:tblLook w:val="04A0" w:firstRow="1" w:lastRow="0" w:firstColumn="1" w:lastColumn="0" w:noHBand="0" w:noVBand="1"/>
      </w:tblPr>
      <w:tblGrid>
        <w:gridCol w:w="10224"/>
      </w:tblGrid>
      <w:tr w:rsidR="00B00CB0" w14:paraId="2B761F2F" w14:textId="77777777">
        <w:tc>
          <w:tcPr>
            <w:tcW w:w="10224" w:type="dxa"/>
            <w:shd w:val="clear" w:color="auto" w:fill="F1F3F4"/>
            <w:vAlign w:val="center"/>
          </w:tcPr>
          <w:p w14:paraId="10230B53" w14:textId="77777777" w:rsidR="00B00CB0" w:rsidRDefault="00000000">
            <w:r>
              <w:rPr>
                <w:rFonts w:ascii="Consolas" w:hAnsi="Consolas"/>
                <w:sz w:val="17"/>
              </w:rPr>
              <w:t>{</w:t>
            </w:r>
            <w:r>
              <w:rPr>
                <w:rFonts w:ascii="Consolas" w:hAnsi="Consolas"/>
                <w:sz w:val="17"/>
              </w:rPr>
              <w:br/>
              <w:t xml:space="preserve">  "assessment_id": "ASM-001",</w:t>
            </w:r>
            <w:r>
              <w:rPr>
                <w:rFonts w:ascii="Consolas" w:hAnsi="Consolas"/>
                <w:sz w:val="17"/>
              </w:rPr>
              <w:br/>
              <w:t xml:space="preserve">  "status": "IN_PROGRESS",</w:t>
            </w:r>
            <w:r>
              <w:rPr>
                <w:rFonts w:ascii="Consolas" w:hAnsi="Consolas"/>
                <w:sz w:val="17"/>
              </w:rPr>
              <w:br/>
              <w:t xml:space="preserve">  "total_questions": 30,</w:t>
            </w:r>
            <w:r>
              <w:rPr>
                <w:rFonts w:ascii="Consolas" w:hAnsi="Consolas"/>
                <w:sz w:val="17"/>
              </w:rPr>
              <w:br/>
              <w:t xml:space="preserve">  "answered_questions": 7</w:t>
            </w:r>
            <w:r>
              <w:rPr>
                <w:rFonts w:ascii="Consolas" w:hAnsi="Consolas"/>
                <w:sz w:val="17"/>
              </w:rPr>
              <w:br/>
              <w:t>}</w:t>
            </w:r>
          </w:p>
        </w:tc>
      </w:tr>
    </w:tbl>
    <w:p w14:paraId="6D97121B" w14:textId="77777777" w:rsidR="00B00CB0" w:rsidRDefault="00B00CB0">
      <w:pPr>
        <w:spacing w:after="0"/>
      </w:pPr>
    </w:p>
    <w:p w14:paraId="579E9350" w14:textId="77777777" w:rsidR="00B00CB0" w:rsidRDefault="00000000">
      <w:r>
        <w:rPr>
          <w:b/>
        </w:rPr>
        <w:t xml:space="preserve">Expected status: </w:t>
      </w:r>
      <w:r>
        <w:t>200 OK</w:t>
      </w:r>
    </w:p>
    <w:p w14:paraId="7986477D" w14:textId="77777777" w:rsidR="00B00CB0" w:rsidRDefault="00000000">
      <w:pPr>
        <w:pStyle w:val="Heading2"/>
      </w:pPr>
      <w:r>
        <w:t>6.4 Get Questions</w:t>
      </w:r>
    </w:p>
    <w:p w14:paraId="2F71880A" w14:textId="6B344A46" w:rsidR="00B00CB0" w:rsidRDefault="00000000">
      <w:r>
        <w:rPr>
          <w:rFonts w:ascii="Consolas" w:hAnsi="Consolas"/>
          <w:b/>
        </w:rPr>
        <w:t>GET /api/v1/assessments/{assessmentId}/questions</w:t>
      </w:r>
      <w:r>
        <w:t xml:space="preserve">  </w:t>
      </w:r>
      <w:r>
        <w:rPr>
          <w:b/>
        </w:rPr>
        <w:t xml:space="preserve">Returns the question set assigned to this assessment. The 150-question bank and 30-question session are explicit Phase 1 requirements. </w:t>
      </w:r>
    </w:p>
    <w:p w14:paraId="317CA467" w14:textId="77777777" w:rsidR="00B00CB0" w:rsidRDefault="00000000">
      <w:r>
        <w:rPr>
          <w:b/>
        </w:rPr>
        <w:t xml:space="preserve">Request: </w:t>
      </w:r>
      <w:r>
        <w:t>No request body.</w:t>
      </w:r>
    </w:p>
    <w:tbl>
      <w:tblPr>
        <w:tblStyle w:val="TableGrid"/>
        <w:tblW w:w="0" w:type="auto"/>
        <w:tblLook w:val="04A0" w:firstRow="1" w:lastRow="0" w:firstColumn="1" w:lastColumn="0" w:noHBand="0" w:noVBand="1"/>
      </w:tblPr>
      <w:tblGrid>
        <w:gridCol w:w="10224"/>
      </w:tblGrid>
      <w:tr w:rsidR="00B00CB0" w14:paraId="5F2D4C4D" w14:textId="77777777">
        <w:tc>
          <w:tcPr>
            <w:tcW w:w="10224" w:type="dxa"/>
            <w:shd w:val="clear" w:color="auto" w:fill="F1F3F4"/>
            <w:vAlign w:val="center"/>
          </w:tcPr>
          <w:p w14:paraId="15BBC2CF" w14:textId="77777777" w:rsidR="00B00CB0" w:rsidRDefault="00000000">
            <w:r>
              <w:rPr>
                <w:rFonts w:ascii="Consolas" w:hAnsi="Consolas"/>
                <w:sz w:val="17"/>
              </w:rPr>
              <w:t>{</w:t>
            </w:r>
            <w:r>
              <w:rPr>
                <w:rFonts w:ascii="Consolas" w:hAnsi="Consolas"/>
                <w:sz w:val="17"/>
              </w:rPr>
              <w:br/>
              <w:t xml:space="preserve">  "assessment_id": "ASM-001",</w:t>
            </w:r>
            <w:r>
              <w:rPr>
                <w:rFonts w:ascii="Consolas" w:hAnsi="Consolas"/>
                <w:sz w:val="17"/>
              </w:rPr>
              <w:br/>
              <w:t xml:space="preserve">  "questions": [</w:t>
            </w:r>
            <w:r>
              <w:rPr>
                <w:rFonts w:ascii="Consolas" w:hAnsi="Consolas"/>
                <w:sz w:val="17"/>
              </w:rPr>
              <w:br/>
              <w:t xml:space="preserve">    {</w:t>
            </w:r>
            <w:r>
              <w:rPr>
                <w:rFonts w:ascii="Consolas" w:hAnsi="Consolas"/>
                <w:sz w:val="17"/>
              </w:rPr>
              <w:br/>
              <w:t xml:space="preserve">      "question_id": "Q001",</w:t>
            </w:r>
            <w:r>
              <w:rPr>
                <w:rFonts w:ascii="Consolas" w:hAnsi="Consolas"/>
                <w:sz w:val="17"/>
              </w:rPr>
              <w:br/>
              <w:t xml:space="preserve">      "sequence": 1,</w:t>
            </w:r>
            <w:r>
              <w:rPr>
                <w:rFonts w:ascii="Consolas" w:hAnsi="Consolas"/>
                <w:sz w:val="17"/>
              </w:rPr>
              <w:br/>
              <w:t xml:space="preserve">      "text": "Question text..."</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67D4FC4A" w14:textId="77777777" w:rsidR="00B00CB0" w:rsidRDefault="00B00CB0">
      <w:pPr>
        <w:spacing w:after="0"/>
      </w:pPr>
    </w:p>
    <w:p w14:paraId="70DF864F" w14:textId="77777777" w:rsidR="00B00CB0" w:rsidRDefault="00000000">
      <w:r>
        <w:rPr>
          <w:b/>
        </w:rPr>
        <w:t xml:space="preserve">Expected status: </w:t>
      </w:r>
      <w:r>
        <w:t>200 OK</w:t>
      </w:r>
    </w:p>
    <w:p w14:paraId="4A308653" w14:textId="77777777" w:rsidR="00B00CB0" w:rsidRDefault="00000000">
      <w:pPr>
        <w:pStyle w:val="Heading2"/>
      </w:pPr>
      <w:r>
        <w:t>6.5 Save / Update Answer</w:t>
      </w:r>
    </w:p>
    <w:p w14:paraId="429E0148" w14:textId="77777777" w:rsidR="00B00CB0" w:rsidRDefault="00000000">
      <w:r>
        <w:rPr>
          <w:rFonts w:ascii="Consolas" w:hAnsi="Consolas"/>
          <w:b/>
        </w:rPr>
        <w:t>PUT /api/v1/assessments/{assessmentId}/answers/{questionId}</w:t>
      </w:r>
      <w:r>
        <w:t xml:space="preserve">  </w:t>
      </w:r>
      <w:r>
        <w:rPr>
          <w:b/>
        </w:rPr>
        <w:t>Persists a user's text answer. Saving individual answers also supports resume/review behavior.</w:t>
      </w:r>
    </w:p>
    <w:p w14:paraId="42A40CE9" w14:textId="77777777" w:rsidR="00B00CB0" w:rsidRDefault="00000000">
      <w:r>
        <w:rPr>
          <w:b/>
        </w:rPr>
        <w:t xml:space="preserve">Request: </w:t>
      </w:r>
      <w:r>
        <w:t>{</w:t>
      </w:r>
      <w:r>
        <w:br/>
        <w:t xml:space="preserve">  "answer": "User response text..."</w:t>
      </w:r>
      <w:r>
        <w:br/>
        <w:t>}</w:t>
      </w:r>
    </w:p>
    <w:tbl>
      <w:tblPr>
        <w:tblStyle w:val="TableGrid"/>
        <w:tblW w:w="0" w:type="auto"/>
        <w:tblLook w:val="04A0" w:firstRow="1" w:lastRow="0" w:firstColumn="1" w:lastColumn="0" w:noHBand="0" w:noVBand="1"/>
      </w:tblPr>
      <w:tblGrid>
        <w:gridCol w:w="10224"/>
      </w:tblGrid>
      <w:tr w:rsidR="00B00CB0" w14:paraId="74525CB4" w14:textId="77777777">
        <w:tc>
          <w:tcPr>
            <w:tcW w:w="10224" w:type="dxa"/>
            <w:shd w:val="clear" w:color="auto" w:fill="F1F3F4"/>
            <w:vAlign w:val="center"/>
          </w:tcPr>
          <w:p w14:paraId="2A9013BF" w14:textId="77777777" w:rsidR="00B00CB0" w:rsidRDefault="00000000">
            <w:r>
              <w:rPr>
                <w:rFonts w:ascii="Consolas" w:hAnsi="Consolas"/>
                <w:sz w:val="17"/>
              </w:rPr>
              <w:lastRenderedPageBreak/>
              <w:t>{</w:t>
            </w:r>
            <w:r>
              <w:rPr>
                <w:rFonts w:ascii="Consolas" w:hAnsi="Consolas"/>
                <w:sz w:val="17"/>
              </w:rPr>
              <w:br/>
              <w:t xml:space="preserve">  "assessment_id": "ASM-001",</w:t>
            </w:r>
            <w:r>
              <w:rPr>
                <w:rFonts w:ascii="Consolas" w:hAnsi="Consolas"/>
                <w:sz w:val="17"/>
              </w:rPr>
              <w:br/>
              <w:t xml:space="preserve">  "question_id": "Q001",</w:t>
            </w:r>
            <w:r>
              <w:rPr>
                <w:rFonts w:ascii="Consolas" w:hAnsi="Consolas"/>
                <w:sz w:val="17"/>
              </w:rPr>
              <w:br/>
              <w:t xml:space="preserve">  "saved": true</w:t>
            </w:r>
            <w:r>
              <w:rPr>
                <w:rFonts w:ascii="Consolas" w:hAnsi="Consolas"/>
                <w:sz w:val="17"/>
              </w:rPr>
              <w:br/>
              <w:t>}</w:t>
            </w:r>
          </w:p>
        </w:tc>
      </w:tr>
    </w:tbl>
    <w:p w14:paraId="16BB48D3" w14:textId="77777777" w:rsidR="00B00CB0" w:rsidRDefault="00B00CB0">
      <w:pPr>
        <w:spacing w:after="0"/>
      </w:pPr>
    </w:p>
    <w:p w14:paraId="29E57BA1" w14:textId="77777777" w:rsidR="00B00CB0" w:rsidRDefault="00000000">
      <w:r>
        <w:rPr>
          <w:b/>
        </w:rPr>
        <w:t xml:space="preserve">Expected status: </w:t>
      </w:r>
      <w:r>
        <w:t>200 OK</w:t>
      </w:r>
    </w:p>
    <w:p w14:paraId="63C49312" w14:textId="77777777" w:rsidR="00B00CB0" w:rsidRDefault="00000000">
      <w:pPr>
        <w:pStyle w:val="Heading2"/>
      </w:pPr>
      <w:r>
        <w:t>6.6 Get Saved Answers</w:t>
      </w:r>
    </w:p>
    <w:p w14:paraId="074B139A" w14:textId="77777777" w:rsidR="00B00CB0" w:rsidRDefault="00000000">
      <w:r>
        <w:rPr>
          <w:rFonts w:ascii="Consolas" w:hAnsi="Consolas"/>
          <w:b/>
        </w:rPr>
        <w:t>GET /api/v1/assessments/{assessmentId}/answers</w:t>
      </w:r>
      <w:r>
        <w:t xml:space="preserve">  </w:t>
      </w:r>
      <w:r>
        <w:rPr>
          <w:b/>
        </w:rPr>
        <w:t>Returns stored responses for review or resume.</w:t>
      </w:r>
    </w:p>
    <w:p w14:paraId="663BAA4C" w14:textId="77777777" w:rsidR="00B00CB0" w:rsidRDefault="00000000">
      <w:r>
        <w:rPr>
          <w:b/>
        </w:rPr>
        <w:t xml:space="preserve">Request: </w:t>
      </w:r>
      <w:r>
        <w:t>No request body.</w:t>
      </w:r>
    </w:p>
    <w:tbl>
      <w:tblPr>
        <w:tblStyle w:val="TableGrid"/>
        <w:tblW w:w="0" w:type="auto"/>
        <w:tblLook w:val="04A0" w:firstRow="1" w:lastRow="0" w:firstColumn="1" w:lastColumn="0" w:noHBand="0" w:noVBand="1"/>
      </w:tblPr>
      <w:tblGrid>
        <w:gridCol w:w="10224"/>
      </w:tblGrid>
      <w:tr w:rsidR="00B00CB0" w14:paraId="37E97BAF" w14:textId="77777777">
        <w:tc>
          <w:tcPr>
            <w:tcW w:w="10224" w:type="dxa"/>
            <w:shd w:val="clear" w:color="auto" w:fill="F1F3F4"/>
            <w:vAlign w:val="center"/>
          </w:tcPr>
          <w:p w14:paraId="1A011E06" w14:textId="77777777" w:rsidR="00B00CB0" w:rsidRDefault="00000000">
            <w:r>
              <w:rPr>
                <w:rFonts w:ascii="Consolas" w:hAnsi="Consolas"/>
                <w:sz w:val="17"/>
              </w:rPr>
              <w:t>{</w:t>
            </w:r>
            <w:r>
              <w:rPr>
                <w:rFonts w:ascii="Consolas" w:hAnsi="Consolas"/>
                <w:sz w:val="17"/>
              </w:rPr>
              <w:br/>
              <w:t xml:space="preserve">  "assessment_id": "ASM-001",</w:t>
            </w:r>
            <w:r>
              <w:rPr>
                <w:rFonts w:ascii="Consolas" w:hAnsi="Consolas"/>
                <w:sz w:val="17"/>
              </w:rPr>
              <w:br/>
              <w:t xml:space="preserve">  "answers": [</w:t>
            </w:r>
            <w:r>
              <w:rPr>
                <w:rFonts w:ascii="Consolas" w:hAnsi="Consolas"/>
                <w:sz w:val="17"/>
              </w:rPr>
              <w:br/>
              <w:t xml:space="preserve">    {</w:t>
            </w:r>
            <w:r>
              <w:rPr>
                <w:rFonts w:ascii="Consolas" w:hAnsi="Consolas"/>
                <w:sz w:val="17"/>
              </w:rPr>
              <w:br/>
              <w:t xml:space="preserve">      "question_id": "Q001",</w:t>
            </w:r>
            <w:r>
              <w:rPr>
                <w:rFonts w:ascii="Consolas" w:hAnsi="Consolas"/>
                <w:sz w:val="17"/>
              </w:rPr>
              <w:br/>
              <w:t xml:space="preserve">      "answer": "User response text..."</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133AC88F" w14:textId="77777777" w:rsidR="00B00CB0" w:rsidRDefault="00B00CB0">
      <w:pPr>
        <w:spacing w:after="0"/>
      </w:pPr>
    </w:p>
    <w:p w14:paraId="512CE393" w14:textId="77777777" w:rsidR="00B00CB0" w:rsidRDefault="00000000">
      <w:r>
        <w:rPr>
          <w:b/>
        </w:rPr>
        <w:t xml:space="preserve">Expected status: </w:t>
      </w:r>
      <w:r>
        <w:t>200 OK</w:t>
      </w:r>
    </w:p>
    <w:p w14:paraId="42235F23" w14:textId="77777777" w:rsidR="00B00CB0" w:rsidRDefault="00000000">
      <w:pPr>
        <w:pStyle w:val="Heading2"/>
      </w:pPr>
      <w:r>
        <w:t>6.7 Submit Assessment</w:t>
      </w:r>
    </w:p>
    <w:p w14:paraId="6205884C" w14:textId="77777777" w:rsidR="00B00CB0" w:rsidRDefault="00000000">
      <w:r>
        <w:rPr>
          <w:rFonts w:ascii="Consolas" w:hAnsi="Consolas"/>
          <w:b/>
        </w:rPr>
        <w:t>POST /api/v1/assessments/{assessmentId}/submit</w:t>
      </w:r>
      <w:r>
        <w:t xml:space="preserve">  </w:t>
      </w:r>
      <w:r>
        <w:rPr>
          <w:b/>
        </w:rPr>
        <w:t>Validates the assessment and initiates ML screening. The backend should own this orchestration step; the frontend should not call the ML endpoint directly.</w:t>
      </w:r>
    </w:p>
    <w:p w14:paraId="094AA980" w14:textId="77777777" w:rsidR="00B00CB0" w:rsidRDefault="00000000">
      <w:r>
        <w:rPr>
          <w:b/>
        </w:rPr>
        <w:t xml:space="preserve">Request: </w:t>
      </w:r>
      <w:r>
        <w:t>Optional submission metadata; normally no body required.</w:t>
      </w:r>
    </w:p>
    <w:tbl>
      <w:tblPr>
        <w:tblStyle w:val="TableGrid"/>
        <w:tblW w:w="0" w:type="auto"/>
        <w:tblLook w:val="04A0" w:firstRow="1" w:lastRow="0" w:firstColumn="1" w:lastColumn="0" w:noHBand="0" w:noVBand="1"/>
      </w:tblPr>
      <w:tblGrid>
        <w:gridCol w:w="10224"/>
      </w:tblGrid>
      <w:tr w:rsidR="00B00CB0" w14:paraId="303DB144" w14:textId="77777777">
        <w:tc>
          <w:tcPr>
            <w:tcW w:w="10224" w:type="dxa"/>
            <w:shd w:val="clear" w:color="auto" w:fill="F1F3F4"/>
            <w:vAlign w:val="center"/>
          </w:tcPr>
          <w:p w14:paraId="10553778" w14:textId="77777777" w:rsidR="00B00CB0" w:rsidRDefault="00000000">
            <w:r>
              <w:rPr>
                <w:rFonts w:ascii="Consolas" w:hAnsi="Consolas"/>
                <w:sz w:val="17"/>
              </w:rPr>
              <w:t>{</w:t>
            </w:r>
            <w:r>
              <w:rPr>
                <w:rFonts w:ascii="Consolas" w:hAnsi="Consolas"/>
                <w:sz w:val="17"/>
              </w:rPr>
              <w:br/>
              <w:t xml:space="preserve">  "assessment_id": "ASM-001",</w:t>
            </w:r>
            <w:r>
              <w:rPr>
                <w:rFonts w:ascii="Consolas" w:hAnsi="Consolas"/>
                <w:sz w:val="17"/>
              </w:rPr>
              <w:br/>
              <w:t xml:space="preserve">  "status": "PROCESSING"</w:t>
            </w:r>
            <w:r>
              <w:rPr>
                <w:rFonts w:ascii="Consolas" w:hAnsi="Consolas"/>
                <w:sz w:val="17"/>
              </w:rPr>
              <w:br/>
              <w:t>}</w:t>
            </w:r>
          </w:p>
        </w:tc>
      </w:tr>
    </w:tbl>
    <w:p w14:paraId="49C639CC" w14:textId="77777777" w:rsidR="00B00CB0" w:rsidRDefault="00B00CB0">
      <w:pPr>
        <w:spacing w:after="0"/>
      </w:pPr>
    </w:p>
    <w:p w14:paraId="54A41482" w14:textId="77777777" w:rsidR="00B00CB0" w:rsidRDefault="00000000">
      <w:r>
        <w:rPr>
          <w:b/>
        </w:rPr>
        <w:t xml:space="preserve">Expected status: </w:t>
      </w:r>
      <w:r>
        <w:t>202 Accepted is recommended if processing may take time; 200 OK is acceptable for a synchronous implementation.</w:t>
      </w:r>
    </w:p>
    <w:p w14:paraId="35B3B16B" w14:textId="77777777" w:rsidR="00B00CB0" w:rsidRDefault="00000000">
      <w:pPr>
        <w:pStyle w:val="Heading2"/>
      </w:pPr>
      <w:r>
        <w:t>6.8 Get Screening Result</w:t>
      </w:r>
    </w:p>
    <w:p w14:paraId="49AA28D1" w14:textId="77777777" w:rsidR="00B00CB0" w:rsidRDefault="00000000">
      <w:r>
        <w:rPr>
          <w:rFonts w:ascii="Consolas" w:hAnsi="Consolas"/>
          <w:b/>
        </w:rPr>
        <w:t>GET /api/v1/assessments/{assessmentId}/result</w:t>
      </w:r>
      <w:r>
        <w:t xml:space="preserve">  </w:t>
      </w:r>
      <w:r>
        <w:rPr>
          <w:b/>
        </w:rPr>
        <w:t>Returns the screening result once ML processing has completed.</w:t>
      </w:r>
    </w:p>
    <w:p w14:paraId="1FECB6B0" w14:textId="77777777" w:rsidR="00B00CB0" w:rsidRDefault="00000000">
      <w:r>
        <w:rPr>
          <w:b/>
        </w:rPr>
        <w:t xml:space="preserve">Request: </w:t>
      </w:r>
      <w:r>
        <w:t>No request body.</w:t>
      </w:r>
    </w:p>
    <w:tbl>
      <w:tblPr>
        <w:tblStyle w:val="TableGrid"/>
        <w:tblW w:w="0" w:type="auto"/>
        <w:tblLook w:val="04A0" w:firstRow="1" w:lastRow="0" w:firstColumn="1" w:lastColumn="0" w:noHBand="0" w:noVBand="1"/>
      </w:tblPr>
      <w:tblGrid>
        <w:gridCol w:w="10224"/>
      </w:tblGrid>
      <w:tr w:rsidR="00B00CB0" w14:paraId="675B8780" w14:textId="77777777">
        <w:tc>
          <w:tcPr>
            <w:tcW w:w="10224" w:type="dxa"/>
            <w:shd w:val="clear" w:color="auto" w:fill="F1F3F4"/>
            <w:vAlign w:val="center"/>
          </w:tcPr>
          <w:p w14:paraId="572952D5" w14:textId="77777777" w:rsidR="00B00CB0" w:rsidRDefault="00000000">
            <w:r>
              <w:rPr>
                <w:rFonts w:ascii="Consolas" w:hAnsi="Consolas"/>
                <w:sz w:val="17"/>
              </w:rPr>
              <w:t>{</w:t>
            </w:r>
            <w:r>
              <w:rPr>
                <w:rFonts w:ascii="Consolas" w:hAnsi="Consolas"/>
                <w:sz w:val="17"/>
              </w:rPr>
              <w:br/>
              <w:t xml:space="preserve">  "assessment_id": "ASM-001",</w:t>
            </w:r>
            <w:r>
              <w:rPr>
                <w:rFonts w:ascii="Consolas" w:hAnsi="Consolas"/>
                <w:sz w:val="17"/>
              </w:rPr>
              <w:br/>
              <w:t xml:space="preserve">  "status": "COMPLETED",</w:t>
            </w:r>
            <w:r>
              <w:rPr>
                <w:rFonts w:ascii="Consolas" w:hAnsi="Consolas"/>
                <w:sz w:val="17"/>
              </w:rPr>
              <w:br/>
              <w:t xml:space="preserve">  "screening_judgment": "...",</w:t>
            </w:r>
            <w:r>
              <w:rPr>
                <w:rFonts w:ascii="Consolas" w:hAnsi="Consolas"/>
                <w:sz w:val="17"/>
              </w:rPr>
              <w:br/>
              <w:t xml:space="preserve">  "summary": "..."</w:t>
            </w:r>
            <w:r>
              <w:rPr>
                <w:rFonts w:ascii="Consolas" w:hAnsi="Consolas"/>
                <w:sz w:val="17"/>
              </w:rPr>
              <w:br/>
              <w:t>}</w:t>
            </w:r>
          </w:p>
        </w:tc>
      </w:tr>
    </w:tbl>
    <w:p w14:paraId="3D6A1656" w14:textId="77777777" w:rsidR="00B00CB0" w:rsidRDefault="00B00CB0">
      <w:pPr>
        <w:spacing w:after="0"/>
      </w:pPr>
    </w:p>
    <w:p w14:paraId="29E7BD1B" w14:textId="77777777" w:rsidR="00B00CB0" w:rsidRDefault="00000000">
      <w:r>
        <w:rPr>
          <w:b/>
        </w:rPr>
        <w:t xml:space="preserve">Expected status: </w:t>
      </w:r>
      <w:r>
        <w:t>200 OK</w:t>
      </w:r>
    </w:p>
    <w:p w14:paraId="3A4E82CF" w14:textId="77777777" w:rsidR="00B00CB0" w:rsidRDefault="00000000">
      <w:pPr>
        <w:pStyle w:val="Heading2"/>
      </w:pPr>
      <w:r>
        <w:t>6.9 Get Clinician Report</w:t>
      </w:r>
    </w:p>
    <w:p w14:paraId="70FD1C68" w14:textId="40FDFF34" w:rsidR="00B00CB0" w:rsidRDefault="00000000">
      <w:r>
        <w:rPr>
          <w:rFonts w:ascii="Consolas" w:hAnsi="Consolas"/>
          <w:b/>
        </w:rPr>
        <w:t>GET /api/v1/assessments/{assessmentId}/report</w:t>
      </w:r>
      <w:r>
        <w:t xml:space="preserve">  </w:t>
      </w:r>
      <w:r>
        <w:rPr>
          <w:b/>
        </w:rPr>
        <w:t xml:space="preserve">Returns the clinician-facing report data, including the judgment and supporting evidence. The source documentation requires specific user answers to be cited/highlighted rather than returning only a score. </w:t>
      </w:r>
    </w:p>
    <w:p w14:paraId="3937C07C" w14:textId="77777777" w:rsidR="00B00CB0" w:rsidRDefault="00000000">
      <w:r>
        <w:rPr>
          <w:b/>
        </w:rPr>
        <w:lastRenderedPageBreak/>
        <w:t xml:space="preserve">Request: </w:t>
      </w:r>
      <w:r>
        <w:t>No request body.</w:t>
      </w:r>
    </w:p>
    <w:tbl>
      <w:tblPr>
        <w:tblStyle w:val="TableGrid"/>
        <w:tblW w:w="0" w:type="auto"/>
        <w:tblLook w:val="04A0" w:firstRow="1" w:lastRow="0" w:firstColumn="1" w:lastColumn="0" w:noHBand="0" w:noVBand="1"/>
      </w:tblPr>
      <w:tblGrid>
        <w:gridCol w:w="10224"/>
      </w:tblGrid>
      <w:tr w:rsidR="00B00CB0" w14:paraId="765981CA" w14:textId="77777777">
        <w:tc>
          <w:tcPr>
            <w:tcW w:w="10224" w:type="dxa"/>
            <w:shd w:val="clear" w:color="auto" w:fill="F1F3F4"/>
            <w:vAlign w:val="center"/>
          </w:tcPr>
          <w:p w14:paraId="2AE034E2" w14:textId="77777777" w:rsidR="00B00CB0" w:rsidRDefault="00000000">
            <w:r>
              <w:rPr>
                <w:rFonts w:ascii="Consolas" w:hAnsi="Consolas"/>
                <w:sz w:val="17"/>
              </w:rPr>
              <w:t>{</w:t>
            </w:r>
            <w:r>
              <w:rPr>
                <w:rFonts w:ascii="Consolas" w:hAnsi="Consolas"/>
                <w:sz w:val="17"/>
              </w:rPr>
              <w:br/>
              <w:t xml:space="preserve">  "assessment_id": "ASM-001",</w:t>
            </w:r>
            <w:r>
              <w:rPr>
                <w:rFonts w:ascii="Consolas" w:hAnsi="Consolas"/>
                <w:sz w:val="17"/>
              </w:rPr>
              <w:br/>
              <w:t xml:space="preserve">  "screening_judgment": "...",</w:t>
            </w:r>
            <w:r>
              <w:rPr>
                <w:rFonts w:ascii="Consolas" w:hAnsi="Consolas"/>
                <w:sz w:val="17"/>
              </w:rPr>
              <w:br/>
              <w:t xml:space="preserve">  "summary": "...",</w:t>
            </w:r>
            <w:r>
              <w:rPr>
                <w:rFonts w:ascii="Consolas" w:hAnsi="Consolas"/>
                <w:sz w:val="17"/>
              </w:rPr>
              <w:br/>
              <w:t xml:space="preserve">  "evidence": [],</w:t>
            </w:r>
            <w:r>
              <w:rPr>
                <w:rFonts w:ascii="Consolas" w:hAnsi="Consolas"/>
                <w:sz w:val="17"/>
              </w:rPr>
              <w:br/>
              <w:t xml:space="preserve">  "clinical_mapping": {</w:t>
            </w:r>
            <w:r>
              <w:rPr>
                <w:rFonts w:ascii="Consolas" w:hAnsi="Consolas"/>
                <w:sz w:val="17"/>
              </w:rPr>
              <w:br/>
              <w:t xml:space="preserve">    "ham_d": [],</w:t>
            </w:r>
            <w:r>
              <w:rPr>
                <w:rFonts w:ascii="Consolas" w:hAnsi="Consolas"/>
                <w:sz w:val="17"/>
              </w:rPr>
              <w:br/>
              <w:t xml:space="preserve">    "ham_a": [],</w:t>
            </w:r>
            <w:r>
              <w:rPr>
                <w:rFonts w:ascii="Consolas" w:hAnsi="Consolas"/>
                <w:sz w:val="17"/>
              </w:rPr>
              <w:br/>
              <w:t xml:space="preserve">    "bdi": []</w:t>
            </w:r>
            <w:r>
              <w:rPr>
                <w:rFonts w:ascii="Consolas" w:hAnsi="Consolas"/>
                <w:sz w:val="17"/>
              </w:rPr>
              <w:br/>
              <w:t xml:space="preserve">  }</w:t>
            </w:r>
            <w:r>
              <w:rPr>
                <w:rFonts w:ascii="Consolas" w:hAnsi="Consolas"/>
                <w:sz w:val="17"/>
              </w:rPr>
              <w:br/>
              <w:t>}</w:t>
            </w:r>
          </w:p>
        </w:tc>
      </w:tr>
    </w:tbl>
    <w:p w14:paraId="62D50B5B" w14:textId="77777777" w:rsidR="00B00CB0" w:rsidRDefault="00B00CB0">
      <w:pPr>
        <w:spacing w:after="0"/>
      </w:pPr>
    </w:p>
    <w:p w14:paraId="22218E55" w14:textId="77777777" w:rsidR="00B00CB0" w:rsidRDefault="00000000">
      <w:r>
        <w:rPr>
          <w:b/>
        </w:rPr>
        <w:t xml:space="preserve">Expected status: </w:t>
      </w:r>
      <w:r>
        <w:t>200 OK</w:t>
      </w:r>
    </w:p>
    <w:p w14:paraId="7C5E1869" w14:textId="77777777" w:rsidR="00B00CB0" w:rsidRDefault="00000000">
      <w:pPr>
        <w:pStyle w:val="Heading1"/>
      </w:pPr>
      <w:r>
        <w:t>7. Proposed ML Inference API</w:t>
      </w:r>
    </w:p>
    <w:p w14:paraId="40DB6390" w14:textId="50125E35" w:rsidR="00B00CB0" w:rsidRDefault="00000000">
      <w:r>
        <w:t xml:space="preserve">The ML service is a separate Python microservice and is called by the backend. This is explicitly stated in the project documentation. The specific LLM shortlist, aggregation strategy and exact clinical mapping are still open items; </w:t>
      </w:r>
      <w:proofErr w:type="gramStart"/>
      <w:r>
        <w:t>therefore</w:t>
      </w:r>
      <w:proofErr w:type="gramEnd"/>
      <w:r>
        <w:t xml:space="preserve"> this API contract is intentionally model-agnostic. </w:t>
      </w:r>
    </w:p>
    <w:tbl>
      <w:tblPr>
        <w:tblStyle w:val="TableGrid"/>
        <w:tblW w:w="0" w:type="auto"/>
        <w:jc w:val="center"/>
        <w:tblLook w:val="04A0" w:firstRow="1" w:lastRow="0" w:firstColumn="1" w:lastColumn="0" w:noHBand="0" w:noVBand="1"/>
      </w:tblPr>
      <w:tblGrid>
        <w:gridCol w:w="2556"/>
        <w:gridCol w:w="2556"/>
        <w:gridCol w:w="2556"/>
        <w:gridCol w:w="2556"/>
      </w:tblGrid>
      <w:tr w:rsidR="00B00CB0" w14:paraId="6C9C53B9" w14:textId="77777777">
        <w:trPr>
          <w:jc w:val="center"/>
        </w:trPr>
        <w:tc>
          <w:tcPr>
            <w:tcW w:w="2556" w:type="dxa"/>
            <w:shd w:val="clear" w:color="auto" w:fill="202124"/>
            <w:vAlign w:val="center"/>
          </w:tcPr>
          <w:p w14:paraId="3B87690C" w14:textId="77777777" w:rsidR="00B00CB0" w:rsidRDefault="00000000">
            <w:r>
              <w:rPr>
                <w:b/>
                <w:color w:val="FFFFFF"/>
                <w:sz w:val="17"/>
              </w:rPr>
              <w:t>Method</w:t>
            </w:r>
          </w:p>
        </w:tc>
        <w:tc>
          <w:tcPr>
            <w:tcW w:w="2556" w:type="dxa"/>
            <w:shd w:val="clear" w:color="auto" w:fill="202124"/>
            <w:vAlign w:val="center"/>
          </w:tcPr>
          <w:p w14:paraId="54D5D41D" w14:textId="77777777" w:rsidR="00B00CB0" w:rsidRDefault="00000000">
            <w:r>
              <w:rPr>
                <w:b/>
                <w:color w:val="FFFFFF"/>
                <w:sz w:val="17"/>
              </w:rPr>
              <w:t>Endpoint</w:t>
            </w:r>
          </w:p>
        </w:tc>
        <w:tc>
          <w:tcPr>
            <w:tcW w:w="2556" w:type="dxa"/>
            <w:shd w:val="clear" w:color="auto" w:fill="202124"/>
            <w:vAlign w:val="center"/>
          </w:tcPr>
          <w:p w14:paraId="2A3745D0" w14:textId="77777777" w:rsidR="00B00CB0" w:rsidRDefault="00000000">
            <w:r>
              <w:rPr>
                <w:b/>
                <w:color w:val="FFFFFF"/>
                <w:sz w:val="17"/>
              </w:rPr>
              <w:t>Caller</w:t>
            </w:r>
          </w:p>
        </w:tc>
        <w:tc>
          <w:tcPr>
            <w:tcW w:w="2556" w:type="dxa"/>
            <w:shd w:val="clear" w:color="auto" w:fill="202124"/>
            <w:vAlign w:val="center"/>
          </w:tcPr>
          <w:p w14:paraId="257DF7E8" w14:textId="77777777" w:rsidR="00B00CB0" w:rsidRDefault="00000000">
            <w:r>
              <w:rPr>
                <w:b/>
                <w:color w:val="FFFFFF"/>
                <w:sz w:val="17"/>
              </w:rPr>
              <w:t>Purpose</w:t>
            </w:r>
          </w:p>
        </w:tc>
      </w:tr>
      <w:tr w:rsidR="00B00CB0" w14:paraId="577509D8" w14:textId="77777777">
        <w:trPr>
          <w:jc w:val="center"/>
        </w:trPr>
        <w:tc>
          <w:tcPr>
            <w:tcW w:w="2556" w:type="dxa"/>
            <w:shd w:val="clear" w:color="auto" w:fill="FFFFFF"/>
            <w:vAlign w:val="center"/>
          </w:tcPr>
          <w:p w14:paraId="4444D53F" w14:textId="77777777" w:rsidR="00B00CB0" w:rsidRDefault="00000000">
            <w:r>
              <w:rPr>
                <w:sz w:val="16"/>
              </w:rPr>
              <w:t>GET</w:t>
            </w:r>
          </w:p>
        </w:tc>
        <w:tc>
          <w:tcPr>
            <w:tcW w:w="2556" w:type="dxa"/>
            <w:shd w:val="clear" w:color="auto" w:fill="FFFFFF"/>
            <w:vAlign w:val="center"/>
          </w:tcPr>
          <w:p w14:paraId="1FB5A13D" w14:textId="77777777" w:rsidR="00B00CB0" w:rsidRDefault="00000000">
            <w:r>
              <w:rPr>
                <w:sz w:val="16"/>
              </w:rPr>
              <w:t>/api/v1/health</w:t>
            </w:r>
          </w:p>
        </w:tc>
        <w:tc>
          <w:tcPr>
            <w:tcW w:w="2556" w:type="dxa"/>
            <w:shd w:val="clear" w:color="auto" w:fill="FFFFFF"/>
            <w:vAlign w:val="center"/>
          </w:tcPr>
          <w:p w14:paraId="15F7625A" w14:textId="77777777" w:rsidR="00B00CB0" w:rsidRDefault="00000000">
            <w:r>
              <w:rPr>
                <w:sz w:val="16"/>
              </w:rPr>
              <w:t>Backend / deployment</w:t>
            </w:r>
          </w:p>
        </w:tc>
        <w:tc>
          <w:tcPr>
            <w:tcW w:w="2556" w:type="dxa"/>
            <w:shd w:val="clear" w:color="auto" w:fill="FFFFFF"/>
            <w:vAlign w:val="center"/>
          </w:tcPr>
          <w:p w14:paraId="4E84CB38" w14:textId="77777777" w:rsidR="00B00CB0" w:rsidRDefault="00000000">
            <w:r>
              <w:rPr>
                <w:sz w:val="16"/>
              </w:rPr>
              <w:t>ML service health check.</w:t>
            </w:r>
          </w:p>
        </w:tc>
      </w:tr>
      <w:tr w:rsidR="00B00CB0" w14:paraId="0F0FE895" w14:textId="77777777">
        <w:trPr>
          <w:jc w:val="center"/>
        </w:trPr>
        <w:tc>
          <w:tcPr>
            <w:tcW w:w="2556" w:type="dxa"/>
            <w:shd w:val="clear" w:color="auto" w:fill="FFFFFF"/>
            <w:vAlign w:val="center"/>
          </w:tcPr>
          <w:p w14:paraId="40078FE4" w14:textId="77777777" w:rsidR="00B00CB0" w:rsidRDefault="00000000">
            <w:r>
              <w:rPr>
                <w:sz w:val="16"/>
              </w:rPr>
              <w:t>POST</w:t>
            </w:r>
          </w:p>
        </w:tc>
        <w:tc>
          <w:tcPr>
            <w:tcW w:w="2556" w:type="dxa"/>
            <w:shd w:val="clear" w:color="auto" w:fill="FFFFFF"/>
            <w:vAlign w:val="center"/>
          </w:tcPr>
          <w:p w14:paraId="7D27F14B" w14:textId="77777777" w:rsidR="00B00CB0" w:rsidRDefault="00000000">
            <w:r>
              <w:rPr>
                <w:sz w:val="16"/>
              </w:rPr>
              <w:t>/api/v1/screen</w:t>
            </w:r>
          </w:p>
        </w:tc>
        <w:tc>
          <w:tcPr>
            <w:tcW w:w="2556" w:type="dxa"/>
            <w:shd w:val="clear" w:color="auto" w:fill="FFFFFF"/>
            <w:vAlign w:val="center"/>
          </w:tcPr>
          <w:p w14:paraId="0060D7CA" w14:textId="77777777" w:rsidR="00B00CB0" w:rsidRDefault="00000000">
            <w:r>
              <w:rPr>
                <w:sz w:val="16"/>
              </w:rPr>
              <w:t>Webapp Backend only</w:t>
            </w:r>
          </w:p>
        </w:tc>
        <w:tc>
          <w:tcPr>
            <w:tcW w:w="2556" w:type="dxa"/>
            <w:shd w:val="clear" w:color="auto" w:fill="FFFFFF"/>
            <w:vAlign w:val="center"/>
          </w:tcPr>
          <w:p w14:paraId="1E431882" w14:textId="77777777" w:rsidR="00B00CB0" w:rsidRDefault="00000000">
            <w:r>
              <w:rPr>
                <w:sz w:val="16"/>
              </w:rPr>
              <w:t>Run screening on the completed response set.</w:t>
            </w:r>
          </w:p>
        </w:tc>
      </w:tr>
    </w:tbl>
    <w:p w14:paraId="705A4437" w14:textId="77777777" w:rsidR="00B00CB0" w:rsidRDefault="00000000">
      <w:pPr>
        <w:pStyle w:val="Heading2"/>
      </w:pPr>
      <w:r>
        <w:t>7.1 Proposed ML request</w:t>
      </w:r>
    </w:p>
    <w:tbl>
      <w:tblPr>
        <w:tblStyle w:val="TableGrid"/>
        <w:tblW w:w="0" w:type="auto"/>
        <w:tblLook w:val="04A0" w:firstRow="1" w:lastRow="0" w:firstColumn="1" w:lastColumn="0" w:noHBand="0" w:noVBand="1"/>
      </w:tblPr>
      <w:tblGrid>
        <w:gridCol w:w="10224"/>
      </w:tblGrid>
      <w:tr w:rsidR="00B00CB0" w14:paraId="2B589D58" w14:textId="77777777">
        <w:tc>
          <w:tcPr>
            <w:tcW w:w="10224" w:type="dxa"/>
            <w:shd w:val="clear" w:color="auto" w:fill="F1F3F4"/>
            <w:vAlign w:val="center"/>
          </w:tcPr>
          <w:p w14:paraId="51F7D2A3" w14:textId="77777777" w:rsidR="00B00CB0" w:rsidRDefault="00000000">
            <w:r>
              <w:rPr>
                <w:rFonts w:ascii="Consolas" w:hAnsi="Consolas"/>
                <w:sz w:val="17"/>
              </w:rPr>
              <w:t>{</w:t>
            </w:r>
            <w:r>
              <w:rPr>
                <w:rFonts w:ascii="Consolas" w:hAnsi="Consolas"/>
                <w:sz w:val="17"/>
              </w:rPr>
              <w:br/>
              <w:t xml:space="preserve">  "assessment_id": "ASM-001",</w:t>
            </w:r>
            <w:r>
              <w:rPr>
                <w:rFonts w:ascii="Consolas" w:hAnsi="Consolas"/>
                <w:sz w:val="17"/>
              </w:rPr>
              <w:br/>
              <w:t xml:space="preserve">  "responses": [</w:t>
            </w:r>
            <w:r>
              <w:rPr>
                <w:rFonts w:ascii="Consolas" w:hAnsi="Consolas"/>
                <w:sz w:val="17"/>
              </w:rPr>
              <w:br/>
              <w:t xml:space="preserve">    {</w:t>
            </w:r>
            <w:r>
              <w:rPr>
                <w:rFonts w:ascii="Consolas" w:hAnsi="Consolas"/>
                <w:sz w:val="17"/>
              </w:rPr>
              <w:br/>
              <w:t xml:space="preserve">      "question_id": "Q001",</w:t>
            </w:r>
            <w:r>
              <w:rPr>
                <w:rFonts w:ascii="Consolas" w:hAnsi="Consolas"/>
                <w:sz w:val="17"/>
              </w:rPr>
              <w:br/>
              <w:t xml:space="preserve">      "question": "Question text...",</w:t>
            </w:r>
            <w:r>
              <w:rPr>
                <w:rFonts w:ascii="Consolas" w:hAnsi="Consolas"/>
                <w:sz w:val="17"/>
              </w:rPr>
              <w:br/>
              <w:t xml:space="preserve">      "answer": "User response text..."</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0199028D" w14:textId="77777777" w:rsidR="00B00CB0" w:rsidRDefault="00B00CB0">
      <w:pPr>
        <w:spacing w:after="0"/>
      </w:pPr>
    </w:p>
    <w:p w14:paraId="66039CEF" w14:textId="77777777" w:rsidR="00B00CB0" w:rsidRDefault="00000000">
      <w:pPr>
        <w:pStyle w:val="Heading2"/>
      </w:pPr>
      <w:r>
        <w:t>7.2 Proposed ML response</w:t>
      </w:r>
    </w:p>
    <w:tbl>
      <w:tblPr>
        <w:tblStyle w:val="TableGrid"/>
        <w:tblW w:w="0" w:type="auto"/>
        <w:tblLook w:val="04A0" w:firstRow="1" w:lastRow="0" w:firstColumn="1" w:lastColumn="0" w:noHBand="0" w:noVBand="1"/>
      </w:tblPr>
      <w:tblGrid>
        <w:gridCol w:w="10224"/>
      </w:tblGrid>
      <w:tr w:rsidR="00B00CB0" w14:paraId="5DC9611B" w14:textId="77777777">
        <w:tc>
          <w:tcPr>
            <w:tcW w:w="10224" w:type="dxa"/>
            <w:shd w:val="clear" w:color="auto" w:fill="F1F3F4"/>
            <w:vAlign w:val="center"/>
          </w:tcPr>
          <w:p w14:paraId="33A86221" w14:textId="77777777" w:rsidR="00B00CB0" w:rsidRDefault="00000000">
            <w:r>
              <w:rPr>
                <w:rFonts w:ascii="Consolas" w:hAnsi="Consolas"/>
                <w:sz w:val="17"/>
              </w:rPr>
              <w:t>{</w:t>
            </w:r>
            <w:r>
              <w:rPr>
                <w:rFonts w:ascii="Consolas" w:hAnsi="Consolas"/>
                <w:sz w:val="17"/>
              </w:rPr>
              <w:br/>
              <w:t xml:space="preserve">  "assessment_id": "ASM-001",</w:t>
            </w:r>
            <w:r>
              <w:rPr>
                <w:rFonts w:ascii="Consolas" w:hAnsi="Consolas"/>
                <w:sz w:val="17"/>
              </w:rPr>
              <w:br/>
              <w:t xml:space="preserve">  "screening_judgment": "...",</w:t>
            </w:r>
            <w:r>
              <w:rPr>
                <w:rFonts w:ascii="Consolas" w:hAnsi="Consolas"/>
                <w:sz w:val="17"/>
              </w:rPr>
              <w:br/>
              <w:t xml:space="preserve">  "summary": "...",</w:t>
            </w:r>
            <w:r>
              <w:rPr>
                <w:rFonts w:ascii="Consolas" w:hAnsi="Consolas"/>
                <w:sz w:val="17"/>
              </w:rPr>
              <w:br/>
              <w:t xml:space="preserve">  "evidence": [</w:t>
            </w:r>
            <w:r>
              <w:rPr>
                <w:rFonts w:ascii="Consolas" w:hAnsi="Consolas"/>
                <w:sz w:val="17"/>
              </w:rPr>
              <w:br/>
              <w:t xml:space="preserve">    {</w:t>
            </w:r>
            <w:r>
              <w:rPr>
                <w:rFonts w:ascii="Consolas" w:hAnsi="Consolas"/>
                <w:sz w:val="17"/>
              </w:rPr>
              <w:br/>
              <w:t xml:space="preserve">      "question_id": "Q001",</w:t>
            </w:r>
            <w:r>
              <w:rPr>
                <w:rFonts w:ascii="Consolas" w:hAnsi="Consolas"/>
                <w:sz w:val="17"/>
              </w:rPr>
              <w:br/>
              <w:t xml:space="preserve">      "answer_excerpt": "...",</w:t>
            </w:r>
            <w:r>
              <w:rPr>
                <w:rFonts w:ascii="Consolas" w:hAnsi="Consolas"/>
                <w:sz w:val="17"/>
              </w:rPr>
              <w:br/>
              <w:t xml:space="preserve">      "reason": "..."</w:t>
            </w:r>
            <w:r>
              <w:rPr>
                <w:rFonts w:ascii="Consolas" w:hAnsi="Consolas"/>
                <w:sz w:val="17"/>
              </w:rPr>
              <w:br/>
              <w:t xml:space="preserve">    }</w:t>
            </w:r>
            <w:r>
              <w:rPr>
                <w:rFonts w:ascii="Consolas" w:hAnsi="Consolas"/>
                <w:sz w:val="17"/>
              </w:rPr>
              <w:br/>
              <w:t xml:space="preserve">  ],</w:t>
            </w:r>
            <w:r>
              <w:rPr>
                <w:rFonts w:ascii="Consolas" w:hAnsi="Consolas"/>
                <w:sz w:val="17"/>
              </w:rPr>
              <w:br/>
              <w:t xml:space="preserve">  "clinical_mapping": {</w:t>
            </w:r>
            <w:r>
              <w:rPr>
                <w:rFonts w:ascii="Consolas" w:hAnsi="Consolas"/>
                <w:sz w:val="17"/>
              </w:rPr>
              <w:br/>
              <w:t xml:space="preserve">    "ham_d": [],</w:t>
            </w:r>
            <w:r>
              <w:rPr>
                <w:rFonts w:ascii="Consolas" w:hAnsi="Consolas"/>
                <w:sz w:val="17"/>
              </w:rPr>
              <w:br/>
              <w:t xml:space="preserve">    "ham_a": [],</w:t>
            </w:r>
            <w:r>
              <w:rPr>
                <w:rFonts w:ascii="Consolas" w:hAnsi="Consolas"/>
                <w:sz w:val="17"/>
              </w:rPr>
              <w:br/>
              <w:t xml:space="preserve">    "bdi": []</w:t>
            </w:r>
            <w:r>
              <w:rPr>
                <w:rFonts w:ascii="Consolas" w:hAnsi="Consolas"/>
                <w:sz w:val="17"/>
              </w:rPr>
              <w:br/>
              <w:t xml:space="preserve">  },</w:t>
            </w:r>
            <w:r>
              <w:rPr>
                <w:rFonts w:ascii="Consolas" w:hAnsi="Consolas"/>
                <w:sz w:val="17"/>
              </w:rPr>
              <w:br/>
              <w:t xml:space="preserve">  "recommendation": "..."</w:t>
            </w:r>
            <w:r>
              <w:rPr>
                <w:rFonts w:ascii="Consolas" w:hAnsi="Consolas"/>
                <w:sz w:val="17"/>
              </w:rPr>
              <w:br/>
              <w:t>}</w:t>
            </w:r>
          </w:p>
        </w:tc>
      </w:tr>
    </w:tbl>
    <w:p w14:paraId="119F2FD7" w14:textId="77777777" w:rsidR="00B00CB0" w:rsidRDefault="00B00CB0">
      <w:pPr>
        <w:spacing w:after="0"/>
      </w:pPr>
    </w:p>
    <w:tbl>
      <w:tblPr>
        <w:tblStyle w:val="TableGrid"/>
        <w:tblW w:w="0" w:type="auto"/>
        <w:tblLook w:val="04A0" w:firstRow="1" w:lastRow="0" w:firstColumn="1" w:lastColumn="0" w:noHBand="0" w:noVBand="1"/>
      </w:tblPr>
      <w:tblGrid>
        <w:gridCol w:w="10224"/>
      </w:tblGrid>
      <w:tr w:rsidR="00B00CB0" w14:paraId="109E1BF8" w14:textId="77777777">
        <w:tc>
          <w:tcPr>
            <w:tcW w:w="10224" w:type="dxa"/>
            <w:shd w:val="clear" w:color="auto" w:fill="F5F6F7"/>
            <w:vAlign w:val="center"/>
          </w:tcPr>
          <w:p w14:paraId="22FAF538" w14:textId="77777777" w:rsidR="00B00CB0" w:rsidRDefault="00000000">
            <w:r>
              <w:rPr>
                <w:b/>
                <w:color w:val="202124"/>
              </w:rPr>
              <w:t>Contract note</w:t>
            </w:r>
            <w:r>
              <w:rPr>
                <w:b/>
                <w:color w:val="202124"/>
              </w:rPr>
              <w:br/>
            </w:r>
            <w:r>
              <w:t xml:space="preserve">The exact response fields, allowed judgment values, confidence/ensemble metadata and clinical mapping structure </w:t>
            </w:r>
            <w:r>
              <w:lastRenderedPageBreak/>
              <w:t>must be finalized with the ML team. The project documentation confirms the required concepts, but does not define a machine-readable schema.</w:t>
            </w:r>
          </w:p>
        </w:tc>
      </w:tr>
    </w:tbl>
    <w:p w14:paraId="1CA3BC88" w14:textId="77777777" w:rsidR="00B00CB0" w:rsidRDefault="00B00CB0">
      <w:pPr>
        <w:spacing w:after="0"/>
      </w:pPr>
    </w:p>
    <w:p w14:paraId="5084732A" w14:textId="77777777" w:rsidR="00B00CB0" w:rsidRDefault="00000000">
      <w:pPr>
        <w:pStyle w:val="Heading1"/>
      </w:pPr>
      <w:r>
        <w:t>8. Backend ↔ ML Integration Sequence</w:t>
      </w:r>
    </w:p>
    <w:p w14:paraId="0442F039" w14:textId="77777777" w:rsidR="00B00CB0" w:rsidRDefault="00000000">
      <w:pPr>
        <w:pStyle w:val="ListNumber"/>
        <w:spacing w:after="40"/>
      </w:pPr>
      <w:r>
        <w:t>Frontend calls POST /api/v1/assessments/{assessmentId}/submit.</w:t>
      </w:r>
    </w:p>
    <w:p w14:paraId="170665A5" w14:textId="77777777" w:rsidR="00B00CB0" w:rsidRDefault="00000000">
      <w:pPr>
        <w:pStyle w:val="ListNumber"/>
        <w:spacing w:after="40"/>
      </w:pPr>
      <w:r>
        <w:t>Backend validates that the assessment is valid and required answers are present.</w:t>
      </w:r>
    </w:p>
    <w:p w14:paraId="6B76217D" w14:textId="77777777" w:rsidR="00B00CB0" w:rsidRDefault="00000000">
      <w:pPr>
        <w:pStyle w:val="ListNumber"/>
        <w:spacing w:after="40"/>
      </w:pPr>
      <w:r>
        <w:t>Backend changes the assessment state to PROCESSING.</w:t>
      </w:r>
    </w:p>
    <w:p w14:paraId="2DEF9B3E" w14:textId="77777777" w:rsidR="00B00CB0" w:rsidRDefault="00000000">
      <w:pPr>
        <w:pStyle w:val="ListNumber"/>
        <w:spacing w:after="40"/>
      </w:pPr>
      <w:r>
        <w:t>Backend constructs the ML request from the stored questions and answers.</w:t>
      </w:r>
    </w:p>
    <w:p w14:paraId="5C23637A" w14:textId="77777777" w:rsidR="00B00CB0" w:rsidRDefault="00000000">
      <w:pPr>
        <w:pStyle w:val="ListNumber"/>
        <w:spacing w:after="40"/>
      </w:pPr>
      <w:r>
        <w:t>Backend calls POST /api/v1/screen on the ML service.</w:t>
      </w:r>
    </w:p>
    <w:p w14:paraId="54AC23E0" w14:textId="77777777" w:rsidR="00B00CB0" w:rsidRDefault="00000000">
      <w:pPr>
        <w:pStyle w:val="ListNumber"/>
        <w:spacing w:after="40"/>
      </w:pPr>
      <w:r>
        <w:t>ML service runs the LLM ensemble and its clinical mapping/report logic.</w:t>
      </w:r>
    </w:p>
    <w:p w14:paraId="6AE91912" w14:textId="77777777" w:rsidR="00B00CB0" w:rsidRDefault="00000000">
      <w:pPr>
        <w:pStyle w:val="ListNumber"/>
        <w:spacing w:after="40"/>
      </w:pPr>
      <w:r>
        <w:t>ML service returns structured JSON.</w:t>
      </w:r>
    </w:p>
    <w:p w14:paraId="0B73B96F" w14:textId="77777777" w:rsidR="00B00CB0" w:rsidRDefault="00000000">
      <w:pPr>
        <w:pStyle w:val="ListNumber"/>
        <w:spacing w:after="40"/>
      </w:pPr>
      <w:r>
        <w:t>Backend validates the ML response against the agreed schema.</w:t>
      </w:r>
    </w:p>
    <w:p w14:paraId="719D8E65" w14:textId="77777777" w:rsidR="00B00CB0" w:rsidRDefault="00000000">
      <w:pPr>
        <w:pStyle w:val="ListNumber"/>
        <w:spacing w:after="40"/>
      </w:pPr>
      <w:r>
        <w:t>Backend persists the result/evidence/report data.</w:t>
      </w:r>
    </w:p>
    <w:p w14:paraId="446CA5F0" w14:textId="77777777" w:rsidR="00B00CB0" w:rsidRDefault="00000000">
      <w:pPr>
        <w:pStyle w:val="ListNumber"/>
        <w:spacing w:after="40"/>
      </w:pPr>
      <w:r>
        <w:t>Backend marks the assessment COMPLETED.</w:t>
      </w:r>
    </w:p>
    <w:p w14:paraId="1726BBBC" w14:textId="77777777" w:rsidR="00B00CB0" w:rsidRDefault="00000000">
      <w:pPr>
        <w:pStyle w:val="ListNumber"/>
        <w:spacing w:after="40"/>
      </w:pPr>
      <w:r>
        <w:t>Frontend calls the result/report endpoint and renders the response.</w:t>
      </w:r>
    </w:p>
    <w:p w14:paraId="43FCE314" w14:textId="77777777" w:rsidR="00B00CB0" w:rsidRDefault="00000000">
      <w:pPr>
        <w:pStyle w:val="Heading1"/>
      </w:pPr>
      <w:r>
        <w:t>9. Assessment State Model</w:t>
      </w:r>
    </w:p>
    <w:tbl>
      <w:tblPr>
        <w:tblStyle w:val="TableGrid"/>
        <w:tblW w:w="0" w:type="auto"/>
        <w:jc w:val="center"/>
        <w:tblLook w:val="04A0" w:firstRow="1" w:lastRow="0" w:firstColumn="1" w:lastColumn="0" w:noHBand="0" w:noVBand="1"/>
      </w:tblPr>
      <w:tblGrid>
        <w:gridCol w:w="108"/>
        <w:gridCol w:w="3326"/>
        <w:gridCol w:w="3434"/>
        <w:gridCol w:w="3435"/>
      </w:tblGrid>
      <w:tr w:rsidR="00B00CB0" w14:paraId="28EEC559" w14:textId="77777777" w:rsidTr="00FE48D2">
        <w:trPr>
          <w:trHeight w:val="222"/>
          <w:jc w:val="center"/>
        </w:trPr>
        <w:tc>
          <w:tcPr>
            <w:tcW w:w="3434" w:type="dxa"/>
            <w:gridSpan w:val="2"/>
            <w:shd w:val="clear" w:color="auto" w:fill="202124"/>
            <w:vAlign w:val="center"/>
          </w:tcPr>
          <w:p w14:paraId="57A0508E" w14:textId="77777777" w:rsidR="00B00CB0" w:rsidRDefault="00000000">
            <w:r>
              <w:rPr>
                <w:b/>
                <w:color w:val="FFFFFF"/>
                <w:sz w:val="17"/>
              </w:rPr>
              <w:t>State</w:t>
            </w:r>
          </w:p>
        </w:tc>
        <w:tc>
          <w:tcPr>
            <w:tcW w:w="3434" w:type="dxa"/>
            <w:shd w:val="clear" w:color="auto" w:fill="202124"/>
            <w:vAlign w:val="center"/>
          </w:tcPr>
          <w:p w14:paraId="3C3F2CB4" w14:textId="77777777" w:rsidR="00B00CB0" w:rsidRDefault="00000000">
            <w:r>
              <w:rPr>
                <w:b/>
                <w:color w:val="FFFFFF"/>
                <w:sz w:val="17"/>
              </w:rPr>
              <w:t>Meaning</w:t>
            </w:r>
          </w:p>
        </w:tc>
        <w:tc>
          <w:tcPr>
            <w:tcW w:w="3435" w:type="dxa"/>
            <w:shd w:val="clear" w:color="auto" w:fill="202124"/>
            <w:vAlign w:val="center"/>
          </w:tcPr>
          <w:p w14:paraId="5EA2DC6A" w14:textId="77777777" w:rsidR="00B00CB0" w:rsidRDefault="00000000">
            <w:r>
              <w:rPr>
                <w:b/>
                <w:color w:val="FFFFFF"/>
                <w:sz w:val="17"/>
              </w:rPr>
              <w:t>Typical transition</w:t>
            </w:r>
          </w:p>
        </w:tc>
      </w:tr>
      <w:tr w:rsidR="00B00CB0" w14:paraId="25AD2229" w14:textId="77777777" w:rsidTr="00FE48D2">
        <w:trPr>
          <w:trHeight w:val="201"/>
          <w:jc w:val="center"/>
        </w:trPr>
        <w:tc>
          <w:tcPr>
            <w:tcW w:w="3434" w:type="dxa"/>
            <w:gridSpan w:val="2"/>
            <w:shd w:val="clear" w:color="auto" w:fill="FFFFFF"/>
            <w:vAlign w:val="center"/>
          </w:tcPr>
          <w:p w14:paraId="6B159DF4" w14:textId="77777777" w:rsidR="00B00CB0" w:rsidRDefault="00000000">
            <w:r>
              <w:rPr>
                <w:sz w:val="16"/>
              </w:rPr>
              <w:t>IN_PROGRESS</w:t>
            </w:r>
          </w:p>
        </w:tc>
        <w:tc>
          <w:tcPr>
            <w:tcW w:w="3434" w:type="dxa"/>
            <w:shd w:val="clear" w:color="auto" w:fill="FFFFFF"/>
            <w:vAlign w:val="center"/>
          </w:tcPr>
          <w:p w14:paraId="37598371" w14:textId="77777777" w:rsidR="00B00CB0" w:rsidRDefault="00000000">
            <w:r>
              <w:rPr>
                <w:sz w:val="16"/>
              </w:rPr>
              <w:t>User is answering questions</w:t>
            </w:r>
          </w:p>
        </w:tc>
        <w:tc>
          <w:tcPr>
            <w:tcW w:w="3435" w:type="dxa"/>
            <w:shd w:val="clear" w:color="auto" w:fill="FFFFFF"/>
            <w:vAlign w:val="center"/>
          </w:tcPr>
          <w:p w14:paraId="00144BD0" w14:textId="77777777" w:rsidR="00B00CB0" w:rsidRDefault="00000000">
            <w:r>
              <w:rPr>
                <w:sz w:val="16"/>
              </w:rPr>
              <w:t>→ REVIEW / SUBMITTED</w:t>
            </w:r>
          </w:p>
        </w:tc>
      </w:tr>
      <w:tr w:rsidR="00B00CB0" w14:paraId="12A32800" w14:textId="77777777" w:rsidTr="00FE48D2">
        <w:trPr>
          <w:trHeight w:val="212"/>
          <w:jc w:val="center"/>
        </w:trPr>
        <w:tc>
          <w:tcPr>
            <w:tcW w:w="3434" w:type="dxa"/>
            <w:gridSpan w:val="2"/>
            <w:shd w:val="clear" w:color="auto" w:fill="FFFFFF"/>
            <w:vAlign w:val="center"/>
          </w:tcPr>
          <w:p w14:paraId="7E045031" w14:textId="77777777" w:rsidR="00B00CB0" w:rsidRDefault="00000000">
            <w:r>
              <w:rPr>
                <w:sz w:val="16"/>
              </w:rPr>
              <w:t>REVIEW</w:t>
            </w:r>
          </w:p>
        </w:tc>
        <w:tc>
          <w:tcPr>
            <w:tcW w:w="3434" w:type="dxa"/>
            <w:shd w:val="clear" w:color="auto" w:fill="FFFFFF"/>
            <w:vAlign w:val="center"/>
          </w:tcPr>
          <w:p w14:paraId="0685525A" w14:textId="77777777" w:rsidR="00B00CB0" w:rsidRDefault="00000000">
            <w:r>
              <w:rPr>
                <w:sz w:val="16"/>
              </w:rPr>
              <w:t>User is reviewing completed responses</w:t>
            </w:r>
          </w:p>
        </w:tc>
        <w:tc>
          <w:tcPr>
            <w:tcW w:w="3435" w:type="dxa"/>
            <w:shd w:val="clear" w:color="auto" w:fill="FFFFFF"/>
            <w:vAlign w:val="center"/>
          </w:tcPr>
          <w:p w14:paraId="43B5058F" w14:textId="77777777" w:rsidR="00B00CB0" w:rsidRDefault="00000000">
            <w:r>
              <w:rPr>
                <w:sz w:val="16"/>
              </w:rPr>
              <w:t>→ SUBMITTED</w:t>
            </w:r>
          </w:p>
        </w:tc>
      </w:tr>
      <w:tr w:rsidR="00B00CB0" w14:paraId="263F9985" w14:textId="77777777" w:rsidTr="00FE48D2">
        <w:trPr>
          <w:trHeight w:val="201"/>
          <w:jc w:val="center"/>
        </w:trPr>
        <w:tc>
          <w:tcPr>
            <w:tcW w:w="3434" w:type="dxa"/>
            <w:gridSpan w:val="2"/>
            <w:shd w:val="clear" w:color="auto" w:fill="FFFFFF"/>
            <w:vAlign w:val="center"/>
          </w:tcPr>
          <w:p w14:paraId="184254CE" w14:textId="77777777" w:rsidR="00B00CB0" w:rsidRDefault="00000000">
            <w:r>
              <w:rPr>
                <w:sz w:val="16"/>
              </w:rPr>
              <w:t>SUBMITTED</w:t>
            </w:r>
          </w:p>
        </w:tc>
        <w:tc>
          <w:tcPr>
            <w:tcW w:w="3434" w:type="dxa"/>
            <w:shd w:val="clear" w:color="auto" w:fill="FFFFFF"/>
            <w:vAlign w:val="center"/>
          </w:tcPr>
          <w:p w14:paraId="43BC1D48" w14:textId="77777777" w:rsidR="00B00CB0" w:rsidRDefault="00000000">
            <w:r>
              <w:rPr>
                <w:sz w:val="16"/>
              </w:rPr>
              <w:t>Backend accepted the submission</w:t>
            </w:r>
          </w:p>
        </w:tc>
        <w:tc>
          <w:tcPr>
            <w:tcW w:w="3435" w:type="dxa"/>
            <w:shd w:val="clear" w:color="auto" w:fill="FFFFFF"/>
            <w:vAlign w:val="center"/>
          </w:tcPr>
          <w:p w14:paraId="22BC20B6" w14:textId="77777777" w:rsidR="00B00CB0" w:rsidRDefault="00000000">
            <w:r>
              <w:rPr>
                <w:sz w:val="16"/>
              </w:rPr>
              <w:t>→ PROCESSING</w:t>
            </w:r>
          </w:p>
        </w:tc>
      </w:tr>
      <w:tr w:rsidR="00B00CB0" w14:paraId="296C0480" w14:textId="77777777" w:rsidTr="00FE48D2">
        <w:trPr>
          <w:trHeight w:val="212"/>
          <w:jc w:val="center"/>
        </w:trPr>
        <w:tc>
          <w:tcPr>
            <w:tcW w:w="3434" w:type="dxa"/>
            <w:gridSpan w:val="2"/>
            <w:shd w:val="clear" w:color="auto" w:fill="FFFFFF"/>
            <w:vAlign w:val="center"/>
          </w:tcPr>
          <w:p w14:paraId="70F14E04" w14:textId="77777777" w:rsidR="00B00CB0" w:rsidRDefault="00000000">
            <w:r>
              <w:rPr>
                <w:sz w:val="16"/>
              </w:rPr>
              <w:t>PROCESSING</w:t>
            </w:r>
          </w:p>
        </w:tc>
        <w:tc>
          <w:tcPr>
            <w:tcW w:w="3434" w:type="dxa"/>
            <w:shd w:val="clear" w:color="auto" w:fill="FFFFFF"/>
            <w:vAlign w:val="center"/>
          </w:tcPr>
          <w:p w14:paraId="744AF353" w14:textId="77777777" w:rsidR="00B00CB0" w:rsidRDefault="00000000">
            <w:r>
              <w:rPr>
                <w:sz w:val="16"/>
              </w:rPr>
              <w:t>ML screening is running</w:t>
            </w:r>
          </w:p>
        </w:tc>
        <w:tc>
          <w:tcPr>
            <w:tcW w:w="3435" w:type="dxa"/>
            <w:shd w:val="clear" w:color="auto" w:fill="FFFFFF"/>
            <w:vAlign w:val="center"/>
          </w:tcPr>
          <w:p w14:paraId="7A65AB5D" w14:textId="77777777" w:rsidR="00B00CB0" w:rsidRDefault="00000000">
            <w:r>
              <w:rPr>
                <w:sz w:val="16"/>
              </w:rPr>
              <w:t>→ COMPLETED / FAILED</w:t>
            </w:r>
          </w:p>
        </w:tc>
      </w:tr>
      <w:tr w:rsidR="00B00CB0" w14:paraId="650ADEDD" w14:textId="77777777" w:rsidTr="00FE48D2">
        <w:trPr>
          <w:trHeight w:val="201"/>
          <w:jc w:val="center"/>
        </w:trPr>
        <w:tc>
          <w:tcPr>
            <w:tcW w:w="3434" w:type="dxa"/>
            <w:gridSpan w:val="2"/>
            <w:shd w:val="clear" w:color="auto" w:fill="FFFFFF"/>
            <w:vAlign w:val="center"/>
          </w:tcPr>
          <w:p w14:paraId="2FF563C4" w14:textId="77777777" w:rsidR="00B00CB0" w:rsidRDefault="00000000">
            <w:r>
              <w:rPr>
                <w:sz w:val="16"/>
              </w:rPr>
              <w:t>COMPLETED</w:t>
            </w:r>
          </w:p>
        </w:tc>
        <w:tc>
          <w:tcPr>
            <w:tcW w:w="3434" w:type="dxa"/>
            <w:shd w:val="clear" w:color="auto" w:fill="FFFFFF"/>
            <w:vAlign w:val="center"/>
          </w:tcPr>
          <w:p w14:paraId="740111B1" w14:textId="77777777" w:rsidR="00B00CB0" w:rsidRDefault="00000000">
            <w:r>
              <w:rPr>
                <w:sz w:val="16"/>
              </w:rPr>
              <w:t>Result/report available</w:t>
            </w:r>
          </w:p>
        </w:tc>
        <w:tc>
          <w:tcPr>
            <w:tcW w:w="3435" w:type="dxa"/>
            <w:shd w:val="clear" w:color="auto" w:fill="FFFFFF"/>
            <w:vAlign w:val="center"/>
          </w:tcPr>
          <w:p w14:paraId="6810BC0B" w14:textId="77777777" w:rsidR="00B00CB0" w:rsidRDefault="00000000">
            <w:r>
              <w:rPr>
                <w:sz w:val="16"/>
              </w:rPr>
              <w:t>Terminal for Phase 1</w:t>
            </w:r>
          </w:p>
        </w:tc>
      </w:tr>
      <w:tr w:rsidR="00B00CB0" w14:paraId="7F806200" w14:textId="77777777" w:rsidTr="00FE48D2">
        <w:trPr>
          <w:trHeight w:val="212"/>
          <w:jc w:val="center"/>
        </w:trPr>
        <w:tc>
          <w:tcPr>
            <w:tcW w:w="3434" w:type="dxa"/>
            <w:gridSpan w:val="2"/>
            <w:shd w:val="clear" w:color="auto" w:fill="FFFFFF"/>
            <w:vAlign w:val="center"/>
          </w:tcPr>
          <w:p w14:paraId="6D14C190" w14:textId="77777777" w:rsidR="00B00CB0" w:rsidRDefault="00000000">
            <w:r>
              <w:rPr>
                <w:sz w:val="16"/>
              </w:rPr>
              <w:t>FAILED</w:t>
            </w:r>
          </w:p>
        </w:tc>
        <w:tc>
          <w:tcPr>
            <w:tcW w:w="3434" w:type="dxa"/>
            <w:shd w:val="clear" w:color="auto" w:fill="FFFFFF"/>
            <w:vAlign w:val="center"/>
          </w:tcPr>
          <w:p w14:paraId="5052A620" w14:textId="77777777" w:rsidR="00B00CB0" w:rsidRDefault="00000000">
            <w:r>
              <w:rPr>
                <w:sz w:val="16"/>
              </w:rPr>
              <w:t>Processing failed and requires recovery</w:t>
            </w:r>
          </w:p>
        </w:tc>
        <w:tc>
          <w:tcPr>
            <w:tcW w:w="3435" w:type="dxa"/>
            <w:shd w:val="clear" w:color="auto" w:fill="FFFFFF"/>
            <w:vAlign w:val="center"/>
          </w:tcPr>
          <w:p w14:paraId="0DBBFA5C" w14:textId="77777777" w:rsidR="00B00CB0" w:rsidRDefault="00000000">
            <w:r>
              <w:rPr>
                <w:sz w:val="16"/>
              </w:rPr>
              <w:t>→ PROCESSING / retry</w:t>
            </w:r>
          </w:p>
        </w:tc>
      </w:tr>
      <w:tr w:rsidR="00B00CB0" w14:paraId="5F8FC7A7" w14:textId="77777777" w:rsidTr="00FE48D2">
        <w:tblPrEx>
          <w:jc w:val="left"/>
        </w:tblPrEx>
        <w:trPr>
          <w:gridBefore w:val="1"/>
          <w:wBefore w:w="108" w:type="dxa"/>
          <w:trHeight w:val="1040"/>
        </w:trPr>
        <w:tc>
          <w:tcPr>
            <w:tcW w:w="10195" w:type="dxa"/>
            <w:gridSpan w:val="3"/>
            <w:shd w:val="clear" w:color="auto" w:fill="F5F6F7"/>
            <w:vAlign w:val="center"/>
          </w:tcPr>
          <w:p w14:paraId="7B3C9E3F" w14:textId="77777777" w:rsidR="00B00CB0" w:rsidRDefault="00000000">
            <w:r>
              <w:rPr>
                <w:b/>
                <w:color w:val="202124"/>
              </w:rPr>
              <w:t>Why this matters</w:t>
            </w:r>
            <w:r>
              <w:rPr>
                <w:b/>
                <w:color w:val="202124"/>
              </w:rPr>
              <w:br/>
            </w:r>
            <w:r>
              <w:t>The state is important because ML inference may take longer than a normal API request. Starting with a PROCESSING state allows the team to move from synchronous inference to an asynchronous job later without redesigning the assessment model.</w:t>
            </w:r>
          </w:p>
        </w:tc>
      </w:tr>
    </w:tbl>
    <w:p w14:paraId="29EB39BF" w14:textId="77777777" w:rsidR="00B00CB0" w:rsidRDefault="00B00CB0">
      <w:pPr>
        <w:spacing w:after="0"/>
      </w:pPr>
    </w:p>
    <w:p w14:paraId="40131354" w14:textId="77777777" w:rsidR="00B00CB0" w:rsidRDefault="00000000">
      <w:pPr>
        <w:pStyle w:val="Heading1"/>
      </w:pPr>
      <w:r>
        <w:t>10. Error Response Standard</w:t>
      </w:r>
    </w:p>
    <w:p w14:paraId="36D9472C" w14:textId="77777777" w:rsidR="00B00CB0" w:rsidRDefault="00000000">
      <w:r>
        <w:t>All backend endpoints should return a consistent error envelope.</w:t>
      </w:r>
    </w:p>
    <w:tbl>
      <w:tblPr>
        <w:tblStyle w:val="TableGrid"/>
        <w:tblW w:w="0" w:type="auto"/>
        <w:tblLook w:val="04A0" w:firstRow="1" w:lastRow="0" w:firstColumn="1" w:lastColumn="0" w:noHBand="0" w:noVBand="1"/>
      </w:tblPr>
      <w:tblGrid>
        <w:gridCol w:w="10224"/>
      </w:tblGrid>
      <w:tr w:rsidR="00B00CB0" w14:paraId="4473F9F1" w14:textId="77777777">
        <w:tc>
          <w:tcPr>
            <w:tcW w:w="10224" w:type="dxa"/>
            <w:shd w:val="clear" w:color="auto" w:fill="F1F3F4"/>
            <w:vAlign w:val="center"/>
          </w:tcPr>
          <w:p w14:paraId="488C2BAA" w14:textId="77777777" w:rsidR="00B00CB0" w:rsidRDefault="00000000">
            <w:r>
              <w:rPr>
                <w:rFonts w:ascii="Consolas" w:hAnsi="Consolas"/>
                <w:sz w:val="17"/>
              </w:rPr>
              <w:t>{</w:t>
            </w:r>
            <w:r>
              <w:rPr>
                <w:rFonts w:ascii="Consolas" w:hAnsi="Consolas"/>
                <w:sz w:val="17"/>
              </w:rPr>
              <w:br/>
              <w:t xml:space="preserve">  "error": {</w:t>
            </w:r>
            <w:r>
              <w:rPr>
                <w:rFonts w:ascii="Consolas" w:hAnsi="Consolas"/>
                <w:sz w:val="17"/>
              </w:rPr>
              <w:br/>
              <w:t xml:space="preserve">    "code": "ASSESSMENT_NOT_FOUND",</w:t>
            </w:r>
            <w:r>
              <w:rPr>
                <w:rFonts w:ascii="Consolas" w:hAnsi="Consolas"/>
                <w:sz w:val="17"/>
              </w:rPr>
              <w:br/>
              <w:t xml:space="preserve">    "message": "Assessment could not be found.",</w:t>
            </w:r>
            <w:r>
              <w:rPr>
                <w:rFonts w:ascii="Consolas" w:hAnsi="Consolas"/>
                <w:sz w:val="17"/>
              </w:rPr>
              <w:br/>
              <w:t xml:space="preserve">    "details": null,</w:t>
            </w:r>
            <w:r>
              <w:rPr>
                <w:rFonts w:ascii="Consolas" w:hAnsi="Consolas"/>
                <w:sz w:val="17"/>
              </w:rPr>
              <w:br/>
              <w:t xml:space="preserve">    "request_id": "req-12345"</w:t>
            </w:r>
            <w:r>
              <w:rPr>
                <w:rFonts w:ascii="Consolas" w:hAnsi="Consolas"/>
                <w:sz w:val="17"/>
              </w:rPr>
              <w:br/>
              <w:t xml:space="preserve">  }</w:t>
            </w:r>
            <w:r>
              <w:rPr>
                <w:rFonts w:ascii="Consolas" w:hAnsi="Consolas"/>
                <w:sz w:val="17"/>
              </w:rPr>
              <w:br/>
              <w:t>}</w:t>
            </w:r>
          </w:p>
        </w:tc>
      </w:tr>
    </w:tbl>
    <w:p w14:paraId="30485C95" w14:textId="77777777" w:rsidR="00B00CB0" w:rsidRDefault="00B00CB0">
      <w:pPr>
        <w:spacing w:after="0"/>
      </w:pPr>
    </w:p>
    <w:tbl>
      <w:tblPr>
        <w:tblStyle w:val="TableGrid"/>
        <w:tblW w:w="0" w:type="auto"/>
        <w:jc w:val="center"/>
        <w:tblLook w:val="04A0" w:firstRow="1" w:lastRow="0" w:firstColumn="1" w:lastColumn="0" w:noHBand="0" w:noVBand="1"/>
      </w:tblPr>
      <w:tblGrid>
        <w:gridCol w:w="5112"/>
        <w:gridCol w:w="5112"/>
      </w:tblGrid>
      <w:tr w:rsidR="00B00CB0" w14:paraId="2ACB5EC5" w14:textId="77777777">
        <w:trPr>
          <w:jc w:val="center"/>
        </w:trPr>
        <w:tc>
          <w:tcPr>
            <w:tcW w:w="5112" w:type="dxa"/>
            <w:shd w:val="clear" w:color="auto" w:fill="202124"/>
            <w:vAlign w:val="center"/>
          </w:tcPr>
          <w:p w14:paraId="63148549" w14:textId="77777777" w:rsidR="00B00CB0" w:rsidRDefault="00000000">
            <w:r>
              <w:rPr>
                <w:b/>
                <w:color w:val="FFFFFF"/>
                <w:sz w:val="17"/>
              </w:rPr>
              <w:t>HTTP status</w:t>
            </w:r>
          </w:p>
        </w:tc>
        <w:tc>
          <w:tcPr>
            <w:tcW w:w="5112" w:type="dxa"/>
            <w:shd w:val="clear" w:color="auto" w:fill="202124"/>
            <w:vAlign w:val="center"/>
          </w:tcPr>
          <w:p w14:paraId="254A3476" w14:textId="77777777" w:rsidR="00B00CB0" w:rsidRDefault="00000000">
            <w:r>
              <w:rPr>
                <w:b/>
                <w:color w:val="FFFFFF"/>
                <w:sz w:val="17"/>
              </w:rPr>
              <w:t>Typical use</w:t>
            </w:r>
          </w:p>
        </w:tc>
      </w:tr>
      <w:tr w:rsidR="00B00CB0" w14:paraId="48D07D6C" w14:textId="77777777">
        <w:trPr>
          <w:jc w:val="center"/>
        </w:trPr>
        <w:tc>
          <w:tcPr>
            <w:tcW w:w="5112" w:type="dxa"/>
            <w:shd w:val="clear" w:color="auto" w:fill="FFFFFF"/>
            <w:vAlign w:val="center"/>
          </w:tcPr>
          <w:p w14:paraId="56FF857B" w14:textId="77777777" w:rsidR="00B00CB0" w:rsidRDefault="00000000">
            <w:r>
              <w:rPr>
                <w:sz w:val="16"/>
              </w:rPr>
              <w:t>400</w:t>
            </w:r>
          </w:p>
        </w:tc>
        <w:tc>
          <w:tcPr>
            <w:tcW w:w="5112" w:type="dxa"/>
            <w:shd w:val="clear" w:color="auto" w:fill="FFFFFF"/>
            <w:vAlign w:val="center"/>
          </w:tcPr>
          <w:p w14:paraId="23B09853" w14:textId="77777777" w:rsidR="00B00CB0" w:rsidRDefault="00000000">
            <w:r>
              <w:rPr>
                <w:sz w:val="16"/>
              </w:rPr>
              <w:t>Invalid request / validation error</w:t>
            </w:r>
          </w:p>
        </w:tc>
      </w:tr>
      <w:tr w:rsidR="00B00CB0" w14:paraId="6AF91931" w14:textId="77777777">
        <w:trPr>
          <w:jc w:val="center"/>
        </w:trPr>
        <w:tc>
          <w:tcPr>
            <w:tcW w:w="5112" w:type="dxa"/>
            <w:shd w:val="clear" w:color="auto" w:fill="FFFFFF"/>
            <w:vAlign w:val="center"/>
          </w:tcPr>
          <w:p w14:paraId="016866D7" w14:textId="77777777" w:rsidR="00B00CB0" w:rsidRDefault="00000000">
            <w:r>
              <w:rPr>
                <w:sz w:val="16"/>
              </w:rPr>
              <w:t>401</w:t>
            </w:r>
          </w:p>
        </w:tc>
        <w:tc>
          <w:tcPr>
            <w:tcW w:w="5112" w:type="dxa"/>
            <w:shd w:val="clear" w:color="auto" w:fill="FFFFFF"/>
            <w:vAlign w:val="center"/>
          </w:tcPr>
          <w:p w14:paraId="1D3DE7FA" w14:textId="77777777" w:rsidR="00B00CB0" w:rsidRDefault="00000000">
            <w:r>
              <w:rPr>
                <w:sz w:val="16"/>
              </w:rPr>
              <w:t>Authentication required</w:t>
            </w:r>
          </w:p>
        </w:tc>
      </w:tr>
      <w:tr w:rsidR="00B00CB0" w14:paraId="6E0C3EDA" w14:textId="77777777">
        <w:trPr>
          <w:jc w:val="center"/>
        </w:trPr>
        <w:tc>
          <w:tcPr>
            <w:tcW w:w="5112" w:type="dxa"/>
            <w:shd w:val="clear" w:color="auto" w:fill="FFFFFF"/>
            <w:vAlign w:val="center"/>
          </w:tcPr>
          <w:p w14:paraId="71485B0E" w14:textId="77777777" w:rsidR="00B00CB0" w:rsidRDefault="00000000">
            <w:r>
              <w:rPr>
                <w:sz w:val="16"/>
              </w:rPr>
              <w:t>403</w:t>
            </w:r>
          </w:p>
        </w:tc>
        <w:tc>
          <w:tcPr>
            <w:tcW w:w="5112" w:type="dxa"/>
            <w:shd w:val="clear" w:color="auto" w:fill="FFFFFF"/>
            <w:vAlign w:val="center"/>
          </w:tcPr>
          <w:p w14:paraId="7FDA200B" w14:textId="77777777" w:rsidR="00B00CB0" w:rsidRDefault="00000000">
            <w:r>
              <w:rPr>
                <w:sz w:val="16"/>
              </w:rPr>
              <w:t>Authenticated but not authorized</w:t>
            </w:r>
          </w:p>
        </w:tc>
      </w:tr>
      <w:tr w:rsidR="00B00CB0" w14:paraId="7E5E087C" w14:textId="77777777">
        <w:trPr>
          <w:jc w:val="center"/>
        </w:trPr>
        <w:tc>
          <w:tcPr>
            <w:tcW w:w="5112" w:type="dxa"/>
            <w:shd w:val="clear" w:color="auto" w:fill="FFFFFF"/>
            <w:vAlign w:val="center"/>
          </w:tcPr>
          <w:p w14:paraId="66D430F2" w14:textId="77777777" w:rsidR="00B00CB0" w:rsidRDefault="00000000">
            <w:r>
              <w:rPr>
                <w:sz w:val="16"/>
              </w:rPr>
              <w:t>404</w:t>
            </w:r>
          </w:p>
        </w:tc>
        <w:tc>
          <w:tcPr>
            <w:tcW w:w="5112" w:type="dxa"/>
            <w:shd w:val="clear" w:color="auto" w:fill="FFFFFF"/>
            <w:vAlign w:val="center"/>
          </w:tcPr>
          <w:p w14:paraId="7566A893" w14:textId="77777777" w:rsidR="00B00CB0" w:rsidRDefault="00000000">
            <w:r>
              <w:rPr>
                <w:sz w:val="16"/>
              </w:rPr>
              <w:t>Resource not found</w:t>
            </w:r>
          </w:p>
        </w:tc>
      </w:tr>
      <w:tr w:rsidR="00B00CB0" w14:paraId="31A6BE50" w14:textId="77777777">
        <w:trPr>
          <w:jc w:val="center"/>
        </w:trPr>
        <w:tc>
          <w:tcPr>
            <w:tcW w:w="5112" w:type="dxa"/>
            <w:shd w:val="clear" w:color="auto" w:fill="FFFFFF"/>
            <w:vAlign w:val="center"/>
          </w:tcPr>
          <w:p w14:paraId="78786B43" w14:textId="77777777" w:rsidR="00B00CB0" w:rsidRDefault="00000000">
            <w:r>
              <w:rPr>
                <w:sz w:val="16"/>
              </w:rPr>
              <w:t>409</w:t>
            </w:r>
          </w:p>
        </w:tc>
        <w:tc>
          <w:tcPr>
            <w:tcW w:w="5112" w:type="dxa"/>
            <w:shd w:val="clear" w:color="auto" w:fill="FFFFFF"/>
            <w:vAlign w:val="center"/>
          </w:tcPr>
          <w:p w14:paraId="3EB7F109" w14:textId="77777777" w:rsidR="00B00CB0" w:rsidRDefault="00000000">
            <w:r>
              <w:rPr>
                <w:sz w:val="16"/>
              </w:rPr>
              <w:t>Invalid state / duplicate operation</w:t>
            </w:r>
          </w:p>
        </w:tc>
      </w:tr>
      <w:tr w:rsidR="00B00CB0" w14:paraId="6C715747" w14:textId="77777777">
        <w:trPr>
          <w:jc w:val="center"/>
        </w:trPr>
        <w:tc>
          <w:tcPr>
            <w:tcW w:w="5112" w:type="dxa"/>
            <w:shd w:val="clear" w:color="auto" w:fill="FFFFFF"/>
            <w:vAlign w:val="center"/>
          </w:tcPr>
          <w:p w14:paraId="64DFC6F2" w14:textId="77777777" w:rsidR="00B00CB0" w:rsidRDefault="00000000">
            <w:r>
              <w:rPr>
                <w:sz w:val="16"/>
              </w:rPr>
              <w:t>422</w:t>
            </w:r>
          </w:p>
        </w:tc>
        <w:tc>
          <w:tcPr>
            <w:tcW w:w="5112" w:type="dxa"/>
            <w:shd w:val="clear" w:color="auto" w:fill="FFFFFF"/>
            <w:vAlign w:val="center"/>
          </w:tcPr>
          <w:p w14:paraId="77E0217B" w14:textId="77777777" w:rsidR="00B00CB0" w:rsidRDefault="00000000">
            <w:r>
              <w:rPr>
                <w:sz w:val="16"/>
              </w:rPr>
              <w:t>Schema validation failure, where FastAPI validation is used</w:t>
            </w:r>
          </w:p>
        </w:tc>
      </w:tr>
      <w:tr w:rsidR="00B00CB0" w14:paraId="15CF6726" w14:textId="77777777">
        <w:trPr>
          <w:jc w:val="center"/>
        </w:trPr>
        <w:tc>
          <w:tcPr>
            <w:tcW w:w="5112" w:type="dxa"/>
            <w:shd w:val="clear" w:color="auto" w:fill="FFFFFF"/>
            <w:vAlign w:val="center"/>
          </w:tcPr>
          <w:p w14:paraId="532E38B3" w14:textId="77777777" w:rsidR="00B00CB0" w:rsidRDefault="00000000">
            <w:r>
              <w:rPr>
                <w:sz w:val="16"/>
              </w:rPr>
              <w:t>500</w:t>
            </w:r>
          </w:p>
        </w:tc>
        <w:tc>
          <w:tcPr>
            <w:tcW w:w="5112" w:type="dxa"/>
            <w:shd w:val="clear" w:color="auto" w:fill="FFFFFF"/>
            <w:vAlign w:val="center"/>
          </w:tcPr>
          <w:p w14:paraId="2F421940" w14:textId="77777777" w:rsidR="00B00CB0" w:rsidRDefault="00000000">
            <w:r>
              <w:rPr>
                <w:sz w:val="16"/>
              </w:rPr>
              <w:t>Unexpected backend error</w:t>
            </w:r>
          </w:p>
        </w:tc>
      </w:tr>
      <w:tr w:rsidR="00B00CB0" w14:paraId="2AD46E4F" w14:textId="77777777">
        <w:trPr>
          <w:jc w:val="center"/>
        </w:trPr>
        <w:tc>
          <w:tcPr>
            <w:tcW w:w="5112" w:type="dxa"/>
            <w:shd w:val="clear" w:color="auto" w:fill="FFFFFF"/>
            <w:vAlign w:val="center"/>
          </w:tcPr>
          <w:p w14:paraId="50B4C770" w14:textId="77777777" w:rsidR="00B00CB0" w:rsidRDefault="00000000">
            <w:r>
              <w:rPr>
                <w:sz w:val="16"/>
              </w:rPr>
              <w:t>502 / 503</w:t>
            </w:r>
          </w:p>
        </w:tc>
        <w:tc>
          <w:tcPr>
            <w:tcW w:w="5112" w:type="dxa"/>
            <w:shd w:val="clear" w:color="auto" w:fill="FFFFFF"/>
            <w:vAlign w:val="center"/>
          </w:tcPr>
          <w:p w14:paraId="4253FB17" w14:textId="77777777" w:rsidR="00B00CB0" w:rsidRDefault="00000000">
            <w:r>
              <w:rPr>
                <w:sz w:val="16"/>
              </w:rPr>
              <w:t>ML service unavailable / dependency failure</w:t>
            </w:r>
          </w:p>
        </w:tc>
      </w:tr>
      <w:tr w:rsidR="00B00CB0" w14:paraId="5782D0B3" w14:textId="77777777">
        <w:trPr>
          <w:jc w:val="center"/>
        </w:trPr>
        <w:tc>
          <w:tcPr>
            <w:tcW w:w="5112" w:type="dxa"/>
            <w:shd w:val="clear" w:color="auto" w:fill="FFFFFF"/>
            <w:vAlign w:val="center"/>
          </w:tcPr>
          <w:p w14:paraId="32989515" w14:textId="77777777" w:rsidR="00B00CB0" w:rsidRDefault="00000000">
            <w:r>
              <w:rPr>
                <w:sz w:val="16"/>
              </w:rPr>
              <w:lastRenderedPageBreak/>
              <w:t>504</w:t>
            </w:r>
          </w:p>
        </w:tc>
        <w:tc>
          <w:tcPr>
            <w:tcW w:w="5112" w:type="dxa"/>
            <w:shd w:val="clear" w:color="auto" w:fill="FFFFFF"/>
            <w:vAlign w:val="center"/>
          </w:tcPr>
          <w:p w14:paraId="229C0BF1" w14:textId="77777777" w:rsidR="00B00CB0" w:rsidRDefault="00000000">
            <w:r>
              <w:rPr>
                <w:sz w:val="16"/>
              </w:rPr>
              <w:t>ML service timeout</w:t>
            </w:r>
          </w:p>
        </w:tc>
      </w:tr>
    </w:tbl>
    <w:p w14:paraId="508D4D0D" w14:textId="77777777" w:rsidR="00B00CB0" w:rsidRDefault="00000000">
      <w:pPr>
        <w:pStyle w:val="Heading1"/>
      </w:pPr>
      <w:r>
        <w:t>11. Frontend ↔ Backend vs Backend ↔ ML</w:t>
      </w:r>
    </w:p>
    <w:tbl>
      <w:tblPr>
        <w:tblStyle w:val="TableGrid"/>
        <w:tblW w:w="0" w:type="auto"/>
        <w:jc w:val="center"/>
        <w:tblLook w:val="04A0" w:firstRow="1" w:lastRow="0" w:firstColumn="1" w:lastColumn="0" w:noHBand="0" w:noVBand="1"/>
      </w:tblPr>
      <w:tblGrid>
        <w:gridCol w:w="108"/>
        <w:gridCol w:w="3323"/>
        <w:gridCol w:w="3431"/>
        <w:gridCol w:w="3431"/>
      </w:tblGrid>
      <w:tr w:rsidR="00B00CB0" w14:paraId="299609A5" w14:textId="77777777" w:rsidTr="00FE48D2">
        <w:trPr>
          <w:trHeight w:val="220"/>
          <w:jc w:val="center"/>
        </w:trPr>
        <w:tc>
          <w:tcPr>
            <w:tcW w:w="3431" w:type="dxa"/>
            <w:gridSpan w:val="2"/>
            <w:shd w:val="clear" w:color="auto" w:fill="202124"/>
            <w:vAlign w:val="center"/>
          </w:tcPr>
          <w:p w14:paraId="57D1C662" w14:textId="77777777" w:rsidR="00B00CB0" w:rsidRDefault="00000000">
            <w:r>
              <w:rPr>
                <w:b/>
                <w:color w:val="FFFFFF"/>
                <w:sz w:val="17"/>
              </w:rPr>
              <w:t>Flow</w:t>
            </w:r>
          </w:p>
        </w:tc>
        <w:tc>
          <w:tcPr>
            <w:tcW w:w="3431" w:type="dxa"/>
            <w:shd w:val="clear" w:color="auto" w:fill="202124"/>
            <w:vAlign w:val="center"/>
          </w:tcPr>
          <w:p w14:paraId="25B49590" w14:textId="77777777" w:rsidR="00B00CB0" w:rsidRDefault="00000000">
            <w:r>
              <w:rPr>
                <w:b/>
                <w:color w:val="FFFFFF"/>
                <w:sz w:val="17"/>
              </w:rPr>
              <w:t>Should happen?</w:t>
            </w:r>
          </w:p>
        </w:tc>
        <w:tc>
          <w:tcPr>
            <w:tcW w:w="3431" w:type="dxa"/>
            <w:shd w:val="clear" w:color="auto" w:fill="202124"/>
            <w:vAlign w:val="center"/>
          </w:tcPr>
          <w:p w14:paraId="1BDA87BC" w14:textId="77777777" w:rsidR="00B00CB0" w:rsidRDefault="00000000">
            <w:r>
              <w:rPr>
                <w:b/>
                <w:color w:val="FFFFFF"/>
                <w:sz w:val="17"/>
              </w:rPr>
              <w:t>Reason</w:t>
            </w:r>
          </w:p>
        </w:tc>
      </w:tr>
      <w:tr w:rsidR="00B00CB0" w14:paraId="5BCC203E" w14:textId="77777777" w:rsidTr="00FE48D2">
        <w:trPr>
          <w:trHeight w:val="199"/>
          <w:jc w:val="center"/>
        </w:trPr>
        <w:tc>
          <w:tcPr>
            <w:tcW w:w="3431" w:type="dxa"/>
            <w:gridSpan w:val="2"/>
            <w:shd w:val="clear" w:color="auto" w:fill="FFFFFF"/>
            <w:vAlign w:val="center"/>
          </w:tcPr>
          <w:p w14:paraId="7BFCCA51" w14:textId="77777777" w:rsidR="00B00CB0" w:rsidRDefault="00000000">
            <w:r>
              <w:rPr>
                <w:sz w:val="16"/>
              </w:rPr>
              <w:t>Frontend → Backend API</w:t>
            </w:r>
          </w:p>
        </w:tc>
        <w:tc>
          <w:tcPr>
            <w:tcW w:w="3431" w:type="dxa"/>
            <w:shd w:val="clear" w:color="auto" w:fill="FFFFFF"/>
            <w:vAlign w:val="center"/>
          </w:tcPr>
          <w:p w14:paraId="2BEA7B4A" w14:textId="77777777" w:rsidR="00B00CB0" w:rsidRDefault="00000000">
            <w:r>
              <w:rPr>
                <w:sz w:val="16"/>
              </w:rPr>
              <w:t>YES</w:t>
            </w:r>
          </w:p>
        </w:tc>
        <w:tc>
          <w:tcPr>
            <w:tcW w:w="3431" w:type="dxa"/>
            <w:shd w:val="clear" w:color="auto" w:fill="FFFFFF"/>
            <w:vAlign w:val="center"/>
          </w:tcPr>
          <w:p w14:paraId="5D889515" w14:textId="77777777" w:rsidR="00B00CB0" w:rsidRDefault="00000000">
            <w:r>
              <w:rPr>
                <w:sz w:val="16"/>
              </w:rPr>
              <w:t>This is the product API boundary.</w:t>
            </w:r>
          </w:p>
        </w:tc>
      </w:tr>
      <w:tr w:rsidR="00B00CB0" w14:paraId="2A289290" w14:textId="77777777" w:rsidTr="00FE48D2">
        <w:trPr>
          <w:trHeight w:val="210"/>
          <w:jc w:val="center"/>
        </w:trPr>
        <w:tc>
          <w:tcPr>
            <w:tcW w:w="3431" w:type="dxa"/>
            <w:gridSpan w:val="2"/>
            <w:shd w:val="clear" w:color="auto" w:fill="FFFFFF"/>
            <w:vAlign w:val="center"/>
          </w:tcPr>
          <w:p w14:paraId="40FDCDA7" w14:textId="77777777" w:rsidR="00B00CB0" w:rsidRDefault="00000000">
            <w:r>
              <w:rPr>
                <w:sz w:val="16"/>
              </w:rPr>
              <w:t>Backend → Database</w:t>
            </w:r>
          </w:p>
        </w:tc>
        <w:tc>
          <w:tcPr>
            <w:tcW w:w="3431" w:type="dxa"/>
            <w:shd w:val="clear" w:color="auto" w:fill="FFFFFF"/>
            <w:vAlign w:val="center"/>
          </w:tcPr>
          <w:p w14:paraId="63C7656B" w14:textId="77777777" w:rsidR="00B00CB0" w:rsidRDefault="00000000">
            <w:r>
              <w:rPr>
                <w:sz w:val="16"/>
              </w:rPr>
              <w:t>YES</w:t>
            </w:r>
          </w:p>
        </w:tc>
        <w:tc>
          <w:tcPr>
            <w:tcW w:w="3431" w:type="dxa"/>
            <w:shd w:val="clear" w:color="auto" w:fill="FFFFFF"/>
            <w:vAlign w:val="center"/>
          </w:tcPr>
          <w:p w14:paraId="738AAD55" w14:textId="77777777" w:rsidR="00B00CB0" w:rsidRDefault="00000000">
            <w:r>
              <w:rPr>
                <w:sz w:val="16"/>
              </w:rPr>
              <w:t>Backend owns persistence.</w:t>
            </w:r>
          </w:p>
        </w:tc>
      </w:tr>
      <w:tr w:rsidR="00B00CB0" w14:paraId="6D777E3D" w14:textId="77777777" w:rsidTr="00FE48D2">
        <w:trPr>
          <w:trHeight w:val="199"/>
          <w:jc w:val="center"/>
        </w:trPr>
        <w:tc>
          <w:tcPr>
            <w:tcW w:w="3431" w:type="dxa"/>
            <w:gridSpan w:val="2"/>
            <w:shd w:val="clear" w:color="auto" w:fill="FFFFFF"/>
            <w:vAlign w:val="center"/>
          </w:tcPr>
          <w:p w14:paraId="718B5B60" w14:textId="77777777" w:rsidR="00B00CB0" w:rsidRDefault="00000000">
            <w:r>
              <w:rPr>
                <w:sz w:val="16"/>
              </w:rPr>
              <w:t>Backend → ML API</w:t>
            </w:r>
          </w:p>
        </w:tc>
        <w:tc>
          <w:tcPr>
            <w:tcW w:w="3431" w:type="dxa"/>
            <w:shd w:val="clear" w:color="auto" w:fill="FFFFFF"/>
            <w:vAlign w:val="center"/>
          </w:tcPr>
          <w:p w14:paraId="0A3D7381" w14:textId="77777777" w:rsidR="00B00CB0" w:rsidRDefault="00000000">
            <w:r>
              <w:rPr>
                <w:sz w:val="16"/>
              </w:rPr>
              <w:t>YES</w:t>
            </w:r>
          </w:p>
        </w:tc>
        <w:tc>
          <w:tcPr>
            <w:tcW w:w="3431" w:type="dxa"/>
            <w:shd w:val="clear" w:color="auto" w:fill="FFFFFF"/>
            <w:vAlign w:val="center"/>
          </w:tcPr>
          <w:p w14:paraId="7284D8A1" w14:textId="77777777" w:rsidR="00B00CB0" w:rsidRDefault="00000000">
            <w:r>
              <w:rPr>
                <w:sz w:val="16"/>
              </w:rPr>
              <w:t>Backend controls ML integration.</w:t>
            </w:r>
          </w:p>
        </w:tc>
      </w:tr>
      <w:tr w:rsidR="00B00CB0" w14:paraId="751D3F3D" w14:textId="77777777" w:rsidTr="00FE48D2">
        <w:trPr>
          <w:trHeight w:val="409"/>
          <w:jc w:val="center"/>
        </w:trPr>
        <w:tc>
          <w:tcPr>
            <w:tcW w:w="3431" w:type="dxa"/>
            <w:gridSpan w:val="2"/>
            <w:shd w:val="clear" w:color="auto" w:fill="FFFFFF"/>
            <w:vAlign w:val="center"/>
          </w:tcPr>
          <w:p w14:paraId="1C32DDC7" w14:textId="77777777" w:rsidR="00B00CB0" w:rsidRDefault="00000000">
            <w:r>
              <w:rPr>
                <w:sz w:val="16"/>
              </w:rPr>
              <w:t>Frontend → ML API</w:t>
            </w:r>
          </w:p>
        </w:tc>
        <w:tc>
          <w:tcPr>
            <w:tcW w:w="3431" w:type="dxa"/>
            <w:shd w:val="clear" w:color="auto" w:fill="FFFFFF"/>
            <w:vAlign w:val="center"/>
          </w:tcPr>
          <w:p w14:paraId="6672D942" w14:textId="77777777" w:rsidR="00B00CB0" w:rsidRDefault="00000000">
            <w:r>
              <w:rPr>
                <w:sz w:val="16"/>
              </w:rPr>
              <w:t>NO</w:t>
            </w:r>
          </w:p>
        </w:tc>
        <w:tc>
          <w:tcPr>
            <w:tcW w:w="3431" w:type="dxa"/>
            <w:shd w:val="clear" w:color="auto" w:fill="FFFFFF"/>
            <w:vAlign w:val="center"/>
          </w:tcPr>
          <w:p w14:paraId="5F059B22" w14:textId="77777777" w:rsidR="00B00CB0" w:rsidRDefault="00000000">
            <w:r>
              <w:rPr>
                <w:sz w:val="16"/>
              </w:rPr>
              <w:t>Would expose internal ML dependency and complicate security/versioning.</w:t>
            </w:r>
          </w:p>
        </w:tc>
      </w:tr>
      <w:tr w:rsidR="00B00CB0" w14:paraId="2CBE3EFB" w14:textId="77777777" w:rsidTr="00FE48D2">
        <w:trPr>
          <w:trHeight w:val="409"/>
          <w:jc w:val="center"/>
        </w:trPr>
        <w:tc>
          <w:tcPr>
            <w:tcW w:w="3431" w:type="dxa"/>
            <w:gridSpan w:val="2"/>
            <w:shd w:val="clear" w:color="auto" w:fill="FFFFFF"/>
            <w:vAlign w:val="center"/>
          </w:tcPr>
          <w:p w14:paraId="7E1009D5" w14:textId="77777777" w:rsidR="00B00CB0" w:rsidRDefault="00000000">
            <w:r>
              <w:rPr>
                <w:sz w:val="16"/>
              </w:rPr>
              <w:t>Frontend → LLM provider APIs</w:t>
            </w:r>
          </w:p>
        </w:tc>
        <w:tc>
          <w:tcPr>
            <w:tcW w:w="3431" w:type="dxa"/>
            <w:shd w:val="clear" w:color="auto" w:fill="FFFFFF"/>
            <w:vAlign w:val="center"/>
          </w:tcPr>
          <w:p w14:paraId="48562830" w14:textId="77777777" w:rsidR="00B00CB0" w:rsidRDefault="00000000">
            <w:r>
              <w:rPr>
                <w:sz w:val="16"/>
              </w:rPr>
              <w:t>NO</w:t>
            </w:r>
          </w:p>
        </w:tc>
        <w:tc>
          <w:tcPr>
            <w:tcW w:w="3431" w:type="dxa"/>
            <w:shd w:val="clear" w:color="auto" w:fill="FFFFFF"/>
            <w:vAlign w:val="center"/>
          </w:tcPr>
          <w:p w14:paraId="2C50A45D" w14:textId="77777777" w:rsidR="00B00CB0" w:rsidRDefault="00000000">
            <w:r>
              <w:rPr>
                <w:sz w:val="16"/>
              </w:rPr>
              <w:t>Keys and model/provider details must remain server-side.</w:t>
            </w:r>
          </w:p>
        </w:tc>
      </w:tr>
      <w:tr w:rsidR="00B00CB0" w14:paraId="4E4C0238" w14:textId="77777777" w:rsidTr="00FE48D2">
        <w:tblPrEx>
          <w:jc w:val="left"/>
        </w:tblPrEx>
        <w:trPr>
          <w:gridBefore w:val="1"/>
          <w:wBefore w:w="108" w:type="dxa"/>
          <w:trHeight w:val="777"/>
        </w:trPr>
        <w:tc>
          <w:tcPr>
            <w:tcW w:w="10185" w:type="dxa"/>
            <w:gridSpan w:val="3"/>
            <w:shd w:val="clear" w:color="auto" w:fill="F5F6F7"/>
            <w:vAlign w:val="center"/>
          </w:tcPr>
          <w:p w14:paraId="1982E9B2" w14:textId="77777777" w:rsidR="00B00CB0" w:rsidRDefault="00000000">
            <w:r>
              <w:rPr>
                <w:b/>
                <w:color w:val="202124"/>
              </w:rPr>
              <w:t>In simple terms</w:t>
            </w:r>
            <w:r>
              <w:rPr>
                <w:b/>
                <w:color w:val="202124"/>
              </w:rPr>
              <w:br/>
            </w:r>
            <w:r>
              <w:t>The frontend talks to YOUR backend. Your backend talks to the ML engineer's API. The frontend never needs to know which LLMs are being used.</w:t>
            </w:r>
          </w:p>
        </w:tc>
      </w:tr>
    </w:tbl>
    <w:p w14:paraId="54FDECCB" w14:textId="77777777" w:rsidR="00B00CB0" w:rsidRDefault="00B00CB0">
      <w:pPr>
        <w:spacing w:after="0"/>
      </w:pPr>
    </w:p>
    <w:p w14:paraId="2C720868" w14:textId="77777777" w:rsidR="00B00CB0" w:rsidRDefault="00000000">
      <w:pPr>
        <w:pStyle w:val="Heading1"/>
      </w:pPr>
      <w:r>
        <w:t>12. API Ownership Matrix</w:t>
      </w:r>
    </w:p>
    <w:tbl>
      <w:tblPr>
        <w:tblStyle w:val="TableGrid"/>
        <w:tblW w:w="0" w:type="auto"/>
        <w:jc w:val="center"/>
        <w:tblLook w:val="04A0" w:firstRow="1" w:lastRow="0" w:firstColumn="1" w:lastColumn="0" w:noHBand="0" w:noVBand="1"/>
      </w:tblPr>
      <w:tblGrid>
        <w:gridCol w:w="2556"/>
        <w:gridCol w:w="2556"/>
        <w:gridCol w:w="2556"/>
        <w:gridCol w:w="2556"/>
      </w:tblGrid>
      <w:tr w:rsidR="00B00CB0" w14:paraId="225F5D5C" w14:textId="77777777">
        <w:trPr>
          <w:jc w:val="center"/>
        </w:trPr>
        <w:tc>
          <w:tcPr>
            <w:tcW w:w="2556" w:type="dxa"/>
            <w:shd w:val="clear" w:color="auto" w:fill="202124"/>
            <w:vAlign w:val="center"/>
          </w:tcPr>
          <w:p w14:paraId="2DB93D66" w14:textId="77777777" w:rsidR="00B00CB0" w:rsidRDefault="00000000">
            <w:r>
              <w:rPr>
                <w:b/>
                <w:color w:val="FFFFFF"/>
                <w:sz w:val="17"/>
              </w:rPr>
              <w:t>Capability</w:t>
            </w:r>
          </w:p>
        </w:tc>
        <w:tc>
          <w:tcPr>
            <w:tcW w:w="2556" w:type="dxa"/>
            <w:shd w:val="clear" w:color="auto" w:fill="202124"/>
            <w:vAlign w:val="center"/>
          </w:tcPr>
          <w:p w14:paraId="36752DB3" w14:textId="77777777" w:rsidR="00B00CB0" w:rsidRDefault="00000000">
            <w:r>
              <w:rPr>
                <w:b/>
                <w:color w:val="FFFFFF"/>
                <w:sz w:val="17"/>
              </w:rPr>
              <w:t>Frontend</w:t>
            </w:r>
          </w:p>
        </w:tc>
        <w:tc>
          <w:tcPr>
            <w:tcW w:w="2556" w:type="dxa"/>
            <w:shd w:val="clear" w:color="auto" w:fill="202124"/>
            <w:vAlign w:val="center"/>
          </w:tcPr>
          <w:p w14:paraId="4866F5FB" w14:textId="77777777" w:rsidR="00B00CB0" w:rsidRDefault="00000000">
            <w:r>
              <w:rPr>
                <w:b/>
                <w:color w:val="FFFFFF"/>
                <w:sz w:val="17"/>
              </w:rPr>
              <w:t>Backend</w:t>
            </w:r>
          </w:p>
        </w:tc>
        <w:tc>
          <w:tcPr>
            <w:tcW w:w="2556" w:type="dxa"/>
            <w:shd w:val="clear" w:color="auto" w:fill="202124"/>
            <w:vAlign w:val="center"/>
          </w:tcPr>
          <w:p w14:paraId="30F782BD" w14:textId="77777777" w:rsidR="00B00CB0" w:rsidRDefault="00000000">
            <w:r>
              <w:rPr>
                <w:b/>
                <w:color w:val="FFFFFF"/>
                <w:sz w:val="17"/>
              </w:rPr>
              <w:t>ML Service</w:t>
            </w:r>
          </w:p>
        </w:tc>
      </w:tr>
      <w:tr w:rsidR="00B00CB0" w14:paraId="6937F6FE" w14:textId="77777777">
        <w:trPr>
          <w:jc w:val="center"/>
        </w:trPr>
        <w:tc>
          <w:tcPr>
            <w:tcW w:w="2556" w:type="dxa"/>
            <w:shd w:val="clear" w:color="auto" w:fill="FFFFFF"/>
            <w:vAlign w:val="center"/>
          </w:tcPr>
          <w:p w14:paraId="3F8D5DF3" w14:textId="77777777" w:rsidR="00B00CB0" w:rsidRDefault="00000000">
            <w:r>
              <w:rPr>
                <w:sz w:val="16"/>
              </w:rPr>
              <w:t>Display questions</w:t>
            </w:r>
          </w:p>
        </w:tc>
        <w:tc>
          <w:tcPr>
            <w:tcW w:w="2556" w:type="dxa"/>
            <w:shd w:val="clear" w:color="auto" w:fill="FFFFFF"/>
            <w:vAlign w:val="center"/>
          </w:tcPr>
          <w:p w14:paraId="2D5A10B7" w14:textId="77777777" w:rsidR="00B00CB0" w:rsidRDefault="00000000">
            <w:r>
              <w:rPr>
                <w:sz w:val="16"/>
              </w:rPr>
              <w:t>✓</w:t>
            </w:r>
          </w:p>
        </w:tc>
        <w:tc>
          <w:tcPr>
            <w:tcW w:w="2556" w:type="dxa"/>
            <w:shd w:val="clear" w:color="auto" w:fill="FFFFFF"/>
            <w:vAlign w:val="center"/>
          </w:tcPr>
          <w:p w14:paraId="7340035C" w14:textId="77777777" w:rsidR="00B00CB0" w:rsidRDefault="00000000">
            <w:r>
              <w:rPr>
                <w:sz w:val="16"/>
              </w:rPr>
              <w:t>Provides data</w:t>
            </w:r>
          </w:p>
        </w:tc>
        <w:tc>
          <w:tcPr>
            <w:tcW w:w="2556" w:type="dxa"/>
            <w:shd w:val="clear" w:color="auto" w:fill="FFFFFF"/>
            <w:vAlign w:val="center"/>
          </w:tcPr>
          <w:p w14:paraId="79CDDA2D" w14:textId="77777777" w:rsidR="00B00CB0" w:rsidRDefault="00B00CB0"/>
        </w:tc>
      </w:tr>
      <w:tr w:rsidR="00B00CB0" w14:paraId="009E84DF" w14:textId="77777777">
        <w:trPr>
          <w:jc w:val="center"/>
        </w:trPr>
        <w:tc>
          <w:tcPr>
            <w:tcW w:w="2556" w:type="dxa"/>
            <w:shd w:val="clear" w:color="auto" w:fill="FFFFFF"/>
            <w:vAlign w:val="center"/>
          </w:tcPr>
          <w:p w14:paraId="230B57D9" w14:textId="77777777" w:rsidR="00B00CB0" w:rsidRDefault="00000000">
            <w:r>
              <w:rPr>
                <w:sz w:val="16"/>
              </w:rPr>
              <w:t>Select / assign 30 questions</w:t>
            </w:r>
          </w:p>
        </w:tc>
        <w:tc>
          <w:tcPr>
            <w:tcW w:w="2556" w:type="dxa"/>
            <w:shd w:val="clear" w:color="auto" w:fill="FFFFFF"/>
            <w:vAlign w:val="center"/>
          </w:tcPr>
          <w:p w14:paraId="0535F70D" w14:textId="77777777" w:rsidR="00B00CB0" w:rsidRDefault="00B00CB0"/>
        </w:tc>
        <w:tc>
          <w:tcPr>
            <w:tcW w:w="2556" w:type="dxa"/>
            <w:shd w:val="clear" w:color="auto" w:fill="FFFFFF"/>
            <w:vAlign w:val="center"/>
          </w:tcPr>
          <w:p w14:paraId="025371B0" w14:textId="77777777" w:rsidR="00B00CB0" w:rsidRDefault="00000000">
            <w:r>
              <w:rPr>
                <w:sz w:val="16"/>
              </w:rPr>
              <w:t>✓</w:t>
            </w:r>
          </w:p>
        </w:tc>
        <w:tc>
          <w:tcPr>
            <w:tcW w:w="2556" w:type="dxa"/>
            <w:shd w:val="clear" w:color="auto" w:fill="FFFFFF"/>
            <w:vAlign w:val="center"/>
          </w:tcPr>
          <w:p w14:paraId="563D16BF" w14:textId="77777777" w:rsidR="00B00CB0" w:rsidRDefault="00000000">
            <w:r>
              <w:rPr>
                <w:sz w:val="16"/>
              </w:rPr>
              <w:t>Validation/analysis input as required</w:t>
            </w:r>
          </w:p>
        </w:tc>
      </w:tr>
      <w:tr w:rsidR="00B00CB0" w14:paraId="66B60E39" w14:textId="77777777">
        <w:trPr>
          <w:jc w:val="center"/>
        </w:trPr>
        <w:tc>
          <w:tcPr>
            <w:tcW w:w="2556" w:type="dxa"/>
            <w:shd w:val="clear" w:color="auto" w:fill="FFFFFF"/>
            <w:vAlign w:val="center"/>
          </w:tcPr>
          <w:p w14:paraId="5C5BFD35" w14:textId="77777777" w:rsidR="00B00CB0" w:rsidRDefault="00000000">
            <w:r>
              <w:rPr>
                <w:sz w:val="16"/>
              </w:rPr>
              <w:t>Store answers</w:t>
            </w:r>
          </w:p>
        </w:tc>
        <w:tc>
          <w:tcPr>
            <w:tcW w:w="2556" w:type="dxa"/>
            <w:shd w:val="clear" w:color="auto" w:fill="FFFFFF"/>
            <w:vAlign w:val="center"/>
          </w:tcPr>
          <w:p w14:paraId="500DBBD0" w14:textId="77777777" w:rsidR="00B00CB0" w:rsidRDefault="00B00CB0"/>
        </w:tc>
        <w:tc>
          <w:tcPr>
            <w:tcW w:w="2556" w:type="dxa"/>
            <w:shd w:val="clear" w:color="auto" w:fill="FFFFFF"/>
            <w:vAlign w:val="center"/>
          </w:tcPr>
          <w:p w14:paraId="39EAEC89" w14:textId="77777777" w:rsidR="00B00CB0" w:rsidRDefault="00000000">
            <w:r>
              <w:rPr>
                <w:sz w:val="16"/>
              </w:rPr>
              <w:t>✓</w:t>
            </w:r>
          </w:p>
        </w:tc>
        <w:tc>
          <w:tcPr>
            <w:tcW w:w="2556" w:type="dxa"/>
            <w:shd w:val="clear" w:color="auto" w:fill="FFFFFF"/>
            <w:vAlign w:val="center"/>
          </w:tcPr>
          <w:p w14:paraId="048112AC" w14:textId="77777777" w:rsidR="00B00CB0" w:rsidRDefault="00B00CB0"/>
        </w:tc>
      </w:tr>
      <w:tr w:rsidR="00B00CB0" w14:paraId="6140E9B5" w14:textId="77777777">
        <w:trPr>
          <w:jc w:val="center"/>
        </w:trPr>
        <w:tc>
          <w:tcPr>
            <w:tcW w:w="2556" w:type="dxa"/>
            <w:shd w:val="clear" w:color="auto" w:fill="FFFFFF"/>
            <w:vAlign w:val="center"/>
          </w:tcPr>
          <w:p w14:paraId="714C9452" w14:textId="77777777" w:rsidR="00B00CB0" w:rsidRDefault="00000000">
            <w:r>
              <w:rPr>
                <w:sz w:val="16"/>
              </w:rPr>
              <w:t>Validate submission</w:t>
            </w:r>
          </w:p>
        </w:tc>
        <w:tc>
          <w:tcPr>
            <w:tcW w:w="2556" w:type="dxa"/>
            <w:shd w:val="clear" w:color="auto" w:fill="FFFFFF"/>
            <w:vAlign w:val="center"/>
          </w:tcPr>
          <w:p w14:paraId="21E2F20C" w14:textId="77777777" w:rsidR="00B00CB0" w:rsidRDefault="00B00CB0"/>
        </w:tc>
        <w:tc>
          <w:tcPr>
            <w:tcW w:w="2556" w:type="dxa"/>
            <w:shd w:val="clear" w:color="auto" w:fill="FFFFFF"/>
            <w:vAlign w:val="center"/>
          </w:tcPr>
          <w:p w14:paraId="1A6C6B56" w14:textId="77777777" w:rsidR="00B00CB0" w:rsidRDefault="00000000">
            <w:r>
              <w:rPr>
                <w:sz w:val="16"/>
              </w:rPr>
              <w:t>✓</w:t>
            </w:r>
          </w:p>
        </w:tc>
        <w:tc>
          <w:tcPr>
            <w:tcW w:w="2556" w:type="dxa"/>
            <w:shd w:val="clear" w:color="auto" w:fill="FFFFFF"/>
            <w:vAlign w:val="center"/>
          </w:tcPr>
          <w:p w14:paraId="4C5E85D4" w14:textId="77777777" w:rsidR="00B00CB0" w:rsidRDefault="00B00CB0"/>
        </w:tc>
      </w:tr>
      <w:tr w:rsidR="00B00CB0" w14:paraId="07B7686D" w14:textId="77777777">
        <w:trPr>
          <w:jc w:val="center"/>
        </w:trPr>
        <w:tc>
          <w:tcPr>
            <w:tcW w:w="2556" w:type="dxa"/>
            <w:shd w:val="clear" w:color="auto" w:fill="FFFFFF"/>
            <w:vAlign w:val="center"/>
          </w:tcPr>
          <w:p w14:paraId="1252C0D7" w14:textId="77777777" w:rsidR="00B00CB0" w:rsidRDefault="00000000">
            <w:r>
              <w:rPr>
                <w:sz w:val="16"/>
              </w:rPr>
              <w:t>Run LLM ensemble</w:t>
            </w:r>
          </w:p>
        </w:tc>
        <w:tc>
          <w:tcPr>
            <w:tcW w:w="2556" w:type="dxa"/>
            <w:shd w:val="clear" w:color="auto" w:fill="FFFFFF"/>
            <w:vAlign w:val="center"/>
          </w:tcPr>
          <w:p w14:paraId="0BBCA3CB" w14:textId="77777777" w:rsidR="00B00CB0" w:rsidRDefault="00B00CB0"/>
        </w:tc>
        <w:tc>
          <w:tcPr>
            <w:tcW w:w="2556" w:type="dxa"/>
            <w:shd w:val="clear" w:color="auto" w:fill="FFFFFF"/>
            <w:vAlign w:val="center"/>
          </w:tcPr>
          <w:p w14:paraId="5EE45240" w14:textId="77777777" w:rsidR="00B00CB0" w:rsidRDefault="00B00CB0"/>
        </w:tc>
        <w:tc>
          <w:tcPr>
            <w:tcW w:w="2556" w:type="dxa"/>
            <w:shd w:val="clear" w:color="auto" w:fill="FFFFFF"/>
            <w:vAlign w:val="center"/>
          </w:tcPr>
          <w:p w14:paraId="7834413B" w14:textId="77777777" w:rsidR="00B00CB0" w:rsidRDefault="00000000">
            <w:r>
              <w:rPr>
                <w:sz w:val="16"/>
              </w:rPr>
              <w:t>✓</w:t>
            </w:r>
          </w:p>
        </w:tc>
      </w:tr>
      <w:tr w:rsidR="00B00CB0" w14:paraId="4C880A28" w14:textId="77777777">
        <w:trPr>
          <w:jc w:val="center"/>
        </w:trPr>
        <w:tc>
          <w:tcPr>
            <w:tcW w:w="2556" w:type="dxa"/>
            <w:shd w:val="clear" w:color="auto" w:fill="FFFFFF"/>
            <w:vAlign w:val="center"/>
          </w:tcPr>
          <w:p w14:paraId="222DD7F8" w14:textId="77777777" w:rsidR="00B00CB0" w:rsidRDefault="00000000">
            <w:r>
              <w:rPr>
                <w:sz w:val="16"/>
              </w:rPr>
              <w:t>HAM-D/HAM-A/BDI mapping</w:t>
            </w:r>
          </w:p>
        </w:tc>
        <w:tc>
          <w:tcPr>
            <w:tcW w:w="2556" w:type="dxa"/>
            <w:shd w:val="clear" w:color="auto" w:fill="FFFFFF"/>
            <w:vAlign w:val="center"/>
          </w:tcPr>
          <w:p w14:paraId="53C30BAD" w14:textId="77777777" w:rsidR="00B00CB0" w:rsidRDefault="00B00CB0"/>
        </w:tc>
        <w:tc>
          <w:tcPr>
            <w:tcW w:w="2556" w:type="dxa"/>
            <w:shd w:val="clear" w:color="auto" w:fill="FFFFFF"/>
            <w:vAlign w:val="center"/>
          </w:tcPr>
          <w:p w14:paraId="7CA3C9BB" w14:textId="77777777" w:rsidR="00B00CB0" w:rsidRDefault="00B00CB0"/>
        </w:tc>
        <w:tc>
          <w:tcPr>
            <w:tcW w:w="2556" w:type="dxa"/>
            <w:shd w:val="clear" w:color="auto" w:fill="FFFFFF"/>
            <w:vAlign w:val="center"/>
          </w:tcPr>
          <w:p w14:paraId="327EFBA0" w14:textId="77777777" w:rsidR="00B00CB0" w:rsidRDefault="00000000">
            <w:r>
              <w:rPr>
                <w:sz w:val="16"/>
              </w:rPr>
              <w:t>✓</w:t>
            </w:r>
          </w:p>
        </w:tc>
      </w:tr>
      <w:tr w:rsidR="00B00CB0" w14:paraId="7AAF2EB0" w14:textId="77777777">
        <w:trPr>
          <w:jc w:val="center"/>
        </w:trPr>
        <w:tc>
          <w:tcPr>
            <w:tcW w:w="2556" w:type="dxa"/>
            <w:shd w:val="clear" w:color="auto" w:fill="FFFFFF"/>
            <w:vAlign w:val="center"/>
          </w:tcPr>
          <w:p w14:paraId="19FA82FD" w14:textId="77777777" w:rsidR="00B00CB0" w:rsidRDefault="00000000">
            <w:r>
              <w:rPr>
                <w:sz w:val="16"/>
              </w:rPr>
              <w:t>Generate screening judgment</w:t>
            </w:r>
          </w:p>
        </w:tc>
        <w:tc>
          <w:tcPr>
            <w:tcW w:w="2556" w:type="dxa"/>
            <w:shd w:val="clear" w:color="auto" w:fill="FFFFFF"/>
            <w:vAlign w:val="center"/>
          </w:tcPr>
          <w:p w14:paraId="3A7FF150" w14:textId="77777777" w:rsidR="00B00CB0" w:rsidRDefault="00B00CB0"/>
        </w:tc>
        <w:tc>
          <w:tcPr>
            <w:tcW w:w="2556" w:type="dxa"/>
            <w:shd w:val="clear" w:color="auto" w:fill="FFFFFF"/>
            <w:vAlign w:val="center"/>
          </w:tcPr>
          <w:p w14:paraId="595955E4" w14:textId="77777777" w:rsidR="00B00CB0" w:rsidRDefault="00B00CB0"/>
        </w:tc>
        <w:tc>
          <w:tcPr>
            <w:tcW w:w="2556" w:type="dxa"/>
            <w:shd w:val="clear" w:color="auto" w:fill="FFFFFF"/>
            <w:vAlign w:val="center"/>
          </w:tcPr>
          <w:p w14:paraId="5340DEC6" w14:textId="77777777" w:rsidR="00B00CB0" w:rsidRDefault="00000000">
            <w:r>
              <w:rPr>
                <w:sz w:val="16"/>
              </w:rPr>
              <w:t>✓</w:t>
            </w:r>
          </w:p>
        </w:tc>
      </w:tr>
      <w:tr w:rsidR="00B00CB0" w14:paraId="6572A7EF" w14:textId="77777777">
        <w:trPr>
          <w:jc w:val="center"/>
        </w:trPr>
        <w:tc>
          <w:tcPr>
            <w:tcW w:w="2556" w:type="dxa"/>
            <w:shd w:val="clear" w:color="auto" w:fill="FFFFFF"/>
            <w:vAlign w:val="center"/>
          </w:tcPr>
          <w:p w14:paraId="2D9F1132" w14:textId="77777777" w:rsidR="00B00CB0" w:rsidRDefault="00000000">
            <w:r>
              <w:rPr>
                <w:sz w:val="16"/>
              </w:rPr>
              <w:t>Return clinician report data</w:t>
            </w:r>
          </w:p>
        </w:tc>
        <w:tc>
          <w:tcPr>
            <w:tcW w:w="2556" w:type="dxa"/>
            <w:shd w:val="clear" w:color="auto" w:fill="FFFFFF"/>
            <w:vAlign w:val="center"/>
          </w:tcPr>
          <w:p w14:paraId="4A637D5C" w14:textId="77777777" w:rsidR="00B00CB0" w:rsidRDefault="00000000">
            <w:r>
              <w:rPr>
                <w:sz w:val="16"/>
              </w:rPr>
              <w:t>Displays</w:t>
            </w:r>
          </w:p>
        </w:tc>
        <w:tc>
          <w:tcPr>
            <w:tcW w:w="2556" w:type="dxa"/>
            <w:shd w:val="clear" w:color="auto" w:fill="FFFFFF"/>
            <w:vAlign w:val="center"/>
          </w:tcPr>
          <w:p w14:paraId="65CD1639" w14:textId="77777777" w:rsidR="00B00CB0" w:rsidRDefault="00000000">
            <w:r>
              <w:rPr>
                <w:sz w:val="16"/>
              </w:rPr>
              <w:t>✓</w:t>
            </w:r>
          </w:p>
        </w:tc>
        <w:tc>
          <w:tcPr>
            <w:tcW w:w="2556" w:type="dxa"/>
            <w:shd w:val="clear" w:color="auto" w:fill="FFFFFF"/>
            <w:vAlign w:val="center"/>
          </w:tcPr>
          <w:p w14:paraId="07DA86D1" w14:textId="77777777" w:rsidR="00B00CB0" w:rsidRDefault="00000000">
            <w:r>
              <w:rPr>
                <w:sz w:val="16"/>
              </w:rPr>
              <w:t>Supplies ML content</w:t>
            </w:r>
          </w:p>
        </w:tc>
      </w:tr>
      <w:tr w:rsidR="00B00CB0" w14:paraId="562FB2AC" w14:textId="77777777">
        <w:trPr>
          <w:jc w:val="center"/>
        </w:trPr>
        <w:tc>
          <w:tcPr>
            <w:tcW w:w="2556" w:type="dxa"/>
            <w:shd w:val="clear" w:color="auto" w:fill="FFFFFF"/>
            <w:vAlign w:val="center"/>
          </w:tcPr>
          <w:p w14:paraId="7AA17BE0" w14:textId="77777777" w:rsidR="00B00CB0" w:rsidRDefault="00000000">
            <w:r>
              <w:rPr>
                <w:sz w:val="16"/>
              </w:rPr>
              <w:t>Render clinician report UI</w:t>
            </w:r>
          </w:p>
        </w:tc>
        <w:tc>
          <w:tcPr>
            <w:tcW w:w="2556" w:type="dxa"/>
            <w:shd w:val="clear" w:color="auto" w:fill="FFFFFF"/>
            <w:vAlign w:val="center"/>
          </w:tcPr>
          <w:p w14:paraId="201A2A7A" w14:textId="77777777" w:rsidR="00B00CB0" w:rsidRDefault="00000000">
            <w:r>
              <w:rPr>
                <w:sz w:val="16"/>
              </w:rPr>
              <w:t>✓</w:t>
            </w:r>
          </w:p>
        </w:tc>
        <w:tc>
          <w:tcPr>
            <w:tcW w:w="2556" w:type="dxa"/>
            <w:shd w:val="clear" w:color="auto" w:fill="FFFFFF"/>
            <w:vAlign w:val="center"/>
          </w:tcPr>
          <w:p w14:paraId="26DC4597" w14:textId="77777777" w:rsidR="00B00CB0" w:rsidRDefault="00000000">
            <w:r>
              <w:rPr>
                <w:sz w:val="16"/>
              </w:rPr>
              <w:t>Provides data</w:t>
            </w:r>
          </w:p>
        </w:tc>
        <w:tc>
          <w:tcPr>
            <w:tcW w:w="2556" w:type="dxa"/>
            <w:shd w:val="clear" w:color="auto" w:fill="FFFFFF"/>
            <w:vAlign w:val="center"/>
          </w:tcPr>
          <w:p w14:paraId="6B667F54" w14:textId="77777777" w:rsidR="00B00CB0" w:rsidRDefault="00B00CB0"/>
        </w:tc>
      </w:tr>
      <w:tr w:rsidR="00B00CB0" w14:paraId="18124A84" w14:textId="77777777">
        <w:trPr>
          <w:jc w:val="center"/>
        </w:trPr>
        <w:tc>
          <w:tcPr>
            <w:tcW w:w="2556" w:type="dxa"/>
            <w:shd w:val="clear" w:color="auto" w:fill="FFFFFF"/>
            <w:vAlign w:val="center"/>
          </w:tcPr>
          <w:p w14:paraId="7EE665BE" w14:textId="77777777" w:rsidR="00B00CB0" w:rsidRDefault="00000000">
            <w:r>
              <w:rPr>
                <w:sz w:val="16"/>
              </w:rPr>
              <w:t>Persist screening result</w:t>
            </w:r>
          </w:p>
        </w:tc>
        <w:tc>
          <w:tcPr>
            <w:tcW w:w="2556" w:type="dxa"/>
            <w:shd w:val="clear" w:color="auto" w:fill="FFFFFF"/>
            <w:vAlign w:val="center"/>
          </w:tcPr>
          <w:p w14:paraId="67DA347D" w14:textId="77777777" w:rsidR="00B00CB0" w:rsidRDefault="00B00CB0"/>
        </w:tc>
        <w:tc>
          <w:tcPr>
            <w:tcW w:w="2556" w:type="dxa"/>
            <w:shd w:val="clear" w:color="auto" w:fill="FFFFFF"/>
            <w:vAlign w:val="center"/>
          </w:tcPr>
          <w:p w14:paraId="391C9306" w14:textId="77777777" w:rsidR="00B00CB0" w:rsidRDefault="00000000">
            <w:r>
              <w:rPr>
                <w:sz w:val="16"/>
              </w:rPr>
              <w:t>✓</w:t>
            </w:r>
          </w:p>
        </w:tc>
        <w:tc>
          <w:tcPr>
            <w:tcW w:w="2556" w:type="dxa"/>
            <w:shd w:val="clear" w:color="auto" w:fill="FFFFFF"/>
            <w:vAlign w:val="center"/>
          </w:tcPr>
          <w:p w14:paraId="18413170" w14:textId="77777777" w:rsidR="00B00CB0" w:rsidRDefault="00B00CB0"/>
        </w:tc>
      </w:tr>
    </w:tbl>
    <w:p w14:paraId="10C15F9B" w14:textId="77777777" w:rsidR="00B00CB0" w:rsidRDefault="00000000">
      <w:pPr>
        <w:pStyle w:val="Heading1"/>
      </w:pPr>
      <w:r>
        <w:t>13. Security and Data Handling</w:t>
      </w:r>
    </w:p>
    <w:p w14:paraId="657D72E1" w14:textId="77777777" w:rsidR="00B00CB0" w:rsidRDefault="00000000">
      <w:pPr>
        <w:pStyle w:val="ListBullet"/>
        <w:spacing w:after="40"/>
      </w:pPr>
      <w:r>
        <w:t>The frontend must never contain LLM provider credentials or ML-service secrets.</w:t>
      </w:r>
    </w:p>
    <w:p w14:paraId="18AD1D13" w14:textId="77777777" w:rsidR="00B00CB0" w:rsidRDefault="00000000">
      <w:pPr>
        <w:pStyle w:val="ListBullet"/>
        <w:spacing w:after="40"/>
      </w:pPr>
      <w:r>
        <w:t>Backend-to-ML communication should be private/authenticated in deployed environments.</w:t>
      </w:r>
    </w:p>
    <w:p w14:paraId="444114A1" w14:textId="77777777" w:rsidR="00B00CB0" w:rsidRDefault="00000000">
      <w:pPr>
        <w:pStyle w:val="ListBullet"/>
        <w:spacing w:after="40"/>
      </w:pPr>
      <w:r>
        <w:t>Use HTTPS for all deployed API traffic.</w:t>
      </w:r>
    </w:p>
    <w:p w14:paraId="0FC13D35" w14:textId="77777777" w:rsidR="00B00CB0" w:rsidRDefault="00000000">
      <w:pPr>
        <w:pStyle w:val="ListBullet"/>
        <w:spacing w:after="40"/>
      </w:pPr>
      <w:r>
        <w:t>Clinical responses should not be written to application logs by default.</w:t>
      </w:r>
    </w:p>
    <w:p w14:paraId="0355D022" w14:textId="77777777" w:rsidR="00B00CB0" w:rsidRDefault="00000000">
      <w:pPr>
        <w:pStyle w:val="ListBullet"/>
        <w:spacing w:after="40"/>
      </w:pPr>
      <w:r>
        <w:t>Authentication and role-based authorization are required before exposing clinician reports to real users.</w:t>
      </w:r>
    </w:p>
    <w:p w14:paraId="0E1E4C78" w14:textId="77777777" w:rsidR="00B00CB0" w:rsidRDefault="00000000">
      <w:pPr>
        <w:pStyle w:val="ListBullet"/>
        <w:spacing w:after="40"/>
      </w:pPr>
      <w:r>
        <w:t>Development and test environments should use synthetic/non-clinical data.</w:t>
      </w:r>
    </w:p>
    <w:p w14:paraId="3B686033" w14:textId="77777777" w:rsidR="00B00CB0" w:rsidRDefault="00000000">
      <w:pPr>
        <w:pStyle w:val="ListBullet"/>
        <w:spacing w:after="40"/>
      </w:pPr>
      <w:r>
        <w:t>Retention, deletion, access control and storage decisions must be finalized before real clinical/pilot data is used.</w:t>
      </w:r>
    </w:p>
    <w:p w14:paraId="2E3F5EBE" w14:textId="6D63ED00" w:rsidR="00B00CB0" w:rsidRDefault="00000000">
      <w:pPr>
        <w:pStyle w:val="ListBullet"/>
        <w:spacing w:after="40"/>
      </w:pPr>
      <w:r>
        <w:t xml:space="preserve">The source documentation explicitly identifies privacy/compliance as an open item for the storage plan. </w:t>
      </w:r>
    </w:p>
    <w:p w14:paraId="50226D2C" w14:textId="77777777" w:rsidR="00B00CB0" w:rsidRDefault="00000000">
      <w:pPr>
        <w:pStyle w:val="Heading1"/>
      </w:pPr>
      <w:r>
        <w:t xml:space="preserve">14. </w:t>
      </w:r>
      <w:proofErr w:type="gramStart"/>
      <w:r>
        <w:t>Future-Proofing</w:t>
      </w:r>
      <w:proofErr w:type="gramEnd"/>
      <w:r>
        <w:t xml:space="preserve"> for Phase 2</w:t>
      </w:r>
    </w:p>
    <w:p w14:paraId="53C31C22" w14:textId="2D880832" w:rsidR="00B00CB0" w:rsidRDefault="00000000">
      <w:r>
        <w:t xml:space="preserve">Phase 2 introduces audio capture, transcription and a secondary audio signal from the existing WavLM Base+ Layer 7 / V6 pipeline. The current API should therefore avoid assumptions that would prevent adding audio later. The source documentation states that the transcript will feed the existing text pipeline while raw audio will feed the multi-view model, after which the signals will be fused. </w:t>
      </w:r>
    </w:p>
    <w:tbl>
      <w:tblPr>
        <w:tblStyle w:val="TableGrid"/>
        <w:tblW w:w="0" w:type="auto"/>
        <w:jc w:val="center"/>
        <w:tblLook w:val="04A0" w:firstRow="1" w:lastRow="0" w:firstColumn="1" w:lastColumn="0" w:noHBand="0" w:noVBand="1"/>
      </w:tblPr>
      <w:tblGrid>
        <w:gridCol w:w="5112"/>
        <w:gridCol w:w="5112"/>
      </w:tblGrid>
      <w:tr w:rsidR="00B00CB0" w14:paraId="2336A890" w14:textId="77777777">
        <w:trPr>
          <w:jc w:val="center"/>
        </w:trPr>
        <w:tc>
          <w:tcPr>
            <w:tcW w:w="5112" w:type="dxa"/>
            <w:shd w:val="clear" w:color="auto" w:fill="202124"/>
            <w:vAlign w:val="center"/>
          </w:tcPr>
          <w:p w14:paraId="7F1B1472" w14:textId="77777777" w:rsidR="00B00CB0" w:rsidRDefault="00000000">
            <w:r>
              <w:rPr>
                <w:b/>
                <w:color w:val="FFFFFF"/>
                <w:sz w:val="17"/>
              </w:rPr>
              <w:t>Phase 1</w:t>
            </w:r>
          </w:p>
        </w:tc>
        <w:tc>
          <w:tcPr>
            <w:tcW w:w="5112" w:type="dxa"/>
            <w:shd w:val="clear" w:color="auto" w:fill="202124"/>
            <w:vAlign w:val="center"/>
          </w:tcPr>
          <w:p w14:paraId="4CEC6049" w14:textId="77777777" w:rsidR="00B00CB0" w:rsidRDefault="00000000">
            <w:r>
              <w:rPr>
                <w:b/>
                <w:color w:val="FFFFFF"/>
                <w:sz w:val="17"/>
              </w:rPr>
              <w:t>Phase 2 extension</w:t>
            </w:r>
          </w:p>
        </w:tc>
      </w:tr>
      <w:tr w:rsidR="00B00CB0" w14:paraId="2602EA89" w14:textId="77777777">
        <w:trPr>
          <w:jc w:val="center"/>
        </w:trPr>
        <w:tc>
          <w:tcPr>
            <w:tcW w:w="5112" w:type="dxa"/>
            <w:shd w:val="clear" w:color="auto" w:fill="FFFFFF"/>
            <w:vAlign w:val="center"/>
          </w:tcPr>
          <w:p w14:paraId="02ED6034" w14:textId="77777777" w:rsidR="00B00CB0" w:rsidRDefault="00000000">
            <w:r>
              <w:rPr>
                <w:sz w:val="16"/>
              </w:rPr>
              <w:t>answer: text</w:t>
            </w:r>
          </w:p>
        </w:tc>
        <w:tc>
          <w:tcPr>
            <w:tcW w:w="5112" w:type="dxa"/>
            <w:shd w:val="clear" w:color="auto" w:fill="FFFFFF"/>
            <w:vAlign w:val="center"/>
          </w:tcPr>
          <w:p w14:paraId="67904DBB" w14:textId="77777777" w:rsidR="00B00CB0" w:rsidRDefault="00000000">
            <w:r>
              <w:rPr>
                <w:sz w:val="16"/>
              </w:rPr>
              <w:t>answer: text + optional audio reference</w:t>
            </w:r>
          </w:p>
        </w:tc>
      </w:tr>
      <w:tr w:rsidR="00B00CB0" w14:paraId="0CDF63F6" w14:textId="77777777">
        <w:trPr>
          <w:jc w:val="center"/>
        </w:trPr>
        <w:tc>
          <w:tcPr>
            <w:tcW w:w="5112" w:type="dxa"/>
            <w:shd w:val="clear" w:color="auto" w:fill="FFFFFF"/>
            <w:vAlign w:val="center"/>
          </w:tcPr>
          <w:p w14:paraId="58EC4DF4" w14:textId="77777777" w:rsidR="00B00CB0" w:rsidRDefault="00000000">
            <w:r>
              <w:rPr>
                <w:sz w:val="16"/>
              </w:rPr>
              <w:lastRenderedPageBreak/>
              <w:t>ML /screen</w:t>
            </w:r>
          </w:p>
        </w:tc>
        <w:tc>
          <w:tcPr>
            <w:tcW w:w="5112" w:type="dxa"/>
            <w:shd w:val="clear" w:color="auto" w:fill="FFFFFF"/>
            <w:vAlign w:val="center"/>
          </w:tcPr>
          <w:p w14:paraId="7C776EB7" w14:textId="77777777" w:rsidR="00B00CB0" w:rsidRDefault="00000000">
            <w:r>
              <w:rPr>
                <w:sz w:val="16"/>
              </w:rPr>
              <w:t>text screening + audio inference + fusion</w:t>
            </w:r>
          </w:p>
        </w:tc>
      </w:tr>
      <w:tr w:rsidR="00B00CB0" w14:paraId="5DF1349D" w14:textId="77777777">
        <w:trPr>
          <w:jc w:val="center"/>
        </w:trPr>
        <w:tc>
          <w:tcPr>
            <w:tcW w:w="5112" w:type="dxa"/>
            <w:shd w:val="clear" w:color="auto" w:fill="FFFFFF"/>
            <w:vAlign w:val="center"/>
          </w:tcPr>
          <w:p w14:paraId="710A830B" w14:textId="77777777" w:rsidR="00B00CB0" w:rsidRDefault="00000000">
            <w:r>
              <w:rPr>
                <w:sz w:val="16"/>
              </w:rPr>
              <w:t>result: text-based screening</w:t>
            </w:r>
          </w:p>
        </w:tc>
        <w:tc>
          <w:tcPr>
            <w:tcW w:w="5112" w:type="dxa"/>
            <w:shd w:val="clear" w:color="auto" w:fill="FFFFFF"/>
            <w:vAlign w:val="center"/>
          </w:tcPr>
          <w:p w14:paraId="3B52436B" w14:textId="77777777" w:rsidR="00B00CB0" w:rsidRDefault="00000000">
            <w:r>
              <w:rPr>
                <w:sz w:val="16"/>
              </w:rPr>
              <w:t>result: fused screening output</w:t>
            </w:r>
          </w:p>
        </w:tc>
      </w:tr>
      <w:tr w:rsidR="00B00CB0" w14:paraId="59B63E5E" w14:textId="77777777">
        <w:trPr>
          <w:jc w:val="center"/>
        </w:trPr>
        <w:tc>
          <w:tcPr>
            <w:tcW w:w="5112" w:type="dxa"/>
            <w:shd w:val="clear" w:color="auto" w:fill="FFFFFF"/>
            <w:vAlign w:val="center"/>
          </w:tcPr>
          <w:p w14:paraId="097C5596" w14:textId="77777777" w:rsidR="00B00CB0" w:rsidRDefault="00000000">
            <w:r>
              <w:rPr>
                <w:sz w:val="16"/>
              </w:rPr>
              <w:t>web client</w:t>
            </w:r>
          </w:p>
        </w:tc>
        <w:tc>
          <w:tcPr>
            <w:tcW w:w="5112" w:type="dxa"/>
            <w:shd w:val="clear" w:color="auto" w:fill="FFFFFF"/>
            <w:vAlign w:val="center"/>
          </w:tcPr>
          <w:p w14:paraId="01EC1A36" w14:textId="77777777" w:rsidR="00B00CB0" w:rsidRDefault="00000000">
            <w:r>
              <w:rPr>
                <w:sz w:val="16"/>
              </w:rPr>
              <w:t>same backend API consumed by React Native mobile</w:t>
            </w:r>
          </w:p>
        </w:tc>
      </w:tr>
    </w:tbl>
    <w:p w14:paraId="3F837132" w14:textId="77777777" w:rsidR="00B00CB0" w:rsidRDefault="00000000">
      <w:pPr>
        <w:pStyle w:val="Heading1"/>
      </w:pPr>
      <w:r>
        <w:t>15. Implementation Sequence</w:t>
      </w:r>
    </w:p>
    <w:p w14:paraId="309A5BDD" w14:textId="72BD64F6" w:rsidR="00B00CB0" w:rsidRDefault="002C40A4">
      <w:pPr>
        <w:pStyle w:val="ListNumber"/>
        <w:spacing w:after="40"/>
      </w:pPr>
      <w:r>
        <w:t>Finalizing</w:t>
      </w:r>
      <w:r w:rsidR="00000000">
        <w:t xml:space="preserve"> API structure with the Web + ML team.</w:t>
      </w:r>
    </w:p>
    <w:p w14:paraId="2CC2F8D0" w14:textId="77777777" w:rsidR="00B00CB0" w:rsidRDefault="00000000">
      <w:pPr>
        <w:pStyle w:val="ListNumber"/>
        <w:spacing w:after="40"/>
      </w:pPr>
      <w:r>
        <w:t>Lock the ML request/response contract before real integration.</w:t>
      </w:r>
    </w:p>
    <w:p w14:paraId="4ED020FF" w14:textId="77777777" w:rsidR="00B00CB0" w:rsidRDefault="00000000">
      <w:pPr>
        <w:pStyle w:val="ListNumber"/>
        <w:spacing w:after="40"/>
      </w:pPr>
      <w:r>
        <w:t>Implement backend health, assessment, question and answer APIs.</w:t>
      </w:r>
    </w:p>
    <w:p w14:paraId="218EC3E2" w14:textId="77777777" w:rsidR="00B00CB0" w:rsidRDefault="00000000">
      <w:pPr>
        <w:pStyle w:val="ListNumber"/>
        <w:spacing w:after="40"/>
      </w:pPr>
      <w:r>
        <w:t>Use a mock ML response while frontend/backend development continues.</w:t>
      </w:r>
    </w:p>
    <w:p w14:paraId="7CFD887E" w14:textId="77777777" w:rsidR="00B00CB0" w:rsidRDefault="00000000">
      <w:pPr>
        <w:pStyle w:val="ListNumber"/>
        <w:spacing w:after="40"/>
      </w:pPr>
      <w:r>
        <w:t>Implement submit → PROCESSING → result/report flow.</w:t>
      </w:r>
    </w:p>
    <w:p w14:paraId="256A5059" w14:textId="77777777" w:rsidR="00B00CB0" w:rsidRDefault="00000000">
      <w:pPr>
        <w:pStyle w:val="ListNumber"/>
        <w:spacing w:after="40"/>
      </w:pPr>
      <w:r>
        <w:t>Integrate the real ML service.</w:t>
      </w:r>
    </w:p>
    <w:p w14:paraId="7A99227F" w14:textId="77777777" w:rsidR="00B00CB0" w:rsidRDefault="00000000">
      <w:pPr>
        <w:pStyle w:val="ListNumber"/>
        <w:spacing w:after="40"/>
      </w:pPr>
      <w:r>
        <w:t>Add authentication/authorization.</w:t>
      </w:r>
    </w:p>
    <w:p w14:paraId="5FCD5CDE" w14:textId="77777777" w:rsidR="00B00CB0" w:rsidRDefault="00000000">
      <w:pPr>
        <w:pStyle w:val="ListNumber"/>
        <w:spacing w:after="40"/>
      </w:pPr>
      <w:r>
        <w:t>Add API contract tests and end-to-end tests.</w:t>
      </w:r>
    </w:p>
    <w:p w14:paraId="64709EDE" w14:textId="77777777" w:rsidR="00B00CB0" w:rsidRDefault="00000000">
      <w:pPr>
        <w:pStyle w:val="ListNumber"/>
        <w:spacing w:after="40"/>
      </w:pPr>
      <w:r>
        <w:t>Document any changes to endpoint names or payloads before merging them into the shared development branch.</w:t>
      </w:r>
    </w:p>
    <w:p w14:paraId="6448400C" w14:textId="77777777" w:rsidR="00B00CB0" w:rsidRDefault="00000000">
      <w:pPr>
        <w:pStyle w:val="Heading1"/>
      </w:pPr>
      <w:r>
        <w:t>Appendix A — Example Complete Phase 1 Flow</w:t>
      </w:r>
    </w:p>
    <w:tbl>
      <w:tblPr>
        <w:tblStyle w:val="TableGrid"/>
        <w:tblW w:w="0" w:type="auto"/>
        <w:tblLook w:val="04A0" w:firstRow="1" w:lastRow="0" w:firstColumn="1" w:lastColumn="0" w:noHBand="0" w:noVBand="1"/>
      </w:tblPr>
      <w:tblGrid>
        <w:gridCol w:w="10224"/>
      </w:tblGrid>
      <w:tr w:rsidR="00B00CB0" w14:paraId="75070A84" w14:textId="77777777">
        <w:tc>
          <w:tcPr>
            <w:tcW w:w="10224" w:type="dxa"/>
            <w:shd w:val="clear" w:color="auto" w:fill="F1F3F4"/>
            <w:vAlign w:val="center"/>
          </w:tcPr>
          <w:p w14:paraId="42CE079E" w14:textId="77777777" w:rsidR="00B00CB0" w:rsidRDefault="00000000">
            <w:r>
              <w:rPr>
                <w:rFonts w:ascii="Consolas" w:hAnsi="Consolas"/>
                <w:sz w:val="17"/>
              </w:rPr>
              <w:t>1. POST   /api/v1/assessments</w:t>
            </w:r>
            <w:r>
              <w:rPr>
                <w:rFonts w:ascii="Consolas" w:hAnsi="Consolas"/>
                <w:sz w:val="17"/>
              </w:rPr>
              <w:br/>
              <w:t>2. GET    /api/v1/assessments/{id}/questions</w:t>
            </w:r>
            <w:r>
              <w:rPr>
                <w:rFonts w:ascii="Consolas" w:hAnsi="Consolas"/>
                <w:sz w:val="17"/>
              </w:rPr>
              <w:br/>
              <w:t>3. PUT    /api/v1/assessments/{id}/answers/{questionId}   [×30]</w:t>
            </w:r>
            <w:r>
              <w:rPr>
                <w:rFonts w:ascii="Consolas" w:hAnsi="Consolas"/>
                <w:sz w:val="17"/>
              </w:rPr>
              <w:br/>
              <w:t>4. POST   /api/v1/assessments/{id}/submit</w:t>
            </w:r>
            <w:r>
              <w:rPr>
                <w:rFonts w:ascii="Consolas" w:hAnsi="Consolas"/>
                <w:sz w:val="17"/>
              </w:rPr>
              <w:br/>
              <w:t>5. BACKEND → POST /api/v1/screen                    [ML SERVICE]</w:t>
            </w:r>
            <w:r>
              <w:rPr>
                <w:rFonts w:ascii="Consolas" w:hAnsi="Consolas"/>
                <w:sz w:val="17"/>
              </w:rPr>
              <w:br/>
              <w:t>6. GET    /api/v1/assessments/{id}/result</w:t>
            </w:r>
            <w:r>
              <w:rPr>
                <w:rFonts w:ascii="Consolas" w:hAnsi="Consolas"/>
                <w:sz w:val="17"/>
              </w:rPr>
              <w:br/>
              <w:t>7. GET    /api/v1/assessments/{id}/report</w:t>
            </w:r>
          </w:p>
        </w:tc>
      </w:tr>
    </w:tbl>
    <w:p w14:paraId="2A2B6D27" w14:textId="77777777" w:rsidR="00B00CB0" w:rsidRDefault="00B00CB0">
      <w:pPr>
        <w:spacing w:after="0"/>
      </w:pPr>
    </w:p>
    <w:p w14:paraId="5F074D1A" w14:textId="1404D50D" w:rsidR="00B00CB0" w:rsidRDefault="00B00CB0"/>
    <w:sectPr w:rsidR="00B00CB0"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7CB7A" w14:textId="77777777" w:rsidR="00094B9F" w:rsidRDefault="00094B9F">
      <w:pPr>
        <w:spacing w:after="0" w:line="240" w:lineRule="auto"/>
      </w:pPr>
      <w:r>
        <w:separator/>
      </w:r>
    </w:p>
  </w:endnote>
  <w:endnote w:type="continuationSeparator" w:id="0">
    <w:p w14:paraId="6904BAC0" w14:textId="77777777" w:rsidR="00094B9F" w:rsidRDefault="00094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DE3C" w14:textId="77777777" w:rsidR="00B00CB0" w:rsidRDefault="00000000">
    <w:pPr>
      <w:pStyle w:val="Footer"/>
      <w:jc w:val="center"/>
    </w:pPr>
    <w:r>
      <w:rPr>
        <w:color w:val="5F6368"/>
        <w:sz w:val="16"/>
      </w:rPr>
      <w:t>Proposed • Phase 1 • Team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1560" w14:textId="77777777" w:rsidR="00094B9F" w:rsidRDefault="00094B9F">
      <w:pPr>
        <w:spacing w:after="0" w:line="240" w:lineRule="auto"/>
      </w:pPr>
      <w:r>
        <w:separator/>
      </w:r>
    </w:p>
  </w:footnote>
  <w:footnote w:type="continuationSeparator" w:id="0">
    <w:p w14:paraId="0404C670" w14:textId="77777777" w:rsidR="00094B9F" w:rsidRDefault="00094B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63F71" w14:textId="77777777" w:rsidR="00B00CB0" w:rsidRDefault="00000000">
    <w:pPr>
      <w:pStyle w:val="Header"/>
    </w:pPr>
    <w:r>
      <w:rPr>
        <w:b/>
        <w:color w:val="5F6368"/>
        <w:sz w:val="16"/>
      </w:rPr>
      <w:t xml:space="preserve">DEPRESSION SCREENING WEB </w:t>
    </w:r>
    <w:proofErr w:type="gramStart"/>
    <w:r>
      <w:rPr>
        <w:b/>
        <w:color w:val="5F6368"/>
        <w:sz w:val="16"/>
      </w:rPr>
      <w:t>APPLICATION  |</w:t>
    </w:r>
    <w:proofErr w:type="gramEnd"/>
    <w:r>
      <w:rPr>
        <w:b/>
        <w:color w:val="5F6368"/>
        <w:sz w:val="16"/>
      </w:rPr>
      <w:t xml:space="preserve">  API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186424">
    <w:abstractNumId w:val="8"/>
  </w:num>
  <w:num w:numId="2" w16cid:durableId="981499402">
    <w:abstractNumId w:val="6"/>
  </w:num>
  <w:num w:numId="3" w16cid:durableId="33310218">
    <w:abstractNumId w:val="5"/>
  </w:num>
  <w:num w:numId="4" w16cid:durableId="985399801">
    <w:abstractNumId w:val="4"/>
  </w:num>
  <w:num w:numId="5" w16cid:durableId="306708563">
    <w:abstractNumId w:val="7"/>
  </w:num>
  <w:num w:numId="6" w16cid:durableId="1179663911">
    <w:abstractNumId w:val="3"/>
  </w:num>
  <w:num w:numId="7" w16cid:durableId="1319960957">
    <w:abstractNumId w:val="2"/>
  </w:num>
  <w:num w:numId="8" w16cid:durableId="2042438240">
    <w:abstractNumId w:val="1"/>
  </w:num>
  <w:num w:numId="9" w16cid:durableId="234824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B9F"/>
    <w:rsid w:val="0015074B"/>
    <w:rsid w:val="0029639D"/>
    <w:rsid w:val="002C40A4"/>
    <w:rsid w:val="00326F90"/>
    <w:rsid w:val="00AA1D8D"/>
    <w:rsid w:val="00B00CB0"/>
    <w:rsid w:val="00B47730"/>
    <w:rsid w:val="00CB0664"/>
    <w:rsid w:val="00E6654B"/>
    <w:rsid w:val="00F53426"/>
    <w:rsid w:val="00FC693F"/>
    <w:rsid w:val="00FE48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44BC4"/>
  <w14:defaultImageDpi w14:val="300"/>
  <w15:docId w15:val="{33E1B41F-2C7E-4757-97E8-26DC76473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303134"/>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212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212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212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212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2068</Words>
  <Characters>11792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Sunil Marwaha</cp:lastModifiedBy>
  <cp:revision>3</cp:revision>
  <dcterms:created xsi:type="dcterms:W3CDTF">2013-12-23T23:15:00Z</dcterms:created>
  <dcterms:modified xsi:type="dcterms:W3CDTF">2026-08-08T15:48:00Z</dcterms:modified>
  <cp:category/>
</cp:coreProperties>
</file>