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torch.optim as optim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device = torch.device("cuda" if torch.cuda.is_available() else "cpu")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text = "pytorch is great for building deep learning models and rnn models are fun"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words = text.split()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vocab = sorted(set(words))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w2i = {w: i for i, w in enumerate(vocab)}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i2w = {i: w for w, i in w2i.items()}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X = torch.LongTensor([w2i[w] for w in words[:-1]]).unsqueeze(1).to(device)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 = torch.LongTensor([w2i[w] for w in words[1:]]).to(device)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RNNModel(nn.Module):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def __init__(self, vocab_size, embed_dim=16, hidden_dim=32):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self.emb = nn.Embedding(vocab_size, embed_dim)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self.rnn = nn.RNN(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embed_dim,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hidden_dim,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batch_first=True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self.fc = nn.Linear(hidden_dim, vocab_size)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out, _ = self.rnn(self.emb(x))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self.fc(out.squeeze(1))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model = RNNModel(len(vocab)).to(device)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optimizer = optim.Adam(model.parameters(), lr=0.05)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loss_fn = nn.CrossEntropyLoss()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epoch in range(100):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optimizer.zero_grad()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loss = loss_fn(model(X), 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loss.backward()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optimizer.step()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(epoch + 1) % 25 == 0: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print(f"Epoch {epoch+1}, Loss: {loss.item():.4f}")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predict(word):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model.eval()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with torch.no_grad():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idx = torch.LongTensor([[w2i[word]]]).to(device)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pred = model(idx).argmax(1).item()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i2w[pred]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print("After 'pytorch' --&gt;", predict("pytorch"))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print("After 'building' --&gt;", predict("building"))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