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Week 8: Data Understanding</w:t>
      </w:r>
    </w:p>
    <w:p w:rsidR="00000000" w:rsidDel="00000000" w:rsidP="00000000" w:rsidRDefault="00000000" w:rsidRPr="00000000" w14:paraId="00000002">
      <w:pPr>
        <w:spacing w:line="276"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03">
      <w:pPr>
        <w:spacing w:line="276"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Group Name:</w:t>
      </w:r>
      <w:r w:rsidDel="00000000" w:rsidR="00000000" w:rsidRPr="00000000">
        <w:rPr>
          <w:rFonts w:ascii="Nunito" w:cs="Nunito" w:eastAsia="Nunito" w:hAnsi="Nunito"/>
          <w:sz w:val="28"/>
          <w:szCs w:val="28"/>
          <w:highlight w:val="white"/>
          <w:rtl w:val="0"/>
        </w:rPr>
        <w:t xml:space="preserve"> </w:t>
      </w:r>
      <w:r w:rsidDel="00000000" w:rsidR="00000000" w:rsidRPr="00000000">
        <w:rPr>
          <w:rFonts w:ascii="Nunito" w:cs="Nunito" w:eastAsia="Nunito" w:hAnsi="Nunito"/>
          <w:sz w:val="28"/>
          <w:szCs w:val="28"/>
          <w:rtl w:val="0"/>
        </w:rPr>
        <w:t xml:space="preserve">Pattern Pros</w:t>
      </w:r>
    </w:p>
    <w:p w:rsidR="00000000" w:rsidDel="00000000" w:rsidP="00000000" w:rsidRDefault="00000000" w:rsidRPr="00000000" w14:paraId="00000004">
      <w:pPr>
        <w:spacing w:line="276" w:lineRule="auto"/>
        <w:rPr>
          <w:rFonts w:ascii="Nunito" w:cs="Nunito" w:eastAsia="Nunito" w:hAnsi="Nunito"/>
          <w:sz w:val="28"/>
          <w:szCs w:val="28"/>
          <w:highlight w:val="yellow"/>
        </w:rPr>
      </w:pPr>
      <w:r w:rsidDel="00000000" w:rsidR="00000000" w:rsidRPr="00000000">
        <w:rPr>
          <w:rtl w:val="0"/>
        </w:rPr>
      </w:r>
    </w:p>
    <w:p w:rsidR="00000000" w:rsidDel="00000000" w:rsidP="00000000" w:rsidRDefault="00000000" w:rsidRPr="00000000" w14:paraId="00000005">
      <w:pPr>
        <w:spacing w:line="276"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Github Repository Link: </w:t>
      </w:r>
    </w:p>
    <w:p w:rsidR="00000000" w:rsidDel="00000000" w:rsidP="00000000" w:rsidRDefault="00000000" w:rsidRPr="00000000" w14:paraId="00000006">
      <w:pPr>
        <w:spacing w:line="276" w:lineRule="auto"/>
        <w:rPr>
          <w:rFonts w:ascii="Nunito" w:cs="Nunito" w:eastAsia="Nunito" w:hAnsi="Nunito"/>
          <w:sz w:val="16"/>
          <w:szCs w:val="16"/>
          <w:highlight w:val="white"/>
        </w:rPr>
      </w:pPr>
      <w:hyperlink r:id="rId6">
        <w:r w:rsidDel="00000000" w:rsidR="00000000" w:rsidRPr="00000000">
          <w:rPr>
            <w:rFonts w:ascii="Nunito" w:cs="Nunito" w:eastAsia="Nunito" w:hAnsi="Nunito"/>
            <w:color w:val="1155cc"/>
            <w:sz w:val="28"/>
            <w:szCs w:val="28"/>
            <w:u w:val="single"/>
            <w:rtl w:val="0"/>
          </w:rPr>
          <w:t xml:space="preserve">DataGlacier/Group_Project at main · </w:t>
        </w:r>
      </w:hyperlink>
      <w:hyperlink r:id="rId7">
        <w:r w:rsidDel="00000000" w:rsidR="00000000" w:rsidRPr="00000000">
          <w:rPr>
            <w:rFonts w:ascii="Nunito" w:cs="Nunito" w:eastAsia="Nunito" w:hAnsi="Nunito"/>
            <w:color w:val="1155cc"/>
            <w:sz w:val="28"/>
            <w:szCs w:val="28"/>
            <w:u w:val="single"/>
            <w:rtl w:val="0"/>
          </w:rPr>
          <w:t xml:space="preserve">danielkingswood</w:t>
        </w:r>
      </w:hyperlink>
      <w:hyperlink r:id="rId8">
        <w:r w:rsidDel="00000000" w:rsidR="00000000" w:rsidRPr="00000000">
          <w:rPr>
            <w:rFonts w:ascii="Nunito" w:cs="Nunito" w:eastAsia="Nunito" w:hAnsi="Nunito"/>
            <w:color w:val="1155cc"/>
            <w:sz w:val="28"/>
            <w:szCs w:val="28"/>
            <w:u w:val="single"/>
            <w:rtl w:val="0"/>
          </w:rPr>
          <w:t xml:space="preserve">/DataGlacier (github.com)</w:t>
        </w:r>
      </w:hyperlink>
      <w:r w:rsidDel="00000000" w:rsidR="00000000" w:rsidRPr="00000000">
        <w:rPr>
          <w:rtl w:val="0"/>
        </w:rPr>
      </w:r>
    </w:p>
    <w:p w:rsidR="00000000" w:rsidDel="00000000" w:rsidP="00000000" w:rsidRDefault="00000000" w:rsidRPr="00000000" w14:paraId="00000007">
      <w:pPr>
        <w:spacing w:line="276" w:lineRule="auto"/>
        <w:rPr>
          <w:rFonts w:ascii="Nunito" w:cs="Nunito" w:eastAsia="Nunito" w:hAnsi="Nunito"/>
          <w:sz w:val="28"/>
          <w:szCs w:val="28"/>
          <w:highlight w:val="yellow"/>
        </w:rPr>
      </w:pPr>
      <w:r w:rsidDel="00000000" w:rsidR="00000000" w:rsidRPr="00000000">
        <w:rPr>
          <w:rtl w:val="0"/>
        </w:rPr>
      </w:r>
    </w:p>
    <w:p w:rsidR="00000000" w:rsidDel="00000000" w:rsidP="00000000" w:rsidRDefault="00000000" w:rsidRPr="00000000" w14:paraId="00000008">
      <w:pPr>
        <w:spacing w:line="276"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Team Member Details:</w:t>
      </w:r>
    </w:p>
    <w:p w:rsidR="00000000" w:rsidDel="00000000" w:rsidP="00000000" w:rsidRDefault="00000000" w:rsidRPr="00000000" w14:paraId="00000009">
      <w:pPr>
        <w:spacing w:line="276" w:lineRule="auto"/>
        <w:rPr>
          <w:rFonts w:ascii="Nunito" w:cs="Nunito" w:eastAsia="Nunito" w:hAnsi="Nunito"/>
          <w:sz w:val="28"/>
          <w:szCs w:val="28"/>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880"/>
        <w:gridCol w:w="1350"/>
        <w:gridCol w:w="1530"/>
        <w:gridCol w:w="1935"/>
        <w:tblGridChange w:id="0">
          <w:tblGrid>
            <w:gridCol w:w="1755"/>
            <w:gridCol w:w="2880"/>
            <w:gridCol w:w="1350"/>
            <w:gridCol w:w="153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Email-ID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 Specialization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Jay Panara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jay.panara@gmail.com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rFonts w:ascii="Nunito" w:cs="Nunito" w:eastAsia="Nunito" w:hAnsi="Nunito"/>
              </w:rPr>
            </w:pPr>
            <w:r w:rsidDel="00000000" w:rsidR="00000000" w:rsidRPr="00000000">
              <w:rPr>
                <w:rFonts w:ascii="Nunito" w:cs="Nunito" w:eastAsia="Nunito" w:hAnsi="Nunito"/>
                <w:rtl w:val="0"/>
              </w:rPr>
              <w:t xml:space="preserve">Canada</w:t>
            </w:r>
          </w:p>
          <w:p w:rsidR="00000000" w:rsidDel="00000000" w:rsidP="00000000" w:rsidRDefault="00000000" w:rsidRPr="00000000" w14:paraId="00000012">
            <w:pPr>
              <w:widowControl w:val="0"/>
              <w:spacing w:line="240" w:lineRule="auto"/>
              <w:rPr>
                <w:rFonts w:ascii="Nunito" w:cs="Nunito" w:eastAsia="Nunito" w:hAnsi="Nuni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rFonts w:ascii="Nunito" w:cs="Nunito" w:eastAsia="Nunito" w:hAnsi="Nunito"/>
              </w:rPr>
            </w:pPr>
            <w:r w:rsidDel="00000000" w:rsidR="00000000" w:rsidRPr="00000000">
              <w:rPr>
                <w:rFonts w:ascii="Nunito" w:cs="Nunito" w:eastAsia="Nunito" w:hAnsi="Nunito"/>
                <w:rtl w:val="0"/>
              </w:rPr>
              <w:t xml:space="preserve">University of Waterloo</w:t>
            </w:r>
          </w:p>
          <w:p w:rsidR="00000000" w:rsidDel="00000000" w:rsidP="00000000" w:rsidRDefault="00000000" w:rsidRPr="00000000" w14:paraId="00000014">
            <w:pPr>
              <w:widowControl w:val="0"/>
              <w:spacing w:line="240" w:lineRule="auto"/>
              <w:rPr>
                <w:rFonts w:ascii="Nunito" w:cs="Nunito" w:eastAsia="Nunito" w:hAnsi="Nuni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 Data Science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Shreya Dwivedi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shreyad@usc.edu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University of Southern California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Data Science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Sarah Sindeband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ssindeband2018@fau.edu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Florida Atlantic University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Data Science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Daniel Kingswood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ddk727@gmail.com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rFonts w:ascii="Nunito" w:cs="Nunito" w:eastAsia="Nunito" w:hAnsi="Nunito"/>
                <w:sz w:val="28"/>
                <w:szCs w:val="28"/>
              </w:rPr>
            </w:pPr>
            <w:r w:rsidDel="00000000" w:rsidR="00000000" w:rsidRPr="00000000">
              <w:rPr>
                <w:rFonts w:ascii="Nunito" w:cs="Nunito" w:eastAsia="Nunito" w:hAnsi="Nunito"/>
                <w:rtl w:val="0"/>
              </w:rPr>
              <w:t xml:space="preserve">University of Bristol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rFonts w:ascii="Nunito" w:cs="Nunito" w:eastAsia="Nunito" w:hAnsi="Nunito"/>
              </w:rPr>
            </w:pPr>
            <w:r w:rsidDel="00000000" w:rsidR="00000000" w:rsidRPr="00000000">
              <w:rPr>
                <w:rFonts w:ascii="Nunito" w:cs="Nunito" w:eastAsia="Nunito" w:hAnsi="Nunito"/>
                <w:rtl w:val="0"/>
              </w:rPr>
              <w:t xml:space="preserve">Data Science</w:t>
            </w:r>
          </w:p>
        </w:tc>
      </w:tr>
    </w:tbl>
    <w:p w:rsidR="00000000" w:rsidDel="00000000" w:rsidP="00000000" w:rsidRDefault="00000000" w:rsidRPr="00000000" w14:paraId="00000025">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26">
      <w:pPr>
        <w:spacing w:line="276"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Problem Description:</w:t>
      </w:r>
    </w:p>
    <w:p w:rsidR="00000000" w:rsidDel="00000000" w:rsidP="00000000" w:rsidRDefault="00000000" w:rsidRPr="00000000" w14:paraId="00000027">
      <w:pPr>
        <w:spacing w:line="276"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28">
      <w:pPr>
        <w:spacing w:line="276" w:lineRule="auto"/>
        <w:jc w:val="both"/>
        <w:rPr>
          <w:rFonts w:ascii="Nunito" w:cs="Nunito" w:eastAsia="Nunito" w:hAnsi="Nunito"/>
        </w:rPr>
      </w:pPr>
      <w:r w:rsidDel="00000000" w:rsidR="00000000" w:rsidRPr="00000000">
        <w:rPr>
          <w:rFonts w:ascii="Nunito" w:cs="Nunito" w:eastAsia="Nunito" w:hAnsi="Nunito"/>
          <w:rtl w:val="0"/>
        </w:rPr>
        <w:t xml:space="preserve">ABC Bank wants to sell its term deposit product to customers and before launching the product they want to develop a model which helps them in understanding whether a particular customer will buy their product or not (based on customer's past interaction with bank or other Financial Institution).</w:t>
      </w:r>
    </w:p>
    <w:p w:rsidR="00000000" w:rsidDel="00000000" w:rsidP="00000000" w:rsidRDefault="00000000" w:rsidRPr="00000000" w14:paraId="00000029">
      <w:pPr>
        <w:spacing w:line="276"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2A">
      <w:pPr>
        <w:spacing w:line="276"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Data Understanding:</w:t>
      </w:r>
    </w:p>
    <w:p w:rsidR="00000000" w:rsidDel="00000000" w:rsidP="00000000" w:rsidRDefault="00000000" w:rsidRPr="00000000" w14:paraId="0000002B">
      <w:pPr>
        <w:spacing w:line="276"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2C">
      <w:pPr>
        <w:spacing w:line="276" w:lineRule="auto"/>
        <w:rPr>
          <w:rFonts w:ascii="Nunito" w:cs="Nunito" w:eastAsia="Nunito" w:hAnsi="Nunito"/>
        </w:rPr>
      </w:pPr>
      <w:r w:rsidDel="00000000" w:rsidR="00000000" w:rsidRPr="00000000">
        <w:rPr>
          <w:rFonts w:ascii="Nunito" w:cs="Nunito" w:eastAsia="Nunito" w:hAnsi="Nunito"/>
          <w:rtl w:val="0"/>
        </w:rPr>
        <w:t xml:space="preserve">Data Source: </w:t>
      </w:r>
    </w:p>
    <w:p w:rsidR="00000000" w:rsidDel="00000000" w:rsidP="00000000" w:rsidRDefault="00000000" w:rsidRPr="00000000" w14:paraId="0000002D">
      <w:pPr>
        <w:spacing w:line="276"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[Moro et al., 2011] S. Moro, R. Laureano and P. Cortez. Using Data Mining for Bank Direct Marketing: An Application of the CRISP-DM Methodology.  In P. Novais et al. (Eds.), Proceedings of the European Simulation and </w:t>
      </w:r>
      <w:r w:rsidDel="00000000" w:rsidR="00000000" w:rsidRPr="00000000">
        <w:rPr>
          <w:rFonts w:ascii="Nunito" w:cs="Nunito" w:eastAsia="Nunito" w:hAnsi="Nunito"/>
          <w:rtl w:val="0"/>
        </w:rPr>
        <w:t xml:space="preserve">Modelling</w:t>
      </w:r>
      <w:r w:rsidDel="00000000" w:rsidR="00000000" w:rsidRPr="00000000">
        <w:rPr>
          <w:rFonts w:ascii="Nunito" w:cs="Nunito" w:eastAsia="Nunito" w:hAnsi="Nunito"/>
          <w:rtl w:val="0"/>
        </w:rPr>
        <w:t xml:space="preserve"> Conference - ESM'2011, pp. 117-121, Guimarães, Portugal, October, 2011. EUROSIS.</w:t>
      </w:r>
    </w:p>
    <w:p w:rsidR="00000000" w:rsidDel="00000000" w:rsidP="00000000" w:rsidRDefault="00000000" w:rsidRPr="00000000" w14:paraId="0000002E">
      <w:pPr>
        <w:spacing w:line="276"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30">
      <w:pPr>
        <w:spacing w:line="276" w:lineRule="auto"/>
        <w:rPr>
          <w:rFonts w:ascii="Nunito" w:cs="Nunito" w:eastAsia="Nunito" w:hAnsi="Nunito"/>
        </w:rPr>
      </w:pPr>
      <w:r w:rsidDel="00000000" w:rsidR="00000000" w:rsidRPr="00000000">
        <w:rPr>
          <w:rFonts w:ascii="Nunito" w:cs="Nunito" w:eastAsia="Nunito" w:hAnsi="Nunito"/>
          <w:rtl w:val="0"/>
        </w:rPr>
        <w:t xml:space="preserve">bank-full.csv:</w:t>
      </w:r>
    </w:p>
    <w:p w:rsidR="00000000" w:rsidDel="00000000" w:rsidP="00000000" w:rsidRDefault="00000000" w:rsidRPr="00000000" w14:paraId="00000031">
      <w:pPr>
        <w:spacing w:line="276"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This data set is ordered by date and  is broken down into four sections. The first section has columns pertaining to the specific client. The second section of columns has information related to the last contact of the current campaign. The third section of columns have information pertaining to previous marketing campaigns. The final column is whether or not the client subscribed to the term deposit (output variable). </w:t>
      </w:r>
    </w:p>
    <w:p w:rsidR="00000000" w:rsidDel="00000000" w:rsidP="00000000" w:rsidRDefault="00000000" w:rsidRPr="00000000" w14:paraId="00000032">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33">
      <w:pPr>
        <w:spacing w:line="276" w:lineRule="auto"/>
        <w:rPr>
          <w:rFonts w:ascii="Nunito" w:cs="Nunito" w:eastAsia="Nunito" w:hAnsi="Nunito"/>
        </w:rPr>
      </w:pPr>
      <w:r w:rsidDel="00000000" w:rsidR="00000000" w:rsidRPr="00000000">
        <w:rPr>
          <w:rFonts w:ascii="Nunito" w:cs="Nunito" w:eastAsia="Nunito" w:hAnsi="Nunito"/>
          <w:rtl w:val="0"/>
        </w:rPr>
        <w:t xml:space="preserve">bank.csv:</w:t>
      </w:r>
    </w:p>
    <w:p w:rsidR="00000000" w:rsidDel="00000000" w:rsidP="00000000" w:rsidRDefault="00000000" w:rsidRPr="00000000" w14:paraId="00000034">
      <w:pPr>
        <w:spacing w:line="276" w:lineRule="auto"/>
        <w:ind w:left="0" w:firstLine="720"/>
        <w:rPr>
          <w:rFonts w:ascii="Nunito" w:cs="Nunito" w:eastAsia="Nunito" w:hAnsi="Nunito"/>
        </w:rPr>
      </w:pPr>
      <w:r w:rsidDel="00000000" w:rsidR="00000000" w:rsidRPr="00000000">
        <w:rPr>
          <w:rFonts w:ascii="Nunito" w:cs="Nunito" w:eastAsia="Nunito" w:hAnsi="Nunito"/>
          <w:rtl w:val="0"/>
        </w:rPr>
        <w:t xml:space="preserve">This file is 10% randomly selected from the bank_full.csv file set aside for testing a </w:t>
      </w:r>
    </w:p>
    <w:p w:rsidR="00000000" w:rsidDel="00000000" w:rsidP="00000000" w:rsidRDefault="00000000" w:rsidRPr="00000000" w14:paraId="00000035">
      <w:pPr>
        <w:spacing w:line="276" w:lineRule="auto"/>
        <w:ind w:left="0" w:firstLine="720"/>
        <w:rPr>
          <w:rFonts w:ascii="Nunito" w:cs="Nunito" w:eastAsia="Nunito" w:hAnsi="Nunito"/>
        </w:rPr>
      </w:pPr>
      <w:r w:rsidDel="00000000" w:rsidR="00000000" w:rsidRPr="00000000">
        <w:rPr>
          <w:rFonts w:ascii="Nunito" w:cs="Nunito" w:eastAsia="Nunito" w:hAnsi="Nunito"/>
          <w:rtl w:val="0"/>
        </w:rPr>
        <w:t xml:space="preserve">machine learning model.</w:t>
      </w:r>
    </w:p>
    <w:p w:rsidR="00000000" w:rsidDel="00000000" w:rsidP="00000000" w:rsidRDefault="00000000" w:rsidRPr="00000000" w14:paraId="00000036">
      <w:pPr>
        <w:spacing w:line="276" w:lineRule="auto"/>
        <w:ind w:left="0" w:firstLine="720"/>
        <w:rPr>
          <w:rFonts w:ascii="Nunito" w:cs="Nunito" w:eastAsia="Nunito" w:hAnsi="Nunito"/>
        </w:rPr>
      </w:pPr>
      <w:r w:rsidDel="00000000" w:rsidR="00000000" w:rsidRPr="00000000">
        <w:rPr>
          <w:rtl w:val="0"/>
        </w:rPr>
      </w:r>
    </w:p>
    <w:p w:rsidR="00000000" w:rsidDel="00000000" w:rsidP="00000000" w:rsidRDefault="00000000" w:rsidRPr="00000000" w14:paraId="00000037">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38">
      <w:pPr>
        <w:spacing w:line="276"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Data type for analysis:</w:t>
      </w:r>
    </w:p>
    <w:p w:rsidR="00000000" w:rsidDel="00000000" w:rsidP="00000000" w:rsidRDefault="00000000" w:rsidRPr="00000000" w14:paraId="00000039">
      <w:pPr>
        <w:spacing w:line="276" w:lineRule="auto"/>
        <w:rPr>
          <w:rFonts w:ascii="Nunito" w:cs="Nunito" w:eastAsia="Nunito" w:hAnsi="Nunito"/>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0"/>
                <w:szCs w:val="20"/>
                <w:u w:val="single"/>
              </w:rPr>
            </w:pPr>
            <w:r w:rsidDel="00000000" w:rsidR="00000000" w:rsidRPr="00000000">
              <w:rPr>
                <w:rFonts w:ascii="Courier New" w:cs="Courier New" w:eastAsia="Courier New" w:hAnsi="Courier New"/>
                <w:b w:val="1"/>
                <w:sz w:val="20"/>
                <w:szCs w:val="20"/>
                <w:u w:val="single"/>
                <w:rtl w:val="0"/>
              </w:rPr>
              <w:t xml:space="preserve">Column names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0"/>
                <w:szCs w:val="20"/>
                <w:u w:val="single"/>
              </w:rPr>
            </w:pPr>
            <w:r w:rsidDel="00000000" w:rsidR="00000000" w:rsidRPr="00000000">
              <w:rPr>
                <w:rFonts w:ascii="Nunito" w:cs="Nunito" w:eastAsia="Nunito" w:hAnsi="Nunito"/>
                <w:b w:val="1"/>
                <w:sz w:val="20"/>
                <w:szCs w:val="20"/>
                <w:u w:val="single"/>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categorical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martial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categorical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categorical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housing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categorical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categorical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pdays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previous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poutcome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categorical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binary</w:t>
            </w:r>
          </w:p>
        </w:tc>
      </w:tr>
    </w:tbl>
    <w:p w:rsidR="00000000" w:rsidDel="00000000" w:rsidP="00000000" w:rsidRDefault="00000000" w:rsidRPr="00000000" w14:paraId="0000005E">
      <w:pPr>
        <w:spacing w:line="276"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5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60">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61">
      <w:pPr>
        <w:spacing w:line="276" w:lineRule="auto"/>
        <w:rPr>
          <w:rFonts w:ascii="Nunito" w:cs="Nunito" w:eastAsia="Nunito" w:hAnsi="Nunito"/>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276"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Problems in data:</w:t>
      </w:r>
    </w:p>
    <w:p w:rsidR="00000000" w:rsidDel="00000000" w:rsidP="00000000" w:rsidRDefault="00000000" w:rsidRPr="00000000" w14:paraId="00000063">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64">
      <w:pPr>
        <w:numPr>
          <w:ilvl w:val="0"/>
          <w:numId w:val="1"/>
        </w:numPr>
        <w:spacing w:line="276"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5 columns have skewed values (</w:t>
      </w:r>
      <w:r w:rsidDel="00000000" w:rsidR="00000000" w:rsidRPr="00000000">
        <w:rPr>
          <w:rFonts w:ascii="Nunito" w:cs="Nunito" w:eastAsia="Nunito" w:hAnsi="Nunito"/>
          <w:color w:val="212121"/>
          <w:highlight w:val="white"/>
          <w:rtl w:val="0"/>
        </w:rPr>
        <w:t xml:space="preserve">balance, duration, campaign, </w:t>
      </w:r>
      <w:r w:rsidDel="00000000" w:rsidR="00000000" w:rsidRPr="00000000">
        <w:rPr>
          <w:rFonts w:ascii="Nunito" w:cs="Nunito" w:eastAsia="Nunito" w:hAnsi="Nunito"/>
          <w:color w:val="212121"/>
          <w:highlight w:val="white"/>
          <w:rtl w:val="0"/>
        </w:rPr>
        <w:t xml:space="preserve">pdays</w:t>
      </w:r>
      <w:r w:rsidDel="00000000" w:rsidR="00000000" w:rsidRPr="00000000">
        <w:rPr>
          <w:rFonts w:ascii="Nunito" w:cs="Nunito" w:eastAsia="Nunito" w:hAnsi="Nunito"/>
          <w:color w:val="212121"/>
          <w:highlight w:val="white"/>
          <w:rtl w:val="0"/>
        </w:rPr>
        <w:t xml:space="preserve"> and previous)</w:t>
      </w:r>
      <w:r w:rsidDel="00000000" w:rsidR="00000000" w:rsidRPr="00000000">
        <w:rPr>
          <w:rtl w:val="0"/>
        </w:rPr>
      </w:r>
    </w:p>
    <w:p w:rsidR="00000000" w:rsidDel="00000000" w:rsidP="00000000" w:rsidRDefault="00000000" w:rsidRPr="00000000" w14:paraId="00000065">
      <w:pPr>
        <w:numPr>
          <w:ilvl w:val="0"/>
          <w:numId w:val="1"/>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4 columns have unknown values, 2 with large proportion (</w:t>
      </w:r>
      <w:r w:rsidDel="00000000" w:rsidR="00000000" w:rsidRPr="00000000">
        <w:rPr>
          <w:rFonts w:ascii="Nunito" w:cs="Nunito" w:eastAsia="Nunito" w:hAnsi="Nunito"/>
          <w:rtl w:val="0"/>
        </w:rPr>
        <w:t xml:space="preserve">job</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rtl w:val="0"/>
        </w:rPr>
        <w:t xml:space="preserve">education</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rtl w:val="0"/>
        </w:rPr>
        <w:t xml:space="preserve">contact, </w:t>
      </w:r>
      <w:r w:rsidDel="00000000" w:rsidR="00000000" w:rsidRPr="00000000">
        <w:rPr>
          <w:rFonts w:ascii="Nunito" w:cs="Nunito" w:eastAsia="Nunito" w:hAnsi="Nunito"/>
          <w:rtl w:val="0"/>
        </w:rPr>
        <w:t xml:space="preserve">poutcome</w:t>
      </w:r>
      <w:r w:rsidDel="00000000" w:rsidR="00000000" w:rsidRPr="00000000">
        <w:rPr>
          <w:rFonts w:ascii="Nunito" w:cs="Nunito" w:eastAsia="Nunito" w:hAnsi="Nunito"/>
          <w:rtl w:val="0"/>
        </w:rPr>
        <w:t xml:space="preserve">)</w:t>
      </w:r>
    </w:p>
    <w:p w:rsidR="00000000" w:rsidDel="00000000" w:rsidP="00000000" w:rsidRDefault="00000000" w:rsidRPr="00000000" w14:paraId="00000066">
      <w:pPr>
        <w:numPr>
          <w:ilvl w:val="0"/>
          <w:numId w:val="1"/>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Outliers</w:t>
      </w:r>
    </w:p>
    <w:p w:rsidR="00000000" w:rsidDel="00000000" w:rsidP="00000000" w:rsidRDefault="00000000" w:rsidRPr="00000000" w14:paraId="00000067">
      <w:pPr>
        <w:numPr>
          <w:ilvl w:val="0"/>
          <w:numId w:val="1"/>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No client ID number</w:t>
      </w:r>
    </w:p>
    <w:p w:rsidR="00000000" w:rsidDel="00000000" w:rsidP="00000000" w:rsidRDefault="00000000" w:rsidRPr="00000000" w14:paraId="00000068">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69">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6A">
      <w:pPr>
        <w:spacing w:line="276"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Approaches:</w:t>
      </w:r>
    </w:p>
    <w:p w:rsidR="00000000" w:rsidDel="00000000" w:rsidP="00000000" w:rsidRDefault="00000000" w:rsidRPr="00000000" w14:paraId="0000006B">
      <w:pPr>
        <w:spacing w:line="276" w:lineRule="auto"/>
        <w:rPr>
          <w:rFonts w:ascii="Nunito" w:cs="Nunito" w:eastAsia="Nunito" w:hAnsi="Nunito"/>
          <w:sz w:val="28"/>
          <w:szCs w:val="28"/>
        </w:rPr>
      </w:pPr>
      <w:r w:rsidDel="00000000" w:rsidR="00000000" w:rsidRPr="00000000">
        <w:rPr>
          <w:rtl w:val="0"/>
        </w:rPr>
      </w:r>
    </w:p>
    <w:p w:rsidR="00000000" w:rsidDel="00000000" w:rsidP="00000000" w:rsidRDefault="00000000" w:rsidRPr="00000000" w14:paraId="0000006C">
      <w:pPr>
        <w:spacing w:line="276" w:lineRule="auto"/>
        <w:rPr>
          <w:rFonts w:ascii="Nunito" w:cs="Nunito" w:eastAsia="Nunito" w:hAnsi="Nuni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Approaches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Skewed values/ imbalanced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Remove outliers, log transformation, normalize values to help balance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The Tail region can act as an outlier for regression based models and cause a bias in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Unknown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For columns with a small amount of unknown values they could be removed.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For columns with a large amount of unknown values, imputation methods could be used or predict the missing values using either a regression or classification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Missing data or unknown values can lead to a reduced size of the data which leads to less efficient estimates from the model. Also if the values are left as unknown the model could find patterns between unknown values which is not helpful for accurate predictions.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No client identification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Check for duplicate entries. This can be done by comparing each line, and if the line is exactly the same as another, it could be a duplicate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To avoid duplicates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Remove outliers, check if outliers are logical, or do further statistical tests to verify the 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Outliers can cause a decrease in normality(skewed data), cause a bias in models, have a significant impact on mean and standard deviation of data and can also cause problems during statistical analysis</w:t>
            </w:r>
          </w:p>
        </w:tc>
      </w:tr>
    </w:tbl>
    <w:p w:rsidR="00000000" w:rsidDel="00000000" w:rsidP="00000000" w:rsidRDefault="00000000" w:rsidRPr="00000000" w14:paraId="0000007D">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7E">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7F">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80">
      <w:pPr>
        <w:spacing w:line="276" w:lineRule="auto"/>
        <w:rPr>
          <w:rFonts w:ascii="Nunito" w:cs="Nunito" w:eastAsia="Nunito" w:hAnsi="Nunito"/>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nielkingswood/DataGlacier/tree/main/Group_Project" TargetMode="External"/><Relationship Id="rId7" Type="http://schemas.openxmlformats.org/officeDocument/2006/relationships/hyperlink" Target="https://github.com/danielkingswood/DataGlacier/tree/main/Group_Project" TargetMode="External"/><Relationship Id="rId8" Type="http://schemas.openxmlformats.org/officeDocument/2006/relationships/hyperlink" Target="https://github.com/danielkingswood/DataGlacier/tree/main/Group_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