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1C4569"/>
          <w:sz w:val="60"/>
        </w:rPr>
        <w:t>IdeaVault</w:t>
      </w:r>
    </w:p>
    <w:p>
      <w:pPr>
        <w:jc w:val="center"/>
      </w:pPr>
      <w:r>
        <w:rPr>
          <w:b/>
          <w:color w:val="E65E13"/>
          <w:sz w:val="38"/>
        </w:rPr>
        <w:t>SYSTEM ARCHITECTURE DESIGN</w:t>
        <w:br/>
        <w:t>AND MODULE BREAKDOWN</w:t>
      </w:r>
    </w:p>
    <w:p>
      <w:pPr>
        <w:jc w:val="center"/>
      </w:pPr>
      <w:r>
        <w:t>Yuva Intern — Week 2 Task</w:t>
        <w:br/>
        <w:t>Prepared by Shreya Gupta | Version 1.0 | 14 October 2026</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C4569"/>
          </w:tcPr>
          <w:p>
            <w:pPr>
              <w:spacing w:after="20"/>
            </w:pPr>
            <w:r/>
            <w:r>
              <w:rPr>
                <w:rFonts w:ascii="Aptos" w:hAnsi="Aptos"/>
                <w:b/>
                <w:color w:val="FFFFFF"/>
                <w:sz w:val="17"/>
              </w:rPr>
              <w:t>Document detail</w:t>
            </w:r>
          </w:p>
        </w:tc>
        <w:tc>
          <w:tcPr>
            <w:tcW w:type="dxa" w:w="5040"/>
            <w:vAlign w:val="center"/>
            <w:shd w:fill="1C4569"/>
          </w:tcPr>
          <w:p>
            <w:pPr>
              <w:spacing w:after="20"/>
            </w:pPr>
            <w:r/>
            <w:r>
              <w:rPr>
                <w:rFonts w:ascii="Aptos" w:hAnsi="Aptos"/>
                <w:b/>
                <w:color w:val="FFFFFF"/>
                <w:sz w:val="17"/>
              </w:rPr>
              <w:t>Value</w:t>
            </w:r>
          </w:p>
        </w:tc>
      </w:tr>
      <w:tr>
        <w:tc>
          <w:tcPr>
            <w:tcW w:type="dxa" w:w="5040"/>
            <w:vAlign w:val="center"/>
          </w:tcPr>
          <w:p>
            <w:pPr>
              <w:spacing w:after="20"/>
            </w:pPr>
            <w:r/>
            <w:r>
              <w:rPr>
                <w:rFonts w:ascii="Aptos" w:hAnsi="Aptos"/>
                <w:b w:val="0"/>
                <w:sz w:val="16"/>
              </w:rPr>
              <w:t>Project</w:t>
            </w:r>
          </w:p>
        </w:tc>
        <w:tc>
          <w:tcPr>
            <w:tcW w:type="dxa" w:w="5040"/>
            <w:vAlign w:val="center"/>
          </w:tcPr>
          <w:p>
            <w:pPr>
              <w:spacing w:after="20"/>
            </w:pPr>
            <w:r/>
            <w:r>
              <w:rPr>
                <w:rFonts w:ascii="Aptos" w:hAnsi="Aptos"/>
                <w:b w:val="0"/>
                <w:sz w:val="16"/>
              </w:rPr>
              <w:t>IdeaVault — personal idea-management application</w:t>
            </w:r>
          </w:p>
        </w:tc>
      </w:tr>
      <w:tr>
        <w:tc>
          <w:tcPr>
            <w:tcW w:type="dxa" w:w="5040"/>
            <w:vAlign w:val="center"/>
            <w:shd w:fill="F2F5F7"/>
          </w:tcPr>
          <w:p>
            <w:pPr>
              <w:spacing w:after="20"/>
            </w:pPr>
            <w:r/>
            <w:r>
              <w:rPr>
                <w:rFonts w:ascii="Aptos" w:hAnsi="Aptos"/>
                <w:b w:val="0"/>
                <w:sz w:val="16"/>
              </w:rPr>
              <w:t>Source baseline</w:t>
            </w:r>
          </w:p>
        </w:tc>
        <w:tc>
          <w:tcPr>
            <w:tcW w:type="dxa" w:w="5040"/>
            <w:vAlign w:val="center"/>
            <w:shd w:fill="F2F5F7"/>
          </w:tcPr>
          <w:p>
            <w:pPr>
              <w:spacing w:after="20"/>
            </w:pPr>
            <w:r/>
            <w:r>
              <w:rPr>
                <w:rFonts w:ascii="Aptos" w:hAnsi="Aptos"/>
                <w:b w:val="0"/>
                <w:sz w:val="16"/>
              </w:rPr>
              <w:t>IdeaVault Software Requirements Document (Week 1), Version 1.0</w:t>
            </w:r>
          </w:p>
        </w:tc>
      </w:tr>
      <w:tr>
        <w:tc>
          <w:tcPr>
            <w:tcW w:type="dxa" w:w="5040"/>
            <w:vAlign w:val="center"/>
          </w:tcPr>
          <w:p>
            <w:pPr>
              <w:spacing w:after="20"/>
            </w:pPr>
            <w:r/>
            <w:r>
              <w:rPr>
                <w:rFonts w:ascii="Aptos" w:hAnsi="Aptos"/>
                <w:b w:val="0"/>
                <w:sz w:val="16"/>
              </w:rPr>
              <w:t>Architecture style</w:t>
            </w:r>
          </w:p>
        </w:tc>
        <w:tc>
          <w:tcPr>
            <w:tcW w:type="dxa" w:w="5040"/>
            <w:vAlign w:val="center"/>
          </w:tcPr>
          <w:p>
            <w:pPr>
              <w:spacing w:after="20"/>
            </w:pPr>
            <w:r/>
            <w:r>
              <w:rPr>
                <w:rFonts w:ascii="Aptos" w:hAnsi="Aptos"/>
                <w:b w:val="0"/>
                <w:sz w:val="16"/>
              </w:rPr>
              <w:t>Layered, modular, single-user application</w:t>
            </w:r>
          </w:p>
        </w:tc>
      </w:tr>
      <w:tr>
        <w:tc>
          <w:tcPr>
            <w:tcW w:type="dxa" w:w="5040"/>
            <w:vAlign w:val="center"/>
            <w:shd w:fill="F2F5F7"/>
          </w:tcPr>
          <w:p>
            <w:pPr>
              <w:spacing w:after="20"/>
            </w:pPr>
            <w:r/>
            <w:r>
              <w:rPr>
                <w:rFonts w:ascii="Aptos" w:hAnsi="Aptos"/>
                <w:b w:val="0"/>
                <w:sz w:val="16"/>
              </w:rPr>
              <w:t>Target first prototype</w:t>
            </w:r>
          </w:p>
        </w:tc>
        <w:tc>
          <w:tcPr>
            <w:tcW w:type="dxa" w:w="5040"/>
            <w:vAlign w:val="center"/>
            <w:shd w:fill="F2F5F7"/>
          </w:tcPr>
          <w:p>
            <w:pPr>
              <w:spacing w:after="20"/>
            </w:pPr>
            <w:r/>
            <w:r>
              <w:rPr>
                <w:rFonts w:ascii="Aptos" w:hAnsi="Aptos"/>
                <w:b w:val="0"/>
                <w:sz w:val="16"/>
              </w:rPr>
              <w:t>Modern browser or Android-sized screen; platform decision remains open</w:t>
            </w:r>
          </w:p>
        </w:tc>
      </w:tr>
      <w:tr>
        <w:tc>
          <w:tcPr>
            <w:tcW w:type="dxa" w:w="5040"/>
            <w:vAlign w:val="center"/>
          </w:tcPr>
          <w:p>
            <w:pPr>
              <w:spacing w:after="20"/>
            </w:pPr>
            <w:r/>
            <w:r>
              <w:rPr>
                <w:rFonts w:ascii="Aptos" w:hAnsi="Aptos"/>
                <w:b w:val="0"/>
                <w:sz w:val="16"/>
              </w:rPr>
              <w:t>Storage boundary</w:t>
            </w:r>
          </w:p>
        </w:tc>
        <w:tc>
          <w:tcPr>
            <w:tcW w:type="dxa" w:w="5040"/>
            <w:vAlign w:val="center"/>
          </w:tcPr>
          <w:p>
            <w:pPr>
              <w:spacing w:after="20"/>
            </w:pPr>
            <w:r/>
            <w:r>
              <w:rPr>
                <w:rFonts w:ascii="Aptos" w:hAnsi="Aptos"/>
                <w:b w:val="0"/>
                <w:sz w:val="16"/>
              </w:rPr>
              <w:t>Local device storage only; no cloud synchronisation in Version 1</w:t>
            </w:r>
          </w:p>
        </w:tc>
      </w:tr>
      <w:tr>
        <w:tc>
          <w:tcPr>
            <w:tcW w:type="dxa" w:w="5040"/>
            <w:vAlign w:val="center"/>
            <w:shd w:fill="F2F5F7"/>
          </w:tcPr>
          <w:p>
            <w:pPr>
              <w:spacing w:after="20"/>
            </w:pPr>
            <w:r/>
            <w:r>
              <w:rPr>
                <w:rFonts w:ascii="Aptos" w:hAnsi="Aptos"/>
                <w:b w:val="0"/>
                <w:sz w:val="16"/>
              </w:rPr>
              <w:t>Status</w:t>
            </w:r>
          </w:p>
        </w:tc>
        <w:tc>
          <w:tcPr>
            <w:tcW w:type="dxa" w:w="5040"/>
            <w:vAlign w:val="center"/>
            <w:shd w:fill="F2F5F7"/>
          </w:tcPr>
          <w:p>
            <w:pPr>
              <w:spacing w:after="20"/>
            </w:pPr>
            <w:r/>
            <w:r>
              <w:rPr>
                <w:rFonts w:ascii="Aptos" w:hAnsi="Aptos"/>
                <w:b w:val="0"/>
                <w:sz w:val="16"/>
              </w:rPr>
              <w:t>Proposed design for review; not a claim of an implemented or tested system</w:t>
            </w:r>
          </w:p>
        </w:tc>
      </w:tr>
    </w:tbl>
    <w:p/>
    <w:p>
      <w:pPr>
        <w:pStyle w:val="Heading1"/>
      </w:pPr>
      <w:r>
        <w:t>Executive Summary</w:t>
      </w:r>
    </w:p>
    <w:p>
      <w:r>
        <w:t>This document proposes a high-level architecture and detailed module breakdown for IdeaVault, a lightweight personal idea bank. The design follows the Week 1 requirements: users can create, view, edit, delete, search, filter, organise, favourite, and track ideas, while data remains on the same device. A layered structure separates screens, business rules, data access, and local persistence so that modules can be developed and tested independently. The architecture deliberately excludes AI, cloud sync, accounts, social features, payments, and other Version 1 out-of-scope items.</w:t>
      </w:r>
    </w:p>
    <w:p>
      <w:pPr>
        <w:pStyle w:val="Heading1"/>
      </w:pPr>
      <w:r>
        <w:t>1. Goals and Design Principles</w:t>
      </w:r>
    </w:p>
    <w:p>
      <w:pPr>
        <w:pStyle w:val="ListBullet"/>
      </w:pPr>
      <w:r>
        <w:t>Requirements traceability: every major module maps to functional or non-functional requirements from Week 1.</w:t>
      </w:r>
    </w:p>
    <w:p>
      <w:pPr>
        <w:pStyle w:val="ListBullet"/>
      </w:pPr>
      <w:r>
        <w:t>Separation of concerns: user interface, business rules, storage operations, and persistence are distinct responsibilities.</w:t>
      </w:r>
    </w:p>
    <w:p>
      <w:pPr>
        <w:pStyle w:val="ListBullet"/>
      </w:pPr>
      <w:r>
        <w:t>Local-first privacy: idea content is not sent to external services in Version 1.</w:t>
      </w:r>
    </w:p>
    <w:p>
      <w:pPr>
        <w:pStyle w:val="ListBullet"/>
      </w:pPr>
      <w:r>
        <w:t>Small MVP: essential requirements are prioritised before optional enhancements.</w:t>
      </w:r>
    </w:p>
    <w:p>
      <w:pPr>
        <w:pStyle w:val="ListBullet"/>
      </w:pPr>
      <w:r>
        <w:t>Testability: validation and business rules should be testable without relying on screen rendering.</w:t>
      </w:r>
    </w:p>
    <w:p>
      <w:pPr>
        <w:pStyle w:val="ListBullet"/>
      </w:pPr>
      <w:r>
        <w:t>Replaceable storage: a repository interface limits how much application logic depends on a specific storage technology.</w:t>
      </w:r>
    </w:p>
    <w:p>
      <w:pPr>
        <w:pStyle w:val="ListBullet"/>
      </w:pPr>
      <w:r>
        <w:t>Accessible and understandable UI: readable text, meaningful labels, clear feedback, and status indicators that do not rely on colour alone.</w:t>
      </w:r>
    </w:p>
    <w:p>
      <w:pPr>
        <w:pStyle w:val="Heading1"/>
      </w:pPr>
      <w:r>
        <w:t>2. High-Level Architecture</w:t>
      </w:r>
    </w:p>
    <w:p>
      <w:r>
        <w:t>The proposed system uses four primary layers. Requests move from the presentation layer to business logic, then through the data access layer to local persistence. Results and errors return to the presentation layer. Cross-cutting concerns—validation, error handling, privacy, accessibility, and testability—apply across the layers.</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ideavault_architecture_diagram.png"/>
                    <pic:cNvPicPr/>
                  </pic:nvPicPr>
                  <pic:blipFill>
                    <a:blip r:embed="rId11"/>
                    <a:stretch>
                      <a:fillRect/>
                    </a:stretch>
                  </pic:blipFill>
                  <pic:spPr>
                    <a:xfrm>
                      <a:off x="0" y="0"/>
                      <a:ext cx="6217920" cy="3730752"/>
                    </a:xfrm>
                    <a:prstGeom prst="rect"/>
                  </pic:spPr>
                </pic:pic>
              </a:graphicData>
            </a:graphic>
          </wp:inline>
        </w:drawing>
      </w:r>
    </w:p>
    <w:p>
      <w:pPr>
        <w:jc w:val="center"/>
      </w:pPr>
      <w:r>
        <w:rPr>
          <w:i/>
          <w:sz w:val="16"/>
        </w:rPr>
        <w:t>Figure 1. High-level architecture and Version 1 scope boundary.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C4569"/>
          </w:tcPr>
          <w:p>
            <w:pPr>
              <w:spacing w:after="20"/>
            </w:pPr>
            <w:r/>
            <w:r>
              <w:rPr>
                <w:rFonts w:ascii="Aptos" w:hAnsi="Aptos"/>
                <w:b/>
                <w:color w:val="FFFFFF"/>
                <w:sz w:val="17"/>
              </w:rPr>
              <w:t>Layer</w:t>
            </w:r>
          </w:p>
        </w:tc>
        <w:tc>
          <w:tcPr>
            <w:tcW w:type="dxa" w:w="2520"/>
            <w:vAlign w:val="center"/>
            <w:shd w:fill="1C4569"/>
          </w:tcPr>
          <w:p>
            <w:pPr>
              <w:spacing w:after="20"/>
            </w:pPr>
            <w:r/>
            <w:r>
              <w:rPr>
                <w:rFonts w:ascii="Aptos" w:hAnsi="Aptos"/>
                <w:b/>
                <w:color w:val="FFFFFF"/>
                <w:sz w:val="17"/>
              </w:rPr>
              <w:t>Responsibilities</w:t>
            </w:r>
          </w:p>
        </w:tc>
        <w:tc>
          <w:tcPr>
            <w:tcW w:type="dxa" w:w="2520"/>
            <w:vAlign w:val="center"/>
            <w:shd w:fill="1C4569"/>
          </w:tcPr>
          <w:p>
            <w:pPr>
              <w:spacing w:after="20"/>
            </w:pPr>
            <w:r/>
            <w:r>
              <w:rPr>
                <w:rFonts w:ascii="Aptos" w:hAnsi="Aptos"/>
                <w:b/>
                <w:color w:val="FFFFFF"/>
                <w:sz w:val="17"/>
              </w:rPr>
              <w:t>Inputs</w:t>
            </w:r>
          </w:p>
        </w:tc>
        <w:tc>
          <w:tcPr>
            <w:tcW w:type="dxa" w:w="2520"/>
            <w:vAlign w:val="center"/>
            <w:shd w:fill="1C4569"/>
          </w:tcPr>
          <w:p>
            <w:pPr>
              <w:spacing w:after="20"/>
            </w:pPr>
            <w:r/>
            <w:r>
              <w:rPr>
                <w:rFonts w:ascii="Aptos" w:hAnsi="Aptos"/>
                <w:b/>
                <w:color w:val="FFFFFF"/>
                <w:sz w:val="17"/>
              </w:rPr>
              <w:t>Outputs</w:t>
            </w:r>
          </w:p>
        </w:tc>
      </w:tr>
      <w:tr>
        <w:tc>
          <w:tcPr>
            <w:tcW w:type="dxa" w:w="2520"/>
            <w:vAlign w:val="center"/>
          </w:tcPr>
          <w:p>
            <w:pPr>
              <w:spacing w:after="20"/>
            </w:pPr>
            <w:r/>
            <w:r>
              <w:rPr>
                <w:rFonts w:ascii="Aptos" w:hAnsi="Aptos"/>
                <w:b w:val="0"/>
                <w:sz w:val="16"/>
              </w:rPr>
              <w:t>1. Presentation / UI</w:t>
            </w:r>
          </w:p>
        </w:tc>
        <w:tc>
          <w:tcPr>
            <w:tcW w:type="dxa" w:w="2520"/>
            <w:vAlign w:val="center"/>
          </w:tcPr>
          <w:p>
            <w:pPr>
              <w:spacing w:after="20"/>
            </w:pPr>
            <w:r/>
            <w:r>
              <w:rPr>
                <w:rFonts w:ascii="Aptos" w:hAnsi="Aptos"/>
                <w:b w:val="0"/>
                <w:sz w:val="16"/>
              </w:rPr>
              <w:t>Dashboard, Idea List, New/Edit Idea, Idea Details; collect input; show lists, filters, status, and messages.</w:t>
            </w:r>
          </w:p>
        </w:tc>
        <w:tc>
          <w:tcPr>
            <w:tcW w:type="dxa" w:w="2520"/>
            <w:vAlign w:val="center"/>
          </w:tcPr>
          <w:p>
            <w:pPr>
              <w:spacing w:after="20"/>
            </w:pPr>
            <w:r/>
            <w:r>
              <w:rPr>
                <w:rFonts w:ascii="Aptos" w:hAnsi="Aptos"/>
                <w:b w:val="0"/>
                <w:sz w:val="16"/>
              </w:rPr>
              <w:t>User actions and view state</w:t>
            </w:r>
          </w:p>
        </w:tc>
        <w:tc>
          <w:tcPr>
            <w:tcW w:type="dxa" w:w="2520"/>
            <w:vAlign w:val="center"/>
          </w:tcPr>
          <w:p>
            <w:pPr>
              <w:spacing w:after="20"/>
            </w:pPr>
            <w:r/>
            <w:r>
              <w:rPr>
                <w:rFonts w:ascii="Aptos" w:hAnsi="Aptos"/>
                <w:b w:val="0"/>
                <w:sz w:val="16"/>
              </w:rPr>
              <w:t>Validated requests to business logic; updated view state</w:t>
            </w:r>
          </w:p>
        </w:tc>
      </w:tr>
      <w:tr>
        <w:tc>
          <w:tcPr>
            <w:tcW w:type="dxa" w:w="2520"/>
            <w:vAlign w:val="center"/>
            <w:shd w:fill="F2F5F7"/>
          </w:tcPr>
          <w:p>
            <w:pPr>
              <w:spacing w:after="20"/>
            </w:pPr>
            <w:r/>
            <w:r>
              <w:rPr>
                <w:rFonts w:ascii="Aptos" w:hAnsi="Aptos"/>
                <w:b w:val="0"/>
                <w:sz w:val="16"/>
              </w:rPr>
              <w:t>2. Application / Business Logic</w:t>
            </w:r>
          </w:p>
        </w:tc>
        <w:tc>
          <w:tcPr>
            <w:tcW w:type="dxa" w:w="2520"/>
            <w:vAlign w:val="center"/>
            <w:shd w:fill="F2F5F7"/>
          </w:tcPr>
          <w:p>
            <w:pPr>
              <w:spacing w:after="20"/>
            </w:pPr>
            <w:r/>
            <w:r>
              <w:rPr>
                <w:rFonts w:ascii="Aptos" w:hAnsi="Aptos"/>
                <w:b w:val="0"/>
                <w:sz w:val="16"/>
              </w:rPr>
              <w:t>Use cases; title validation; status and priority rules; search/filter/sort; favourite toggle; dashboard counts.</w:t>
            </w:r>
          </w:p>
        </w:tc>
        <w:tc>
          <w:tcPr>
            <w:tcW w:type="dxa" w:w="2520"/>
            <w:vAlign w:val="center"/>
            <w:shd w:fill="F2F5F7"/>
          </w:tcPr>
          <w:p>
            <w:pPr>
              <w:spacing w:after="20"/>
            </w:pPr>
            <w:r/>
            <w:r>
              <w:rPr>
                <w:rFonts w:ascii="Aptos" w:hAnsi="Aptos"/>
                <w:b w:val="0"/>
                <w:sz w:val="16"/>
              </w:rPr>
              <w:t>Commands, query criteria, current idea data</w:t>
            </w:r>
          </w:p>
        </w:tc>
        <w:tc>
          <w:tcPr>
            <w:tcW w:type="dxa" w:w="2520"/>
            <w:vAlign w:val="center"/>
            <w:shd w:fill="F2F5F7"/>
          </w:tcPr>
          <w:p>
            <w:pPr>
              <w:spacing w:after="20"/>
            </w:pPr>
            <w:r/>
            <w:r>
              <w:rPr>
                <w:rFonts w:ascii="Aptos" w:hAnsi="Aptos"/>
                <w:b w:val="0"/>
                <w:sz w:val="16"/>
              </w:rPr>
              <w:t>Success results, matching ideas, summaries, or actionable errors</w:t>
            </w:r>
          </w:p>
        </w:tc>
      </w:tr>
      <w:tr>
        <w:tc>
          <w:tcPr>
            <w:tcW w:type="dxa" w:w="2520"/>
            <w:vAlign w:val="center"/>
          </w:tcPr>
          <w:p>
            <w:pPr>
              <w:spacing w:after="20"/>
            </w:pPr>
            <w:r/>
            <w:r>
              <w:rPr>
                <w:rFonts w:ascii="Aptos" w:hAnsi="Aptos"/>
                <w:b w:val="0"/>
                <w:sz w:val="16"/>
              </w:rPr>
              <w:t>3. Data Access</w:t>
            </w:r>
          </w:p>
        </w:tc>
        <w:tc>
          <w:tcPr>
            <w:tcW w:type="dxa" w:w="2520"/>
            <w:vAlign w:val="center"/>
          </w:tcPr>
          <w:p>
            <w:pPr>
              <w:spacing w:after="20"/>
            </w:pPr>
            <w:r/>
            <w:r>
              <w:rPr>
                <w:rFonts w:ascii="Aptos" w:hAnsi="Aptos"/>
                <w:b w:val="0"/>
                <w:sz w:val="16"/>
              </w:rPr>
              <w:t>Repository interface; CRUD calls; query mapping; storage-independent data operations.</w:t>
            </w:r>
          </w:p>
        </w:tc>
        <w:tc>
          <w:tcPr>
            <w:tcW w:type="dxa" w:w="2520"/>
            <w:vAlign w:val="center"/>
          </w:tcPr>
          <w:p>
            <w:pPr>
              <w:spacing w:after="20"/>
            </w:pPr>
            <w:r/>
            <w:r>
              <w:rPr>
                <w:rFonts w:ascii="Aptos" w:hAnsi="Aptos"/>
                <w:b w:val="0"/>
                <w:sz w:val="16"/>
              </w:rPr>
              <w:t>Idea IDs, idea objects, search/filter criteria</w:t>
            </w:r>
          </w:p>
        </w:tc>
        <w:tc>
          <w:tcPr>
            <w:tcW w:type="dxa" w:w="2520"/>
            <w:vAlign w:val="center"/>
          </w:tcPr>
          <w:p>
            <w:pPr>
              <w:spacing w:after="20"/>
            </w:pPr>
            <w:r/>
            <w:r>
              <w:rPr>
                <w:rFonts w:ascii="Aptos" w:hAnsi="Aptos"/>
                <w:b w:val="0"/>
                <w:sz w:val="16"/>
              </w:rPr>
              <w:t>Idea records, result collections, success/failure outcomes</w:t>
            </w:r>
          </w:p>
        </w:tc>
      </w:tr>
      <w:tr>
        <w:tc>
          <w:tcPr>
            <w:tcW w:type="dxa" w:w="2520"/>
            <w:vAlign w:val="center"/>
            <w:shd w:fill="F2F5F7"/>
          </w:tcPr>
          <w:p>
            <w:pPr>
              <w:spacing w:after="20"/>
            </w:pPr>
            <w:r/>
            <w:r>
              <w:rPr>
                <w:rFonts w:ascii="Aptos" w:hAnsi="Aptos"/>
                <w:b w:val="0"/>
                <w:sz w:val="16"/>
              </w:rPr>
              <w:t>4. Local Persistence</w:t>
            </w:r>
          </w:p>
        </w:tc>
        <w:tc>
          <w:tcPr>
            <w:tcW w:type="dxa" w:w="2520"/>
            <w:vAlign w:val="center"/>
            <w:shd w:fill="F2F5F7"/>
          </w:tcPr>
          <w:p>
            <w:pPr>
              <w:spacing w:after="20"/>
            </w:pPr>
            <w:r/>
            <w:r>
              <w:rPr>
                <w:rFonts w:ascii="Aptos" w:hAnsi="Aptos"/>
                <w:b w:val="0"/>
                <w:sz w:val="16"/>
              </w:rPr>
              <w:t>Store and retrieve ideas on the same device; preserve records across normal restart.</w:t>
            </w:r>
          </w:p>
        </w:tc>
        <w:tc>
          <w:tcPr>
            <w:tcW w:type="dxa" w:w="2520"/>
            <w:vAlign w:val="center"/>
            <w:shd w:fill="F2F5F7"/>
          </w:tcPr>
          <w:p>
            <w:pPr>
              <w:spacing w:after="20"/>
            </w:pPr>
            <w:r/>
            <w:r>
              <w:rPr>
                <w:rFonts w:ascii="Aptos" w:hAnsi="Aptos"/>
                <w:b w:val="0"/>
                <w:sz w:val="16"/>
              </w:rPr>
              <w:t>Repository read/write requests</w:t>
            </w:r>
          </w:p>
        </w:tc>
        <w:tc>
          <w:tcPr>
            <w:tcW w:type="dxa" w:w="2520"/>
            <w:vAlign w:val="center"/>
            <w:shd w:fill="F2F5F7"/>
          </w:tcPr>
          <w:p>
            <w:pPr>
              <w:spacing w:after="20"/>
            </w:pPr>
            <w:r/>
            <w:r>
              <w:rPr>
                <w:rFonts w:ascii="Aptos" w:hAnsi="Aptos"/>
                <w:b w:val="0"/>
                <w:sz w:val="16"/>
              </w:rPr>
              <w:t>Persisted records or storage errors</w:t>
            </w:r>
          </w:p>
        </w:tc>
      </w:tr>
      <w:tr>
        <w:tc>
          <w:tcPr>
            <w:tcW w:type="dxa" w:w="2520"/>
            <w:vAlign w:val="center"/>
          </w:tcPr>
          <w:p>
            <w:pPr>
              <w:spacing w:after="20"/>
            </w:pPr>
            <w:r/>
            <w:r>
              <w:rPr>
                <w:rFonts w:ascii="Aptos" w:hAnsi="Aptos"/>
                <w:b w:val="0"/>
                <w:sz w:val="16"/>
              </w:rPr>
              <w:t>Cross-cutting</w:t>
            </w:r>
          </w:p>
        </w:tc>
        <w:tc>
          <w:tcPr>
            <w:tcW w:type="dxa" w:w="2520"/>
            <w:vAlign w:val="center"/>
          </w:tcPr>
          <w:p>
            <w:pPr>
              <w:spacing w:after="20"/>
            </w:pPr>
            <w:r/>
            <w:r>
              <w:rPr>
                <w:rFonts w:ascii="Aptos" w:hAnsi="Aptos"/>
                <w:b w:val="0"/>
                <w:sz w:val="16"/>
              </w:rPr>
              <w:t>Privacy, accessibility, error handling, minimal diagnostic logging, test seams.</w:t>
            </w:r>
          </w:p>
        </w:tc>
        <w:tc>
          <w:tcPr>
            <w:tcW w:type="dxa" w:w="2520"/>
            <w:vAlign w:val="center"/>
          </w:tcPr>
          <w:p>
            <w:pPr>
              <w:spacing w:after="20"/>
            </w:pPr>
            <w:r/>
            <w:r>
              <w:rPr>
                <w:rFonts w:ascii="Aptos" w:hAnsi="Aptos"/>
                <w:b w:val="0"/>
                <w:sz w:val="16"/>
              </w:rPr>
              <w:t>Events and module behaviour</w:t>
            </w:r>
          </w:p>
        </w:tc>
        <w:tc>
          <w:tcPr>
            <w:tcW w:type="dxa" w:w="2520"/>
            <w:vAlign w:val="center"/>
          </w:tcPr>
          <w:p>
            <w:pPr>
              <w:spacing w:after="20"/>
            </w:pPr>
            <w:r/>
            <w:r>
              <w:rPr>
                <w:rFonts w:ascii="Aptos" w:hAnsi="Aptos"/>
                <w:b w:val="0"/>
                <w:sz w:val="16"/>
              </w:rPr>
              <w:t>Consistent quality and failure handling</w:t>
            </w:r>
          </w:p>
        </w:tc>
      </w:tr>
    </w:tbl>
    <w:p/>
    <w:p>
      <w:pPr>
        <w:pStyle w:val="Heading1"/>
      </w:pPr>
      <w:r>
        <w:t>3. Component Interaction and Data Flow</w:t>
      </w:r>
    </w:p>
    <w:p>
      <w:r>
        <w:t>Create flow: the user opens New Idea, enters a required title and optional fields, and selects Save. The UI passes the request to the business logic. The title is validated; if valid, the repository saves the idea to local storage. The UI then confirms success and refreshes the list/dashboard. If validation or storage fails, the user receives a clear message and the entered information should remain available where practical.</w:t>
      </w:r>
    </w:p>
    <w:p>
      <w:r>
        <w:t>Search flow: the user enters a keyword or chooses filters. The business logic sends query criteria through the repository, which searches the local collection. The UI displays matching ideas and a helpful empty-result state. No network service is required for these core flows.</w:t>
      </w:r>
    </w:p>
    <w:p>
      <w:r>
        <w:drawing>
          <wp:inline xmlns:a="http://schemas.openxmlformats.org/drawingml/2006/main" xmlns:pic="http://schemas.openxmlformats.org/drawingml/2006/picture">
            <wp:extent cx="6217920" cy="3150413"/>
            <wp:docPr id="2" name="Picture 2"/>
            <wp:cNvGraphicFramePr>
              <a:graphicFrameLocks noChangeAspect="1"/>
            </wp:cNvGraphicFramePr>
            <a:graphic>
              <a:graphicData uri="http://schemas.openxmlformats.org/drawingml/2006/picture">
                <pic:pic>
                  <pic:nvPicPr>
                    <pic:cNvPr id="0" name="ideavault_data_flow_diagram.png"/>
                    <pic:cNvPicPr/>
                  </pic:nvPicPr>
                  <pic:blipFill>
                    <a:blip r:embed="rId12"/>
                    <a:stretch>
                      <a:fillRect/>
                    </a:stretch>
                  </pic:blipFill>
                  <pic:spPr>
                    <a:xfrm>
                      <a:off x="0" y="0"/>
                      <a:ext cx="6217920" cy="3150413"/>
                    </a:xfrm>
                    <a:prstGeom prst="rect"/>
                  </pic:spPr>
                </pic:pic>
              </a:graphicData>
            </a:graphic>
          </wp:inline>
        </w:drawing>
      </w:r>
    </w:p>
    <w:p>
      <w:pPr>
        <w:jc w:val="center"/>
      </w:pPr>
      <w:r>
        <w:rPr>
          <w:i/>
          <w:sz w:val="16"/>
        </w:rPr>
        <w:t>Figure 2. Simplified create/retrieve flow. The same pattern applies to edit, delete, status, and favourite operations.</w:t>
      </w:r>
    </w:p>
    <w:p>
      <w:pPr>
        <w:pStyle w:val="Heading1"/>
      </w:pPr>
      <w:r>
        <w:t>4. Detailed Module Breakdown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C4569"/>
          </w:tcPr>
          <w:p>
            <w:pPr>
              <w:spacing w:after="20"/>
            </w:pPr>
            <w:r/>
            <w:r>
              <w:rPr>
                <w:rFonts w:ascii="Aptos" w:hAnsi="Aptos"/>
                <w:b/>
                <w:color w:val="FFFFFF"/>
                <w:sz w:val="17"/>
              </w:rPr>
              <w:t>Module</w:t>
            </w:r>
          </w:p>
        </w:tc>
        <w:tc>
          <w:tcPr>
            <w:tcW w:type="dxa" w:w="1680"/>
            <w:vAlign w:val="center"/>
            <w:shd w:fill="1C4569"/>
          </w:tcPr>
          <w:p>
            <w:pPr>
              <w:spacing w:after="20"/>
            </w:pPr>
            <w:r/>
            <w:r>
              <w:rPr>
                <w:rFonts w:ascii="Aptos" w:hAnsi="Aptos"/>
                <w:b/>
                <w:color w:val="FFFFFF"/>
                <w:sz w:val="17"/>
              </w:rPr>
              <w:t>Responsibilities</w:t>
            </w:r>
          </w:p>
        </w:tc>
        <w:tc>
          <w:tcPr>
            <w:tcW w:type="dxa" w:w="1680"/>
            <w:vAlign w:val="center"/>
            <w:shd w:fill="1C4569"/>
          </w:tcPr>
          <w:p>
            <w:pPr>
              <w:spacing w:after="20"/>
            </w:pPr>
            <w:r/>
            <w:r>
              <w:rPr>
                <w:rFonts w:ascii="Aptos" w:hAnsi="Aptos"/>
                <w:b/>
                <w:color w:val="FFFFFF"/>
                <w:sz w:val="17"/>
              </w:rPr>
              <w:t>Inputs</w:t>
            </w:r>
          </w:p>
        </w:tc>
        <w:tc>
          <w:tcPr>
            <w:tcW w:type="dxa" w:w="1680"/>
            <w:vAlign w:val="center"/>
            <w:shd w:fill="1C4569"/>
          </w:tcPr>
          <w:p>
            <w:pPr>
              <w:spacing w:after="20"/>
            </w:pPr>
            <w:r/>
            <w:r>
              <w:rPr>
                <w:rFonts w:ascii="Aptos" w:hAnsi="Aptos"/>
                <w:b/>
                <w:color w:val="FFFFFF"/>
                <w:sz w:val="17"/>
              </w:rPr>
              <w:t>Outputs</w:t>
            </w:r>
          </w:p>
        </w:tc>
        <w:tc>
          <w:tcPr>
            <w:tcW w:type="dxa" w:w="1680"/>
            <w:vAlign w:val="center"/>
            <w:shd w:fill="1C4569"/>
          </w:tcPr>
          <w:p>
            <w:pPr>
              <w:spacing w:after="20"/>
            </w:pPr>
            <w:r/>
            <w:r>
              <w:rPr>
                <w:rFonts w:ascii="Aptos" w:hAnsi="Aptos"/>
                <w:b/>
                <w:color w:val="FFFFFF"/>
                <w:sz w:val="17"/>
              </w:rPr>
              <w:t>Communication</w:t>
            </w:r>
          </w:p>
        </w:tc>
        <w:tc>
          <w:tcPr>
            <w:tcW w:type="dxa" w:w="1680"/>
            <w:vAlign w:val="center"/>
            <w:shd w:fill="1C4569"/>
          </w:tcPr>
          <w:p>
            <w:pPr>
              <w:spacing w:after="20"/>
            </w:pPr>
            <w:r/>
            <w:r>
              <w:rPr>
                <w:rFonts w:ascii="Aptos" w:hAnsi="Aptos"/>
                <w:b/>
                <w:color w:val="FFFFFF"/>
                <w:sz w:val="17"/>
              </w:rPr>
              <w:t>Traceability</w:t>
            </w:r>
          </w:p>
        </w:tc>
      </w:tr>
      <w:tr>
        <w:tc>
          <w:tcPr>
            <w:tcW w:type="dxa" w:w="1680"/>
            <w:vAlign w:val="center"/>
          </w:tcPr>
          <w:p>
            <w:pPr>
              <w:spacing w:after="20"/>
            </w:pPr>
            <w:r/>
            <w:r>
              <w:rPr>
                <w:rFonts w:ascii="Aptos" w:hAnsi="Aptos"/>
                <w:b w:val="0"/>
                <w:sz w:val="16"/>
              </w:rPr>
              <w:t>M1 — Dashboard UI</w:t>
            </w:r>
          </w:p>
        </w:tc>
        <w:tc>
          <w:tcPr>
            <w:tcW w:type="dxa" w:w="1680"/>
            <w:vAlign w:val="center"/>
          </w:tcPr>
          <w:p>
            <w:pPr>
              <w:spacing w:after="20"/>
            </w:pPr>
            <w:r/>
            <w:r>
              <w:rPr>
                <w:rFonts w:ascii="Aptos" w:hAnsi="Aptos"/>
                <w:b w:val="0"/>
                <w:sz w:val="16"/>
              </w:rPr>
              <w:t>Show total ideas, counts by status, favourites entry point, and New Idea action.</w:t>
            </w:r>
          </w:p>
        </w:tc>
        <w:tc>
          <w:tcPr>
            <w:tcW w:type="dxa" w:w="1680"/>
            <w:vAlign w:val="center"/>
          </w:tcPr>
          <w:p>
            <w:pPr>
              <w:spacing w:after="20"/>
            </w:pPr>
            <w:r/>
            <w:r>
              <w:rPr>
                <w:rFonts w:ascii="Aptos" w:hAnsi="Aptos"/>
                <w:b w:val="0"/>
                <w:sz w:val="16"/>
              </w:rPr>
              <w:t>Dashboard request / summary data</w:t>
            </w:r>
          </w:p>
        </w:tc>
        <w:tc>
          <w:tcPr>
            <w:tcW w:type="dxa" w:w="1680"/>
            <w:vAlign w:val="center"/>
          </w:tcPr>
          <w:p>
            <w:pPr>
              <w:spacing w:after="20"/>
            </w:pPr>
            <w:r/>
            <w:r>
              <w:rPr>
                <w:rFonts w:ascii="Aptos" w:hAnsi="Aptos"/>
                <w:b w:val="0"/>
                <w:sz w:val="16"/>
              </w:rPr>
              <w:t>Dashboard view model; navigation actions</w:t>
            </w:r>
          </w:p>
        </w:tc>
        <w:tc>
          <w:tcPr>
            <w:tcW w:type="dxa" w:w="1680"/>
            <w:vAlign w:val="center"/>
          </w:tcPr>
          <w:p>
            <w:pPr>
              <w:spacing w:after="20"/>
            </w:pPr>
            <w:r/>
            <w:r>
              <w:rPr>
                <w:rFonts w:ascii="Aptos" w:hAnsi="Aptos"/>
                <w:b w:val="0"/>
                <w:sz w:val="16"/>
              </w:rPr>
              <w:t>Calls Dashboard Summary use case; no direct storage access.</w:t>
            </w:r>
          </w:p>
        </w:tc>
        <w:tc>
          <w:tcPr>
            <w:tcW w:type="dxa" w:w="1680"/>
            <w:vAlign w:val="center"/>
          </w:tcPr>
          <w:p>
            <w:pPr>
              <w:spacing w:after="20"/>
            </w:pPr>
            <w:r/>
            <w:r>
              <w:rPr>
                <w:rFonts w:ascii="Aptos" w:hAnsi="Aptos"/>
                <w:b w:val="0"/>
                <w:sz w:val="16"/>
              </w:rPr>
              <w:t>FR-13; NFR-01, NFR-06</w:t>
            </w:r>
          </w:p>
        </w:tc>
      </w:tr>
      <w:tr>
        <w:tc>
          <w:tcPr>
            <w:tcW w:type="dxa" w:w="1680"/>
            <w:vAlign w:val="center"/>
            <w:shd w:fill="F2F5F7"/>
          </w:tcPr>
          <w:p>
            <w:pPr>
              <w:spacing w:after="20"/>
            </w:pPr>
            <w:r/>
            <w:r>
              <w:rPr>
                <w:rFonts w:ascii="Aptos" w:hAnsi="Aptos"/>
                <w:b w:val="0"/>
                <w:sz w:val="16"/>
              </w:rPr>
              <w:t>M2 — Idea List UI</w:t>
            </w:r>
          </w:p>
        </w:tc>
        <w:tc>
          <w:tcPr>
            <w:tcW w:type="dxa" w:w="1680"/>
            <w:vAlign w:val="center"/>
            <w:shd w:fill="F2F5F7"/>
          </w:tcPr>
          <w:p>
            <w:pPr>
              <w:spacing w:after="20"/>
            </w:pPr>
            <w:r/>
            <w:r>
              <w:rPr>
                <w:rFonts w:ascii="Aptos" w:hAnsi="Aptos"/>
                <w:b w:val="0"/>
                <w:sz w:val="16"/>
              </w:rPr>
              <w:t>Display idea cards with title, status, priority, and tags; expose search, filters, sorting, and empty results.</w:t>
            </w:r>
          </w:p>
        </w:tc>
        <w:tc>
          <w:tcPr>
            <w:tcW w:type="dxa" w:w="1680"/>
            <w:vAlign w:val="center"/>
            <w:shd w:fill="F2F5F7"/>
          </w:tcPr>
          <w:p>
            <w:pPr>
              <w:spacing w:after="20"/>
            </w:pPr>
            <w:r/>
            <w:r>
              <w:rPr>
                <w:rFonts w:ascii="Aptos" w:hAnsi="Aptos"/>
                <w:b w:val="0"/>
                <w:sz w:val="16"/>
              </w:rPr>
              <w:t>Search text, filters, sort choice</w:t>
            </w:r>
          </w:p>
        </w:tc>
        <w:tc>
          <w:tcPr>
            <w:tcW w:type="dxa" w:w="1680"/>
            <w:vAlign w:val="center"/>
            <w:shd w:fill="F2F5F7"/>
          </w:tcPr>
          <w:p>
            <w:pPr>
              <w:spacing w:after="20"/>
            </w:pPr>
            <w:r/>
            <w:r>
              <w:rPr>
                <w:rFonts w:ascii="Aptos" w:hAnsi="Aptos"/>
                <w:b w:val="0"/>
                <w:sz w:val="16"/>
              </w:rPr>
              <w:t>Visible idea cards and empty/loading/error states</w:t>
            </w:r>
          </w:p>
        </w:tc>
        <w:tc>
          <w:tcPr>
            <w:tcW w:type="dxa" w:w="1680"/>
            <w:vAlign w:val="center"/>
            <w:shd w:fill="F2F5F7"/>
          </w:tcPr>
          <w:p>
            <w:pPr>
              <w:spacing w:after="20"/>
            </w:pPr>
            <w:r/>
            <w:r>
              <w:rPr>
                <w:rFonts w:ascii="Aptos" w:hAnsi="Aptos"/>
                <w:b w:val="0"/>
                <w:sz w:val="16"/>
              </w:rPr>
              <w:t>Calls Search/Filter/Sort use cases; sends selection to Idea Details.</w:t>
            </w:r>
          </w:p>
        </w:tc>
        <w:tc>
          <w:tcPr>
            <w:tcW w:type="dxa" w:w="1680"/>
            <w:vAlign w:val="center"/>
            <w:shd w:fill="F2F5F7"/>
          </w:tcPr>
          <w:p>
            <w:pPr>
              <w:spacing w:after="20"/>
            </w:pPr>
            <w:r/>
            <w:r>
              <w:rPr>
                <w:rFonts w:ascii="Aptos" w:hAnsi="Aptos"/>
                <w:b w:val="0"/>
                <w:sz w:val="16"/>
              </w:rPr>
              <w:t>FR-03, FR-07, FR-08, FR-16; NFR-01</w:t>
            </w:r>
          </w:p>
        </w:tc>
      </w:tr>
      <w:tr>
        <w:tc>
          <w:tcPr>
            <w:tcW w:type="dxa" w:w="1680"/>
            <w:vAlign w:val="center"/>
          </w:tcPr>
          <w:p>
            <w:pPr>
              <w:spacing w:after="20"/>
            </w:pPr>
            <w:r/>
            <w:r>
              <w:rPr>
                <w:rFonts w:ascii="Aptos" w:hAnsi="Aptos"/>
                <w:b w:val="0"/>
                <w:sz w:val="16"/>
              </w:rPr>
              <w:t>M3 — New/Edit Idea UI</w:t>
            </w:r>
          </w:p>
        </w:tc>
        <w:tc>
          <w:tcPr>
            <w:tcW w:type="dxa" w:w="1680"/>
            <w:vAlign w:val="center"/>
          </w:tcPr>
          <w:p>
            <w:pPr>
              <w:spacing w:after="20"/>
            </w:pPr>
            <w:r/>
            <w:r>
              <w:rPr>
                <w:rFonts w:ascii="Aptos" w:hAnsi="Aptos"/>
                <w:b w:val="0"/>
                <w:sz w:val="16"/>
              </w:rPr>
              <w:t>Capture or update title, description, tags, category, priority, status, next action, and target date.</w:t>
            </w:r>
          </w:p>
        </w:tc>
        <w:tc>
          <w:tcPr>
            <w:tcW w:type="dxa" w:w="1680"/>
            <w:vAlign w:val="center"/>
          </w:tcPr>
          <w:p>
            <w:pPr>
              <w:spacing w:after="20"/>
            </w:pPr>
            <w:r/>
            <w:r>
              <w:rPr>
                <w:rFonts w:ascii="Aptos" w:hAnsi="Aptos"/>
                <w:b w:val="0"/>
                <w:sz w:val="16"/>
              </w:rPr>
              <w:t>Form fields; existing Idea ID for edit</w:t>
            </w:r>
          </w:p>
        </w:tc>
        <w:tc>
          <w:tcPr>
            <w:tcW w:type="dxa" w:w="1680"/>
            <w:vAlign w:val="center"/>
          </w:tcPr>
          <w:p>
            <w:pPr>
              <w:spacing w:after="20"/>
            </w:pPr>
            <w:r/>
            <w:r>
              <w:rPr>
                <w:rFonts w:ascii="Aptos" w:hAnsi="Aptos"/>
                <w:b w:val="0"/>
                <w:sz w:val="16"/>
              </w:rPr>
              <w:t>Save/cancel action; field-level validation messages</w:t>
            </w:r>
          </w:p>
        </w:tc>
        <w:tc>
          <w:tcPr>
            <w:tcW w:type="dxa" w:w="1680"/>
            <w:vAlign w:val="center"/>
          </w:tcPr>
          <w:p>
            <w:pPr>
              <w:spacing w:after="20"/>
            </w:pPr>
            <w:r/>
            <w:r>
              <w:rPr>
                <w:rFonts w:ascii="Aptos" w:hAnsi="Aptos"/>
                <w:b w:val="0"/>
                <w:sz w:val="16"/>
              </w:rPr>
              <w:t>Uses Create Idea or Update Idea; does not write storage directly.</w:t>
            </w:r>
          </w:p>
        </w:tc>
        <w:tc>
          <w:tcPr>
            <w:tcW w:type="dxa" w:w="1680"/>
            <w:vAlign w:val="center"/>
          </w:tcPr>
          <w:p>
            <w:pPr>
              <w:spacing w:after="20"/>
            </w:pPr>
            <w:r/>
            <w:r>
              <w:rPr>
                <w:rFonts w:ascii="Aptos" w:hAnsi="Aptos"/>
                <w:b w:val="0"/>
                <w:sz w:val="16"/>
              </w:rPr>
              <w:t>FR-01, FR-02, FR-05, FR-11; NFR-06</w:t>
            </w:r>
          </w:p>
        </w:tc>
      </w:tr>
      <w:tr>
        <w:tc>
          <w:tcPr>
            <w:tcW w:type="dxa" w:w="1680"/>
            <w:vAlign w:val="center"/>
            <w:shd w:fill="F2F5F7"/>
          </w:tcPr>
          <w:p>
            <w:pPr>
              <w:spacing w:after="20"/>
            </w:pPr>
            <w:r/>
            <w:r>
              <w:rPr>
                <w:rFonts w:ascii="Aptos" w:hAnsi="Aptos"/>
                <w:b w:val="0"/>
                <w:sz w:val="16"/>
              </w:rPr>
              <w:t>M4 — Idea Details UI</w:t>
            </w:r>
          </w:p>
        </w:tc>
        <w:tc>
          <w:tcPr>
            <w:tcW w:type="dxa" w:w="1680"/>
            <w:vAlign w:val="center"/>
            <w:shd w:fill="F2F5F7"/>
          </w:tcPr>
          <w:p>
            <w:pPr>
              <w:spacing w:after="20"/>
            </w:pPr>
            <w:r/>
            <w:r>
              <w:rPr>
                <w:rFonts w:ascii="Aptos" w:hAnsi="Aptos"/>
                <w:b w:val="0"/>
                <w:sz w:val="16"/>
              </w:rPr>
              <w:t>Show full idea content and metadata; offer edit, delete, status, and favourite actions.</w:t>
            </w:r>
          </w:p>
        </w:tc>
        <w:tc>
          <w:tcPr>
            <w:tcW w:type="dxa" w:w="1680"/>
            <w:vAlign w:val="center"/>
            <w:shd w:fill="F2F5F7"/>
          </w:tcPr>
          <w:p>
            <w:pPr>
              <w:spacing w:after="20"/>
            </w:pPr>
            <w:r/>
            <w:r>
              <w:rPr>
                <w:rFonts w:ascii="Aptos" w:hAnsi="Aptos"/>
                <w:b w:val="0"/>
                <w:sz w:val="16"/>
              </w:rPr>
              <w:t>Idea ID and requested action</w:t>
            </w:r>
          </w:p>
        </w:tc>
        <w:tc>
          <w:tcPr>
            <w:tcW w:type="dxa" w:w="1680"/>
            <w:vAlign w:val="center"/>
            <w:shd w:fill="F2F5F7"/>
          </w:tcPr>
          <w:p>
            <w:pPr>
              <w:spacing w:after="20"/>
            </w:pPr>
            <w:r/>
            <w:r>
              <w:rPr>
                <w:rFonts w:ascii="Aptos" w:hAnsi="Aptos"/>
                <w:b w:val="0"/>
                <w:sz w:val="16"/>
              </w:rPr>
              <w:t>Detail view; updated state; delete confirmation</w:t>
            </w:r>
          </w:p>
        </w:tc>
        <w:tc>
          <w:tcPr>
            <w:tcW w:type="dxa" w:w="1680"/>
            <w:vAlign w:val="center"/>
            <w:shd w:fill="F2F5F7"/>
          </w:tcPr>
          <w:p>
            <w:pPr>
              <w:spacing w:after="20"/>
            </w:pPr>
            <w:r/>
            <w:r>
              <w:rPr>
                <w:rFonts w:ascii="Aptos" w:hAnsi="Aptos"/>
                <w:b w:val="0"/>
                <w:sz w:val="16"/>
              </w:rPr>
              <w:t>Loads details via repository-backed use cases; confirms before deletion.</w:t>
            </w:r>
          </w:p>
        </w:tc>
        <w:tc>
          <w:tcPr>
            <w:tcW w:type="dxa" w:w="1680"/>
            <w:vAlign w:val="center"/>
            <w:shd w:fill="F2F5F7"/>
          </w:tcPr>
          <w:p>
            <w:pPr>
              <w:spacing w:after="20"/>
            </w:pPr>
            <w:r/>
            <w:r>
              <w:rPr>
                <w:rFonts w:ascii="Aptos" w:hAnsi="Aptos"/>
                <w:b w:val="0"/>
                <w:sz w:val="16"/>
              </w:rPr>
              <w:t>FR-04, FR-05, FR-06, FR-10, FR-12</w:t>
            </w:r>
          </w:p>
        </w:tc>
      </w:tr>
      <w:tr>
        <w:tc>
          <w:tcPr>
            <w:tcW w:type="dxa" w:w="1680"/>
            <w:vAlign w:val="center"/>
          </w:tcPr>
          <w:p>
            <w:pPr>
              <w:spacing w:after="20"/>
            </w:pPr>
            <w:r/>
            <w:r>
              <w:rPr>
                <w:rFonts w:ascii="Aptos" w:hAnsi="Aptos"/>
                <w:b w:val="0"/>
                <w:sz w:val="16"/>
              </w:rPr>
              <w:t>M5 — Idea Management Service</w:t>
            </w:r>
          </w:p>
        </w:tc>
        <w:tc>
          <w:tcPr>
            <w:tcW w:type="dxa" w:w="1680"/>
            <w:vAlign w:val="center"/>
          </w:tcPr>
          <w:p>
            <w:pPr>
              <w:spacing w:after="20"/>
            </w:pPr>
            <w:r/>
            <w:r>
              <w:rPr>
                <w:rFonts w:ascii="Aptos" w:hAnsi="Aptos"/>
                <w:b w:val="0"/>
                <w:sz w:val="16"/>
              </w:rPr>
              <w:t>Create, read, update, and delete ideas; generate unique IDs; maintain created/updated timestamps; apply defaults.</w:t>
            </w:r>
          </w:p>
        </w:tc>
        <w:tc>
          <w:tcPr>
            <w:tcW w:type="dxa" w:w="1680"/>
            <w:vAlign w:val="center"/>
          </w:tcPr>
          <w:p>
            <w:pPr>
              <w:spacing w:after="20"/>
            </w:pPr>
            <w:r/>
            <w:r>
              <w:rPr>
                <w:rFonts w:ascii="Aptos" w:hAnsi="Aptos"/>
                <w:b w:val="0"/>
                <w:sz w:val="16"/>
              </w:rPr>
              <w:t>Commands and Idea data</w:t>
            </w:r>
          </w:p>
        </w:tc>
        <w:tc>
          <w:tcPr>
            <w:tcW w:type="dxa" w:w="1680"/>
            <w:vAlign w:val="center"/>
          </w:tcPr>
          <w:p>
            <w:pPr>
              <w:spacing w:after="20"/>
            </w:pPr>
            <w:r/>
            <w:r>
              <w:rPr>
                <w:rFonts w:ascii="Aptos" w:hAnsi="Aptos"/>
                <w:b w:val="0"/>
                <w:sz w:val="16"/>
              </w:rPr>
              <w:t>Saved/updated record, result, or domain error</w:t>
            </w:r>
          </w:p>
        </w:tc>
        <w:tc>
          <w:tcPr>
            <w:tcW w:type="dxa" w:w="1680"/>
            <w:vAlign w:val="center"/>
          </w:tcPr>
          <w:p>
            <w:pPr>
              <w:spacing w:after="20"/>
            </w:pPr>
            <w:r/>
            <w:r>
              <w:rPr>
                <w:rFonts w:ascii="Aptos" w:hAnsi="Aptos"/>
                <w:b w:val="0"/>
                <w:sz w:val="16"/>
              </w:rPr>
              <w:t>Coordinates repository operations; enforces rules independently of UI.</w:t>
            </w:r>
          </w:p>
        </w:tc>
        <w:tc>
          <w:tcPr>
            <w:tcW w:type="dxa" w:w="1680"/>
            <w:vAlign w:val="center"/>
          </w:tcPr>
          <w:p>
            <w:pPr>
              <w:spacing w:after="20"/>
            </w:pPr>
            <w:r/>
            <w:r>
              <w:rPr>
                <w:rFonts w:ascii="Aptos" w:hAnsi="Aptos"/>
                <w:b w:val="0"/>
                <w:sz w:val="16"/>
              </w:rPr>
              <w:t>FR-01–FR-06; NFR-03, NFR-09</w:t>
            </w:r>
          </w:p>
        </w:tc>
      </w:tr>
      <w:tr>
        <w:tc>
          <w:tcPr>
            <w:tcW w:type="dxa" w:w="1680"/>
            <w:vAlign w:val="center"/>
            <w:shd w:fill="F2F5F7"/>
          </w:tcPr>
          <w:p>
            <w:pPr>
              <w:spacing w:after="20"/>
            </w:pPr>
            <w:r/>
            <w:r>
              <w:rPr>
                <w:rFonts w:ascii="Aptos" w:hAnsi="Aptos"/>
                <w:b w:val="0"/>
                <w:sz w:val="16"/>
              </w:rPr>
              <w:t>M6 — Validation and Rules</w:t>
            </w:r>
          </w:p>
        </w:tc>
        <w:tc>
          <w:tcPr>
            <w:tcW w:type="dxa" w:w="1680"/>
            <w:vAlign w:val="center"/>
            <w:shd w:fill="F2F5F7"/>
          </w:tcPr>
          <w:p>
            <w:pPr>
              <w:spacing w:after="20"/>
            </w:pPr>
            <w:r/>
            <w:r>
              <w:rPr>
                <w:rFonts w:ascii="Aptos" w:hAnsi="Aptos"/>
                <w:b w:val="0"/>
                <w:sz w:val="16"/>
              </w:rPr>
              <w:t>Require a non-blank title; validate supported status/priority values; trim title; handle optional fields safely.</w:t>
            </w:r>
          </w:p>
        </w:tc>
        <w:tc>
          <w:tcPr>
            <w:tcW w:type="dxa" w:w="1680"/>
            <w:vAlign w:val="center"/>
            <w:shd w:fill="F2F5F7"/>
          </w:tcPr>
          <w:p>
            <w:pPr>
              <w:spacing w:after="20"/>
            </w:pPr>
            <w:r/>
            <w:r>
              <w:rPr>
                <w:rFonts w:ascii="Aptos" w:hAnsi="Aptos"/>
                <w:b w:val="0"/>
                <w:sz w:val="16"/>
              </w:rPr>
              <w:t>Form or command data</w:t>
            </w:r>
          </w:p>
        </w:tc>
        <w:tc>
          <w:tcPr>
            <w:tcW w:type="dxa" w:w="1680"/>
            <w:vAlign w:val="center"/>
            <w:shd w:fill="F2F5F7"/>
          </w:tcPr>
          <w:p>
            <w:pPr>
              <w:spacing w:after="20"/>
            </w:pPr>
            <w:r/>
            <w:r>
              <w:rPr>
                <w:rFonts w:ascii="Aptos" w:hAnsi="Aptos"/>
                <w:b w:val="0"/>
                <w:sz w:val="16"/>
              </w:rPr>
              <w:t>Valid data or clear validation errors</w:t>
            </w:r>
          </w:p>
        </w:tc>
        <w:tc>
          <w:tcPr>
            <w:tcW w:type="dxa" w:w="1680"/>
            <w:vAlign w:val="center"/>
            <w:shd w:fill="F2F5F7"/>
          </w:tcPr>
          <w:p>
            <w:pPr>
              <w:spacing w:after="20"/>
            </w:pPr>
            <w:r/>
            <w:r>
              <w:rPr>
                <w:rFonts w:ascii="Aptos" w:hAnsi="Aptos"/>
                <w:b w:val="0"/>
                <w:sz w:val="16"/>
              </w:rPr>
              <w:t>Runs before persistence; rules can be unit-tested.</w:t>
            </w:r>
          </w:p>
        </w:tc>
        <w:tc>
          <w:tcPr>
            <w:tcW w:type="dxa" w:w="1680"/>
            <w:vAlign w:val="center"/>
            <w:shd w:fill="F2F5F7"/>
          </w:tcPr>
          <w:p>
            <w:pPr>
              <w:spacing w:after="20"/>
            </w:pPr>
            <w:r/>
            <w:r>
              <w:rPr>
                <w:rFonts w:ascii="Aptos" w:hAnsi="Aptos"/>
                <w:b w:val="0"/>
                <w:sz w:val="16"/>
              </w:rPr>
              <w:t>FR-02, FR-10; NFR-09</w:t>
            </w:r>
          </w:p>
        </w:tc>
      </w:tr>
      <w:tr>
        <w:tc>
          <w:tcPr>
            <w:tcW w:type="dxa" w:w="1680"/>
            <w:vAlign w:val="center"/>
          </w:tcPr>
          <w:p>
            <w:pPr>
              <w:spacing w:after="20"/>
            </w:pPr>
            <w:r/>
            <w:r>
              <w:rPr>
                <w:rFonts w:ascii="Aptos" w:hAnsi="Aptos"/>
                <w:b w:val="0"/>
                <w:sz w:val="16"/>
              </w:rPr>
              <w:t>M7 — Search, Filter and Sort</w:t>
            </w:r>
          </w:p>
        </w:tc>
        <w:tc>
          <w:tcPr>
            <w:tcW w:type="dxa" w:w="1680"/>
            <w:vAlign w:val="center"/>
          </w:tcPr>
          <w:p>
            <w:pPr>
              <w:spacing w:after="20"/>
            </w:pPr>
            <w:r/>
            <w:r>
              <w:rPr>
                <w:rFonts w:ascii="Aptos" w:hAnsi="Aptos"/>
                <w:b w:val="0"/>
                <w:sz w:val="16"/>
              </w:rPr>
              <w:t>Search title and description; filter by status, tag/category, and priority; sort by recently updated or priority.</w:t>
            </w:r>
          </w:p>
        </w:tc>
        <w:tc>
          <w:tcPr>
            <w:tcW w:type="dxa" w:w="1680"/>
            <w:vAlign w:val="center"/>
          </w:tcPr>
          <w:p>
            <w:pPr>
              <w:spacing w:after="20"/>
            </w:pPr>
            <w:r/>
            <w:r>
              <w:rPr>
                <w:rFonts w:ascii="Aptos" w:hAnsi="Aptos"/>
                <w:b w:val="0"/>
                <w:sz w:val="16"/>
              </w:rPr>
              <w:t>Keyword, filter criteria, sort mode</w:t>
            </w:r>
          </w:p>
        </w:tc>
        <w:tc>
          <w:tcPr>
            <w:tcW w:type="dxa" w:w="1680"/>
            <w:vAlign w:val="center"/>
          </w:tcPr>
          <w:p>
            <w:pPr>
              <w:spacing w:after="20"/>
            </w:pPr>
            <w:r/>
            <w:r>
              <w:rPr>
                <w:rFonts w:ascii="Aptos" w:hAnsi="Aptos"/>
                <w:b w:val="0"/>
                <w:sz w:val="16"/>
              </w:rPr>
              <w:t>Ordered matching Idea list</w:t>
            </w:r>
          </w:p>
        </w:tc>
        <w:tc>
          <w:tcPr>
            <w:tcW w:type="dxa" w:w="1680"/>
            <w:vAlign w:val="center"/>
          </w:tcPr>
          <w:p>
            <w:pPr>
              <w:spacing w:after="20"/>
            </w:pPr>
            <w:r/>
            <w:r>
              <w:rPr>
                <w:rFonts w:ascii="Aptos" w:hAnsi="Aptos"/>
                <w:b w:val="0"/>
                <w:sz w:val="16"/>
              </w:rPr>
              <w:t>Queries the repository or applies consistent query logic to local records.</w:t>
            </w:r>
          </w:p>
        </w:tc>
        <w:tc>
          <w:tcPr>
            <w:tcW w:type="dxa" w:w="1680"/>
            <w:vAlign w:val="center"/>
          </w:tcPr>
          <w:p>
            <w:pPr>
              <w:spacing w:after="20"/>
            </w:pPr>
            <w:r/>
            <w:r>
              <w:rPr>
                <w:rFonts w:ascii="Aptos" w:hAnsi="Aptos"/>
                <w:b w:val="0"/>
                <w:sz w:val="16"/>
              </w:rPr>
              <w:t>FR-07, FR-08, FR-16; NFR-02</w:t>
            </w:r>
          </w:p>
        </w:tc>
      </w:tr>
      <w:tr>
        <w:tc>
          <w:tcPr>
            <w:tcW w:type="dxa" w:w="1680"/>
            <w:vAlign w:val="center"/>
            <w:shd w:fill="F2F5F7"/>
          </w:tcPr>
          <w:p>
            <w:pPr>
              <w:spacing w:after="20"/>
            </w:pPr>
            <w:r/>
            <w:r>
              <w:rPr>
                <w:rFonts w:ascii="Aptos" w:hAnsi="Aptos"/>
                <w:b w:val="0"/>
                <w:sz w:val="16"/>
              </w:rPr>
              <w:t>M8 — Tag Management</w:t>
            </w:r>
          </w:p>
        </w:tc>
        <w:tc>
          <w:tcPr>
            <w:tcW w:type="dxa" w:w="1680"/>
            <w:vAlign w:val="center"/>
            <w:shd w:fill="F2F5F7"/>
          </w:tcPr>
          <w:p>
            <w:pPr>
              <w:spacing w:after="20"/>
            </w:pPr>
            <w:r/>
            <w:r>
              <w:rPr>
                <w:rFonts w:ascii="Aptos" w:hAnsi="Aptos"/>
                <w:b w:val="0"/>
                <w:sz w:val="16"/>
              </w:rPr>
              <w:t>Add tags to ideas, normalise duplicates consistently, and reuse existing tags where practical.</w:t>
            </w:r>
          </w:p>
        </w:tc>
        <w:tc>
          <w:tcPr>
            <w:tcW w:type="dxa" w:w="1680"/>
            <w:vAlign w:val="center"/>
            <w:shd w:fill="F2F5F7"/>
          </w:tcPr>
          <w:p>
            <w:pPr>
              <w:spacing w:after="20"/>
            </w:pPr>
            <w:r/>
            <w:r>
              <w:rPr>
                <w:rFonts w:ascii="Aptos" w:hAnsi="Aptos"/>
                <w:b w:val="0"/>
                <w:sz w:val="16"/>
              </w:rPr>
              <w:t>Idea ID and tag labels</w:t>
            </w:r>
          </w:p>
        </w:tc>
        <w:tc>
          <w:tcPr>
            <w:tcW w:type="dxa" w:w="1680"/>
            <w:vAlign w:val="center"/>
            <w:shd w:fill="F2F5F7"/>
          </w:tcPr>
          <w:p>
            <w:pPr>
              <w:spacing w:after="20"/>
            </w:pPr>
            <w:r/>
            <w:r>
              <w:rPr>
                <w:rFonts w:ascii="Aptos" w:hAnsi="Aptos"/>
                <w:b w:val="0"/>
                <w:sz w:val="16"/>
              </w:rPr>
              <w:t>Updated tag list / available tag suggestions</w:t>
            </w:r>
          </w:p>
        </w:tc>
        <w:tc>
          <w:tcPr>
            <w:tcW w:type="dxa" w:w="1680"/>
            <w:vAlign w:val="center"/>
            <w:shd w:fill="F2F5F7"/>
          </w:tcPr>
          <w:p>
            <w:pPr>
              <w:spacing w:after="20"/>
            </w:pPr>
            <w:r/>
            <w:r>
              <w:rPr>
                <w:rFonts w:ascii="Aptos" w:hAnsi="Aptos"/>
                <w:b w:val="0"/>
                <w:sz w:val="16"/>
              </w:rPr>
              <w:t>Stores tags as part of idea records for the MVP; no separate complex tag service required initially.</w:t>
            </w:r>
          </w:p>
        </w:tc>
        <w:tc>
          <w:tcPr>
            <w:tcW w:type="dxa" w:w="1680"/>
            <w:vAlign w:val="center"/>
            <w:shd w:fill="F2F5F7"/>
          </w:tcPr>
          <w:p>
            <w:pPr>
              <w:spacing w:after="20"/>
            </w:pPr>
            <w:r/>
            <w:r>
              <w:rPr>
                <w:rFonts w:ascii="Aptos" w:hAnsi="Aptos"/>
                <w:b w:val="0"/>
                <w:sz w:val="16"/>
              </w:rPr>
              <w:t>FR-09; NFR-08</w:t>
            </w:r>
          </w:p>
        </w:tc>
      </w:tr>
      <w:tr>
        <w:tc>
          <w:tcPr>
            <w:tcW w:type="dxa" w:w="1680"/>
            <w:vAlign w:val="center"/>
          </w:tcPr>
          <w:p>
            <w:pPr>
              <w:spacing w:after="20"/>
            </w:pPr>
            <w:r/>
            <w:r>
              <w:rPr>
                <w:rFonts w:ascii="Aptos" w:hAnsi="Aptos"/>
                <w:b w:val="0"/>
                <w:sz w:val="16"/>
              </w:rPr>
              <w:t>M9 — Status and Favourite</w:t>
            </w:r>
          </w:p>
        </w:tc>
        <w:tc>
          <w:tcPr>
            <w:tcW w:type="dxa" w:w="1680"/>
            <w:vAlign w:val="center"/>
          </w:tcPr>
          <w:p>
            <w:pPr>
              <w:spacing w:after="20"/>
            </w:pPr>
            <w:r/>
            <w:r>
              <w:rPr>
                <w:rFonts w:ascii="Aptos" w:hAnsi="Aptos"/>
                <w:b w:val="0"/>
                <w:sz w:val="16"/>
              </w:rPr>
              <w:t>Change status among Inbox, Exploring, In Progress, On Hold, Completed; toggle favourite.</w:t>
            </w:r>
          </w:p>
        </w:tc>
        <w:tc>
          <w:tcPr>
            <w:tcW w:type="dxa" w:w="1680"/>
            <w:vAlign w:val="center"/>
          </w:tcPr>
          <w:p>
            <w:pPr>
              <w:spacing w:after="20"/>
            </w:pPr>
            <w:r/>
            <w:r>
              <w:rPr>
                <w:rFonts w:ascii="Aptos" w:hAnsi="Aptos"/>
                <w:b w:val="0"/>
                <w:sz w:val="16"/>
              </w:rPr>
              <w:t>Idea ID and selected value</w:t>
            </w:r>
          </w:p>
        </w:tc>
        <w:tc>
          <w:tcPr>
            <w:tcW w:type="dxa" w:w="1680"/>
            <w:vAlign w:val="center"/>
          </w:tcPr>
          <w:p>
            <w:pPr>
              <w:spacing w:after="20"/>
            </w:pPr>
            <w:r/>
            <w:r>
              <w:rPr>
                <w:rFonts w:ascii="Aptos" w:hAnsi="Aptos"/>
                <w:b w:val="0"/>
                <w:sz w:val="16"/>
              </w:rPr>
              <w:t>Updated idea and refreshed counts/list</w:t>
            </w:r>
          </w:p>
        </w:tc>
        <w:tc>
          <w:tcPr>
            <w:tcW w:type="dxa" w:w="1680"/>
            <w:vAlign w:val="center"/>
          </w:tcPr>
          <w:p>
            <w:pPr>
              <w:spacing w:after="20"/>
            </w:pPr>
            <w:r/>
            <w:r>
              <w:rPr>
                <w:rFonts w:ascii="Aptos" w:hAnsi="Aptos"/>
                <w:b w:val="0"/>
                <w:sz w:val="16"/>
              </w:rPr>
              <w:t>Uses Idea Management Service; status labels are displayed as text, not colour alone.</w:t>
            </w:r>
          </w:p>
        </w:tc>
        <w:tc>
          <w:tcPr>
            <w:tcW w:type="dxa" w:w="1680"/>
            <w:vAlign w:val="center"/>
          </w:tcPr>
          <w:p>
            <w:pPr>
              <w:spacing w:after="20"/>
            </w:pPr>
            <w:r/>
            <w:r>
              <w:rPr>
                <w:rFonts w:ascii="Aptos" w:hAnsi="Aptos"/>
                <w:b w:val="0"/>
                <w:sz w:val="16"/>
              </w:rPr>
              <w:t>FR-10, FR-12; NFR-06</w:t>
            </w:r>
          </w:p>
        </w:tc>
      </w:tr>
      <w:tr>
        <w:tc>
          <w:tcPr>
            <w:tcW w:type="dxa" w:w="1680"/>
            <w:vAlign w:val="center"/>
            <w:shd w:fill="F2F5F7"/>
          </w:tcPr>
          <w:p>
            <w:pPr>
              <w:spacing w:after="20"/>
            </w:pPr>
            <w:r/>
            <w:r>
              <w:rPr>
                <w:rFonts w:ascii="Aptos" w:hAnsi="Aptos"/>
                <w:b w:val="0"/>
                <w:sz w:val="16"/>
              </w:rPr>
              <w:t>M10 — Dashboard Summary</w:t>
            </w:r>
          </w:p>
        </w:tc>
        <w:tc>
          <w:tcPr>
            <w:tcW w:type="dxa" w:w="1680"/>
            <w:vAlign w:val="center"/>
            <w:shd w:fill="F2F5F7"/>
          </w:tcPr>
          <w:p>
            <w:pPr>
              <w:spacing w:after="20"/>
            </w:pPr>
            <w:r/>
            <w:r>
              <w:rPr>
                <w:rFonts w:ascii="Aptos" w:hAnsi="Aptos"/>
                <w:b w:val="0"/>
                <w:sz w:val="16"/>
              </w:rPr>
              <w:t>Calculate total ideas and counts by status from saved records.</w:t>
            </w:r>
          </w:p>
        </w:tc>
        <w:tc>
          <w:tcPr>
            <w:tcW w:type="dxa" w:w="1680"/>
            <w:vAlign w:val="center"/>
            <w:shd w:fill="F2F5F7"/>
          </w:tcPr>
          <w:p>
            <w:pPr>
              <w:spacing w:after="20"/>
            </w:pPr>
            <w:r/>
            <w:r>
              <w:rPr>
                <w:rFonts w:ascii="Aptos" w:hAnsi="Aptos"/>
                <w:b w:val="0"/>
                <w:sz w:val="16"/>
              </w:rPr>
              <w:t>Idea collection or repository summary query</w:t>
            </w:r>
          </w:p>
        </w:tc>
        <w:tc>
          <w:tcPr>
            <w:tcW w:type="dxa" w:w="1680"/>
            <w:vAlign w:val="center"/>
            <w:shd w:fill="F2F5F7"/>
          </w:tcPr>
          <w:p>
            <w:pPr>
              <w:spacing w:after="20"/>
            </w:pPr>
            <w:r/>
            <w:r>
              <w:rPr>
                <w:rFonts w:ascii="Aptos" w:hAnsi="Aptos"/>
                <w:b w:val="0"/>
                <w:sz w:val="16"/>
              </w:rPr>
              <w:t>Total and per-status counts</w:t>
            </w:r>
          </w:p>
        </w:tc>
        <w:tc>
          <w:tcPr>
            <w:tcW w:type="dxa" w:w="1680"/>
            <w:vAlign w:val="center"/>
            <w:shd w:fill="F2F5F7"/>
          </w:tcPr>
          <w:p>
            <w:pPr>
              <w:spacing w:after="20"/>
            </w:pPr>
            <w:r/>
            <w:r>
              <w:rPr>
                <w:rFonts w:ascii="Aptos" w:hAnsi="Aptos"/>
                <w:b w:val="0"/>
                <w:sz w:val="16"/>
              </w:rPr>
              <w:t>Read-only use case; does not duplicate or independently store counts.</w:t>
            </w:r>
          </w:p>
        </w:tc>
        <w:tc>
          <w:tcPr>
            <w:tcW w:type="dxa" w:w="1680"/>
            <w:vAlign w:val="center"/>
            <w:shd w:fill="F2F5F7"/>
          </w:tcPr>
          <w:p>
            <w:pPr>
              <w:spacing w:after="20"/>
            </w:pPr>
            <w:r/>
            <w:r>
              <w:rPr>
                <w:rFonts w:ascii="Aptos" w:hAnsi="Aptos"/>
                <w:b w:val="0"/>
                <w:sz w:val="16"/>
              </w:rPr>
              <w:t>FR-13; NFR-02, NFR-09</w:t>
            </w:r>
          </w:p>
        </w:tc>
      </w:tr>
      <w:tr>
        <w:tc>
          <w:tcPr>
            <w:tcW w:type="dxa" w:w="1680"/>
            <w:vAlign w:val="center"/>
          </w:tcPr>
          <w:p>
            <w:pPr>
              <w:spacing w:after="20"/>
            </w:pPr>
            <w:r/>
            <w:r>
              <w:rPr>
                <w:rFonts w:ascii="Aptos" w:hAnsi="Aptos"/>
                <w:b w:val="0"/>
                <w:sz w:val="16"/>
              </w:rPr>
              <w:t>M11 — Repository / Data Access</w:t>
            </w:r>
          </w:p>
        </w:tc>
        <w:tc>
          <w:tcPr>
            <w:tcW w:type="dxa" w:w="1680"/>
            <w:vAlign w:val="center"/>
          </w:tcPr>
          <w:p>
            <w:pPr>
              <w:spacing w:after="20"/>
            </w:pPr>
            <w:r/>
            <w:r>
              <w:rPr>
                <w:rFonts w:ascii="Aptos" w:hAnsi="Aptos"/>
                <w:b w:val="0"/>
                <w:sz w:val="16"/>
              </w:rPr>
              <w:t>Offer storage-independent methods such as create, getById, update, delete, list, and search.</w:t>
            </w:r>
          </w:p>
        </w:tc>
        <w:tc>
          <w:tcPr>
            <w:tcW w:type="dxa" w:w="1680"/>
            <w:vAlign w:val="center"/>
          </w:tcPr>
          <w:p>
            <w:pPr>
              <w:spacing w:after="20"/>
            </w:pPr>
            <w:r/>
            <w:r>
              <w:rPr>
                <w:rFonts w:ascii="Aptos" w:hAnsi="Aptos"/>
                <w:b w:val="0"/>
                <w:sz w:val="16"/>
              </w:rPr>
              <w:t>Domain requests and query parameters</w:t>
            </w:r>
          </w:p>
        </w:tc>
        <w:tc>
          <w:tcPr>
            <w:tcW w:type="dxa" w:w="1680"/>
            <w:vAlign w:val="center"/>
          </w:tcPr>
          <w:p>
            <w:pPr>
              <w:spacing w:after="20"/>
            </w:pPr>
            <w:r/>
            <w:r>
              <w:rPr>
                <w:rFonts w:ascii="Aptos" w:hAnsi="Aptos"/>
                <w:b w:val="0"/>
                <w:sz w:val="16"/>
              </w:rPr>
              <w:t>Records, collections, and explicit operation outcomes</w:t>
            </w:r>
          </w:p>
        </w:tc>
        <w:tc>
          <w:tcPr>
            <w:tcW w:type="dxa" w:w="1680"/>
            <w:vAlign w:val="center"/>
          </w:tcPr>
          <w:p>
            <w:pPr>
              <w:spacing w:after="20"/>
            </w:pPr>
            <w:r/>
            <w:r>
              <w:rPr>
                <w:rFonts w:ascii="Aptos" w:hAnsi="Aptos"/>
                <w:b w:val="0"/>
                <w:sz w:val="16"/>
              </w:rPr>
              <w:t>Single interface between business logic and storage implementation.</w:t>
            </w:r>
          </w:p>
        </w:tc>
        <w:tc>
          <w:tcPr>
            <w:tcW w:type="dxa" w:w="1680"/>
            <w:vAlign w:val="center"/>
          </w:tcPr>
          <w:p>
            <w:pPr>
              <w:spacing w:after="20"/>
            </w:pPr>
            <w:r/>
            <w:r>
              <w:rPr>
                <w:rFonts w:ascii="Aptos" w:hAnsi="Aptos"/>
                <w:b w:val="0"/>
                <w:sz w:val="16"/>
              </w:rPr>
              <w:t>FR-14; NFR-03, NFR-08, NFR-09</w:t>
            </w:r>
          </w:p>
        </w:tc>
      </w:tr>
      <w:tr>
        <w:tc>
          <w:tcPr>
            <w:tcW w:type="dxa" w:w="1680"/>
            <w:vAlign w:val="center"/>
            <w:shd w:fill="F2F5F7"/>
          </w:tcPr>
          <w:p>
            <w:pPr>
              <w:spacing w:after="20"/>
            </w:pPr>
            <w:r/>
            <w:r>
              <w:rPr>
                <w:rFonts w:ascii="Aptos" w:hAnsi="Aptos"/>
                <w:b w:val="0"/>
                <w:sz w:val="16"/>
              </w:rPr>
              <w:t>M12 — Local Storage Adapter</w:t>
            </w:r>
          </w:p>
        </w:tc>
        <w:tc>
          <w:tcPr>
            <w:tcW w:type="dxa" w:w="1680"/>
            <w:vAlign w:val="center"/>
            <w:shd w:fill="F2F5F7"/>
          </w:tcPr>
          <w:p>
            <w:pPr>
              <w:spacing w:after="20"/>
            </w:pPr>
            <w:r/>
            <w:r>
              <w:rPr>
                <w:rFonts w:ascii="Aptos" w:hAnsi="Aptos"/>
                <w:b w:val="0"/>
                <w:sz w:val="16"/>
              </w:rPr>
              <w:t>Persist records locally and restore them after normal close/reopen on the same device.</w:t>
            </w:r>
          </w:p>
        </w:tc>
        <w:tc>
          <w:tcPr>
            <w:tcW w:type="dxa" w:w="1680"/>
            <w:vAlign w:val="center"/>
            <w:shd w:fill="F2F5F7"/>
          </w:tcPr>
          <w:p>
            <w:pPr>
              <w:spacing w:after="20"/>
            </w:pPr>
            <w:r/>
            <w:r>
              <w:rPr>
                <w:rFonts w:ascii="Aptos" w:hAnsi="Aptos"/>
                <w:b w:val="0"/>
                <w:sz w:val="16"/>
              </w:rPr>
              <w:t>Repository read/write operations</w:t>
            </w:r>
          </w:p>
        </w:tc>
        <w:tc>
          <w:tcPr>
            <w:tcW w:type="dxa" w:w="1680"/>
            <w:vAlign w:val="center"/>
            <w:shd w:fill="F2F5F7"/>
          </w:tcPr>
          <w:p>
            <w:pPr>
              <w:spacing w:after="20"/>
            </w:pPr>
            <w:r/>
            <w:r>
              <w:rPr>
                <w:rFonts w:ascii="Aptos" w:hAnsi="Aptos"/>
                <w:b w:val="0"/>
                <w:sz w:val="16"/>
              </w:rPr>
              <w:t>Stored records or storage failure</w:t>
            </w:r>
          </w:p>
        </w:tc>
        <w:tc>
          <w:tcPr>
            <w:tcW w:type="dxa" w:w="1680"/>
            <w:vAlign w:val="center"/>
            <w:shd w:fill="F2F5F7"/>
          </w:tcPr>
          <w:p>
            <w:pPr>
              <w:spacing w:after="20"/>
            </w:pPr>
            <w:r/>
            <w:r>
              <w:rPr>
                <w:rFonts w:ascii="Aptos" w:hAnsi="Aptos"/>
                <w:b w:val="0"/>
                <w:sz w:val="16"/>
              </w:rPr>
              <w:t>Use platform-appropriate local database or structured storage; exact technology remains a decision.</w:t>
            </w:r>
          </w:p>
        </w:tc>
        <w:tc>
          <w:tcPr>
            <w:tcW w:type="dxa" w:w="1680"/>
            <w:vAlign w:val="center"/>
            <w:shd w:fill="F2F5F7"/>
          </w:tcPr>
          <w:p>
            <w:pPr>
              <w:spacing w:after="20"/>
            </w:pPr>
            <w:r/>
            <w:r>
              <w:rPr>
                <w:rFonts w:ascii="Aptos" w:hAnsi="Aptos"/>
                <w:b w:val="0"/>
                <w:sz w:val="16"/>
              </w:rPr>
              <w:t>FR-14; NFR-03, NFR-04</w:t>
            </w:r>
          </w:p>
        </w:tc>
      </w:tr>
      <w:tr>
        <w:tc>
          <w:tcPr>
            <w:tcW w:type="dxa" w:w="1680"/>
            <w:vAlign w:val="center"/>
          </w:tcPr>
          <w:p>
            <w:pPr>
              <w:spacing w:after="20"/>
            </w:pPr>
            <w:r/>
            <w:r>
              <w:rPr>
                <w:rFonts w:ascii="Aptos" w:hAnsi="Aptos"/>
                <w:b w:val="0"/>
                <w:sz w:val="16"/>
              </w:rPr>
              <w:t>M13 — Error and Empty-State Handling</w:t>
            </w:r>
          </w:p>
        </w:tc>
        <w:tc>
          <w:tcPr>
            <w:tcW w:type="dxa" w:w="1680"/>
            <w:vAlign w:val="center"/>
          </w:tcPr>
          <w:p>
            <w:pPr>
              <w:spacing w:after="20"/>
            </w:pPr>
            <w:r/>
            <w:r>
              <w:rPr>
                <w:rFonts w:ascii="Aptos" w:hAnsi="Aptos"/>
                <w:b w:val="0"/>
                <w:sz w:val="16"/>
              </w:rPr>
              <w:t>Explain empty collection, no search matches, validation failures, and storage errors; confirm destructive deletion.</w:t>
            </w:r>
          </w:p>
        </w:tc>
        <w:tc>
          <w:tcPr>
            <w:tcW w:type="dxa" w:w="1680"/>
            <w:vAlign w:val="center"/>
          </w:tcPr>
          <w:p>
            <w:pPr>
              <w:spacing w:after="20"/>
            </w:pPr>
            <w:r/>
            <w:r>
              <w:rPr>
                <w:rFonts w:ascii="Aptos" w:hAnsi="Aptos"/>
                <w:b w:val="0"/>
                <w:sz w:val="16"/>
              </w:rPr>
              <w:t>Error/result state and user action</w:t>
            </w:r>
          </w:p>
        </w:tc>
        <w:tc>
          <w:tcPr>
            <w:tcW w:type="dxa" w:w="1680"/>
            <w:vAlign w:val="center"/>
          </w:tcPr>
          <w:p>
            <w:pPr>
              <w:spacing w:after="20"/>
            </w:pPr>
            <w:r/>
            <w:r>
              <w:rPr>
                <w:rFonts w:ascii="Aptos" w:hAnsi="Aptos"/>
                <w:b w:val="0"/>
                <w:sz w:val="16"/>
              </w:rPr>
              <w:t>Clear message, recovery action, or confirmation prompt</w:t>
            </w:r>
          </w:p>
        </w:tc>
        <w:tc>
          <w:tcPr>
            <w:tcW w:type="dxa" w:w="1680"/>
            <w:vAlign w:val="center"/>
          </w:tcPr>
          <w:p>
            <w:pPr>
              <w:spacing w:after="20"/>
            </w:pPr>
            <w:r/>
            <w:r>
              <w:rPr>
                <w:rFonts w:ascii="Aptos" w:hAnsi="Aptos"/>
                <w:b w:val="0"/>
                <w:sz w:val="16"/>
              </w:rPr>
              <w:t>Shared UI patterns used by all screens; avoid silent failures.</w:t>
            </w:r>
          </w:p>
        </w:tc>
        <w:tc>
          <w:tcPr>
            <w:tcW w:type="dxa" w:w="1680"/>
            <w:vAlign w:val="center"/>
          </w:tcPr>
          <w:p>
            <w:pPr>
              <w:spacing w:after="20"/>
            </w:pPr>
            <w:r/>
            <w:r>
              <w:rPr>
                <w:rFonts w:ascii="Aptos" w:hAnsi="Aptos"/>
                <w:b w:val="0"/>
                <w:sz w:val="16"/>
              </w:rPr>
              <w:t>FR-06, FR-15; NFR-03, NFR-06</w:t>
            </w:r>
          </w:p>
        </w:tc>
      </w:tr>
      <w:tr>
        <w:tc>
          <w:tcPr>
            <w:tcW w:type="dxa" w:w="1680"/>
            <w:vAlign w:val="center"/>
            <w:shd w:fill="F2F5F7"/>
          </w:tcPr>
          <w:p>
            <w:pPr>
              <w:spacing w:after="20"/>
            </w:pPr>
            <w:r/>
            <w:r>
              <w:rPr>
                <w:rFonts w:ascii="Aptos" w:hAnsi="Aptos"/>
                <w:b w:val="0"/>
                <w:sz w:val="16"/>
              </w:rPr>
              <w:t>M14 — Quality and Test Support</w:t>
            </w:r>
          </w:p>
        </w:tc>
        <w:tc>
          <w:tcPr>
            <w:tcW w:type="dxa" w:w="1680"/>
            <w:vAlign w:val="center"/>
            <w:shd w:fill="F2F5F7"/>
          </w:tcPr>
          <w:p>
            <w:pPr>
              <w:spacing w:after="20"/>
            </w:pPr>
            <w:r/>
            <w:r>
              <w:rPr>
                <w:rFonts w:ascii="Aptos" w:hAnsi="Aptos"/>
                <w:b w:val="0"/>
                <w:sz w:val="16"/>
              </w:rPr>
              <w:t>Unit tests for rules; integration tests for repository; UI acceptance tests for main flows; performance checks.</w:t>
            </w:r>
          </w:p>
        </w:tc>
        <w:tc>
          <w:tcPr>
            <w:tcW w:type="dxa" w:w="1680"/>
            <w:vAlign w:val="center"/>
            <w:shd w:fill="F2F5F7"/>
          </w:tcPr>
          <w:p>
            <w:pPr>
              <w:spacing w:after="20"/>
            </w:pPr>
            <w:r/>
            <w:r>
              <w:rPr>
                <w:rFonts w:ascii="Aptos" w:hAnsi="Aptos"/>
                <w:b w:val="0"/>
                <w:sz w:val="16"/>
              </w:rPr>
              <w:t>Test cases and sample dataset</w:t>
            </w:r>
          </w:p>
        </w:tc>
        <w:tc>
          <w:tcPr>
            <w:tcW w:type="dxa" w:w="1680"/>
            <w:vAlign w:val="center"/>
            <w:shd w:fill="F2F5F7"/>
          </w:tcPr>
          <w:p>
            <w:pPr>
              <w:spacing w:after="20"/>
            </w:pPr>
            <w:r/>
            <w:r>
              <w:rPr>
                <w:rFonts w:ascii="Aptos" w:hAnsi="Aptos"/>
                <w:b w:val="0"/>
                <w:sz w:val="16"/>
              </w:rPr>
              <w:t>Pass/fail evidence and defects</w:t>
            </w:r>
          </w:p>
        </w:tc>
        <w:tc>
          <w:tcPr>
            <w:tcW w:type="dxa" w:w="1680"/>
            <w:vAlign w:val="center"/>
            <w:shd w:fill="F2F5F7"/>
          </w:tcPr>
          <w:p>
            <w:pPr>
              <w:spacing w:after="20"/>
            </w:pPr>
            <w:r/>
            <w:r>
              <w:rPr>
                <w:rFonts w:ascii="Aptos" w:hAnsi="Aptos"/>
                <w:b w:val="0"/>
                <w:sz w:val="16"/>
              </w:rPr>
              <w:t>Tests modules independently and validates acceptance criteria.</w:t>
            </w:r>
          </w:p>
        </w:tc>
        <w:tc>
          <w:tcPr>
            <w:tcW w:type="dxa" w:w="1680"/>
            <w:vAlign w:val="center"/>
            <w:shd w:fill="F2F5F7"/>
          </w:tcPr>
          <w:p>
            <w:pPr>
              <w:spacing w:after="20"/>
            </w:pPr>
            <w:r/>
            <w:r>
              <w:rPr>
                <w:rFonts w:ascii="Aptos" w:hAnsi="Aptos"/>
                <w:b w:val="0"/>
                <w:sz w:val="16"/>
              </w:rPr>
              <w:t>NFR-02, NFR-08, NFR-09; AT-01–AT-10</w:t>
            </w:r>
          </w:p>
        </w:tc>
      </w:tr>
    </w:tbl>
    <w:p/>
    <w:p>
      <w:pPr>
        <w:pStyle w:val="Heading1"/>
      </w:pPr>
      <w:r>
        <w:t>5. Data Model and Storage Design</w:t>
      </w:r>
    </w:p>
    <w:p>
      <w:r>
        <w:t>The Week 1 conceptual model remains the source of truth. The implementation should keep one Idea record per saved idea and use a unique identifier to prevent accidental overwrites.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C4569"/>
          </w:tcPr>
          <w:p>
            <w:pPr>
              <w:spacing w:after="20"/>
            </w:pPr>
            <w:r/>
            <w:r>
              <w:rPr>
                <w:rFonts w:ascii="Aptos" w:hAnsi="Aptos"/>
                <w:b/>
                <w:color w:val="FFFFFF"/>
                <w:sz w:val="17"/>
              </w:rPr>
              <w:t>Field</w:t>
            </w:r>
          </w:p>
        </w:tc>
        <w:tc>
          <w:tcPr>
            <w:tcW w:type="dxa" w:w="3360"/>
            <w:vAlign w:val="center"/>
            <w:shd w:fill="1C4569"/>
          </w:tcPr>
          <w:p>
            <w:pPr>
              <w:spacing w:after="20"/>
            </w:pPr>
            <w:r/>
            <w:r>
              <w:rPr>
                <w:rFonts w:ascii="Aptos" w:hAnsi="Aptos"/>
                <w:b/>
                <w:color w:val="FFFFFF"/>
                <w:sz w:val="17"/>
              </w:rPr>
              <w:t>Suggested representation</w:t>
            </w:r>
          </w:p>
        </w:tc>
        <w:tc>
          <w:tcPr>
            <w:tcW w:type="dxa" w:w="3360"/>
            <w:vAlign w:val="center"/>
            <w:shd w:fill="1C4569"/>
          </w:tcPr>
          <w:p>
            <w:pPr>
              <w:spacing w:after="20"/>
            </w:pPr>
            <w:r/>
            <w:r>
              <w:rPr>
                <w:rFonts w:ascii="Aptos" w:hAnsi="Aptos"/>
                <w:b/>
                <w:color w:val="FFFFFF"/>
                <w:sz w:val="17"/>
              </w:rPr>
              <w:t>Rule / purpose</w:t>
            </w:r>
          </w:p>
        </w:tc>
      </w:tr>
      <w:tr>
        <w:tc>
          <w:tcPr>
            <w:tcW w:type="dxa" w:w="3360"/>
            <w:vAlign w:val="center"/>
          </w:tcPr>
          <w:p>
            <w:pPr>
              <w:spacing w:after="20"/>
            </w:pPr>
            <w:r/>
            <w:r>
              <w:rPr>
                <w:rFonts w:ascii="Aptos" w:hAnsi="Aptos"/>
                <w:b w:val="0"/>
                <w:sz w:val="16"/>
              </w:rPr>
              <w:t>ideaId</w:t>
            </w:r>
          </w:p>
        </w:tc>
        <w:tc>
          <w:tcPr>
            <w:tcW w:type="dxa" w:w="3360"/>
            <w:vAlign w:val="center"/>
          </w:tcPr>
          <w:p>
            <w:pPr>
              <w:spacing w:after="20"/>
            </w:pPr>
            <w:r/>
            <w:r>
              <w:rPr>
                <w:rFonts w:ascii="Aptos" w:hAnsi="Aptos"/>
                <w:b w:val="0"/>
                <w:sz w:val="16"/>
              </w:rPr>
              <w:t>Unique string/UUID</w:t>
            </w:r>
          </w:p>
        </w:tc>
        <w:tc>
          <w:tcPr>
            <w:tcW w:type="dxa" w:w="3360"/>
            <w:vAlign w:val="center"/>
          </w:tcPr>
          <w:p>
            <w:pPr>
              <w:spacing w:after="20"/>
            </w:pPr>
            <w:r/>
            <w:r>
              <w:rPr>
                <w:rFonts w:ascii="Aptos" w:hAnsi="Aptos"/>
                <w:b w:val="0"/>
                <w:sz w:val="16"/>
              </w:rPr>
              <w:t>Required; stable identifier for updates and deletes</w:t>
            </w:r>
          </w:p>
        </w:tc>
      </w:tr>
      <w:tr>
        <w:tc>
          <w:tcPr>
            <w:tcW w:type="dxa" w:w="3360"/>
            <w:vAlign w:val="center"/>
            <w:shd w:fill="F2F5F7"/>
          </w:tcPr>
          <w:p>
            <w:pPr>
              <w:spacing w:after="20"/>
            </w:pPr>
            <w:r/>
            <w:r>
              <w:rPr>
                <w:rFonts w:ascii="Aptos" w:hAnsi="Aptos"/>
                <w:b w:val="0"/>
                <w:sz w:val="16"/>
              </w:rPr>
              <w:t>title</w:t>
            </w:r>
          </w:p>
        </w:tc>
        <w:tc>
          <w:tcPr>
            <w:tcW w:type="dxa" w:w="3360"/>
            <w:vAlign w:val="center"/>
            <w:shd w:fill="F2F5F7"/>
          </w:tcPr>
          <w:p>
            <w:pPr>
              <w:spacing w:after="20"/>
            </w:pPr>
            <w:r/>
            <w:r>
              <w:rPr>
                <w:rFonts w:ascii="Aptos" w:hAnsi="Aptos"/>
                <w:b w:val="0"/>
                <w:sz w:val="16"/>
              </w:rPr>
              <w:t>Text</w:t>
            </w:r>
          </w:p>
        </w:tc>
        <w:tc>
          <w:tcPr>
            <w:tcW w:type="dxa" w:w="3360"/>
            <w:vAlign w:val="center"/>
            <w:shd w:fill="F2F5F7"/>
          </w:tcPr>
          <w:p>
            <w:pPr>
              <w:spacing w:after="20"/>
            </w:pPr>
            <w:r/>
            <w:r>
              <w:rPr>
                <w:rFonts w:ascii="Aptos" w:hAnsi="Aptos"/>
                <w:b w:val="0"/>
                <w:sz w:val="16"/>
              </w:rPr>
              <w:t>Required; trim whitespace; reject blank values</w:t>
            </w:r>
          </w:p>
        </w:tc>
      </w:tr>
      <w:tr>
        <w:tc>
          <w:tcPr>
            <w:tcW w:type="dxa" w:w="3360"/>
            <w:vAlign w:val="center"/>
          </w:tcPr>
          <w:p>
            <w:pPr>
              <w:spacing w:after="20"/>
            </w:pPr>
            <w:r/>
            <w:r>
              <w:rPr>
                <w:rFonts w:ascii="Aptos" w:hAnsi="Aptos"/>
                <w:b w:val="0"/>
                <w:sz w:val="16"/>
              </w:rPr>
              <w:t>description</w:t>
            </w:r>
          </w:p>
        </w:tc>
        <w:tc>
          <w:tcPr>
            <w:tcW w:type="dxa" w:w="3360"/>
            <w:vAlign w:val="center"/>
          </w:tcPr>
          <w:p>
            <w:pPr>
              <w:spacing w:after="20"/>
            </w:pPr>
            <w:r/>
            <w:r>
              <w:rPr>
                <w:rFonts w:ascii="Aptos" w:hAnsi="Aptos"/>
                <w:b w:val="0"/>
                <w:sz w:val="16"/>
              </w:rPr>
              <w:t>Text, optional</w:t>
            </w:r>
          </w:p>
        </w:tc>
        <w:tc>
          <w:tcPr>
            <w:tcW w:type="dxa" w:w="3360"/>
            <w:vAlign w:val="center"/>
          </w:tcPr>
          <w:p>
            <w:pPr>
              <w:spacing w:after="20"/>
            </w:pPr>
            <w:r/>
            <w:r>
              <w:rPr>
                <w:rFonts w:ascii="Aptos" w:hAnsi="Aptos"/>
                <w:b w:val="0"/>
                <w:sz w:val="16"/>
              </w:rPr>
              <w:t>May be empty</w:t>
            </w:r>
          </w:p>
        </w:tc>
      </w:tr>
      <w:tr>
        <w:tc>
          <w:tcPr>
            <w:tcW w:type="dxa" w:w="3360"/>
            <w:vAlign w:val="center"/>
            <w:shd w:fill="F2F5F7"/>
          </w:tcPr>
          <w:p>
            <w:pPr>
              <w:spacing w:after="20"/>
            </w:pPr>
            <w:r/>
            <w:r>
              <w:rPr>
                <w:rFonts w:ascii="Aptos" w:hAnsi="Aptos"/>
                <w:b w:val="0"/>
                <w:sz w:val="16"/>
              </w:rPr>
              <w:t>tags</w:t>
            </w:r>
          </w:p>
        </w:tc>
        <w:tc>
          <w:tcPr>
            <w:tcW w:type="dxa" w:w="3360"/>
            <w:vAlign w:val="center"/>
            <w:shd w:fill="F2F5F7"/>
          </w:tcPr>
          <w:p>
            <w:pPr>
              <w:spacing w:after="20"/>
            </w:pPr>
            <w:r/>
            <w:r>
              <w:rPr>
                <w:rFonts w:ascii="Aptos" w:hAnsi="Aptos"/>
                <w:b w:val="0"/>
                <w:sz w:val="16"/>
              </w:rPr>
              <w:t>List of text labels</w:t>
            </w:r>
          </w:p>
        </w:tc>
        <w:tc>
          <w:tcPr>
            <w:tcW w:type="dxa" w:w="3360"/>
            <w:vAlign w:val="center"/>
            <w:shd w:fill="F2F5F7"/>
          </w:tcPr>
          <w:p>
            <w:pPr>
              <w:spacing w:after="20"/>
            </w:pPr>
            <w:r/>
            <w:r>
              <w:rPr>
                <w:rFonts w:ascii="Aptos" w:hAnsi="Aptos"/>
                <w:b w:val="0"/>
                <w:sz w:val="16"/>
              </w:rPr>
              <w:t>Optional; consistent normalisation; avoid duplicate labels</w:t>
            </w:r>
          </w:p>
        </w:tc>
      </w:tr>
      <w:tr>
        <w:tc>
          <w:tcPr>
            <w:tcW w:type="dxa" w:w="3360"/>
            <w:vAlign w:val="center"/>
          </w:tcPr>
          <w:p>
            <w:pPr>
              <w:spacing w:after="20"/>
            </w:pPr>
            <w:r/>
            <w:r>
              <w:rPr>
                <w:rFonts w:ascii="Aptos" w:hAnsi="Aptos"/>
                <w:b w:val="0"/>
                <w:sz w:val="16"/>
              </w:rPr>
              <w:t>category</w:t>
            </w:r>
          </w:p>
        </w:tc>
        <w:tc>
          <w:tcPr>
            <w:tcW w:type="dxa" w:w="3360"/>
            <w:vAlign w:val="center"/>
          </w:tcPr>
          <w:p>
            <w:pPr>
              <w:spacing w:after="20"/>
            </w:pPr>
            <w:r/>
            <w:r>
              <w:rPr>
                <w:rFonts w:ascii="Aptos" w:hAnsi="Aptos"/>
                <w:b w:val="0"/>
                <w:sz w:val="16"/>
              </w:rPr>
              <w:t>Text, optional</w:t>
            </w:r>
          </w:p>
        </w:tc>
        <w:tc>
          <w:tcPr>
            <w:tcW w:type="dxa" w:w="3360"/>
            <w:vAlign w:val="center"/>
          </w:tcPr>
          <w:p>
            <w:pPr>
              <w:spacing w:after="20"/>
            </w:pPr>
            <w:r/>
            <w:r>
              <w:rPr>
                <w:rFonts w:ascii="Aptos" w:hAnsi="Aptos"/>
                <w:b w:val="0"/>
                <w:sz w:val="16"/>
              </w:rPr>
              <w:t>Examples in SRD: Study, Writing, Research, Project</w:t>
            </w:r>
          </w:p>
        </w:tc>
      </w:tr>
      <w:tr>
        <w:tc>
          <w:tcPr>
            <w:tcW w:type="dxa" w:w="3360"/>
            <w:vAlign w:val="center"/>
            <w:shd w:fill="F2F5F7"/>
          </w:tcPr>
          <w:p>
            <w:pPr>
              <w:spacing w:after="20"/>
            </w:pPr>
            <w:r/>
            <w:r>
              <w:rPr>
                <w:rFonts w:ascii="Aptos" w:hAnsi="Aptos"/>
                <w:b w:val="0"/>
                <w:sz w:val="16"/>
              </w:rPr>
              <w:t>priority</w:t>
            </w:r>
          </w:p>
        </w:tc>
        <w:tc>
          <w:tcPr>
            <w:tcW w:type="dxa" w:w="3360"/>
            <w:vAlign w:val="center"/>
            <w:shd w:fill="F2F5F7"/>
          </w:tcPr>
          <w:p>
            <w:pPr>
              <w:spacing w:after="20"/>
            </w:pPr>
            <w:r/>
            <w:r>
              <w:rPr>
                <w:rFonts w:ascii="Aptos" w:hAnsi="Aptos"/>
                <w:b w:val="0"/>
                <w:sz w:val="16"/>
              </w:rPr>
              <w:t>Enum: Low / Medium / High</w:t>
            </w:r>
          </w:p>
        </w:tc>
        <w:tc>
          <w:tcPr>
            <w:tcW w:type="dxa" w:w="3360"/>
            <w:vAlign w:val="center"/>
            <w:shd w:fill="F2F5F7"/>
          </w:tcPr>
          <w:p>
            <w:pPr>
              <w:spacing w:after="20"/>
            </w:pPr>
            <w:r/>
            <w:r>
              <w:rPr>
                <w:rFonts w:ascii="Aptos" w:hAnsi="Aptos"/>
                <w:b w:val="0"/>
                <w:sz w:val="16"/>
              </w:rPr>
              <w:t>Use a documented default if the UI requires one</w:t>
            </w:r>
          </w:p>
        </w:tc>
      </w:tr>
      <w:tr>
        <w:tc>
          <w:tcPr>
            <w:tcW w:type="dxa" w:w="3360"/>
            <w:vAlign w:val="center"/>
          </w:tcPr>
          <w:p>
            <w:pPr>
              <w:spacing w:after="20"/>
            </w:pPr>
            <w:r/>
            <w:r>
              <w:rPr>
                <w:rFonts w:ascii="Aptos" w:hAnsi="Aptos"/>
                <w:b w:val="0"/>
                <w:sz w:val="16"/>
              </w:rPr>
              <w:t>status</w:t>
            </w:r>
          </w:p>
        </w:tc>
        <w:tc>
          <w:tcPr>
            <w:tcW w:type="dxa" w:w="3360"/>
            <w:vAlign w:val="center"/>
          </w:tcPr>
          <w:p>
            <w:pPr>
              <w:spacing w:after="20"/>
            </w:pPr>
            <w:r/>
            <w:r>
              <w:rPr>
                <w:rFonts w:ascii="Aptos" w:hAnsi="Aptos"/>
                <w:b w:val="0"/>
                <w:sz w:val="16"/>
              </w:rPr>
              <w:t>Enum: Inbox / Exploring / In Progress / On Hold / Completed</w:t>
            </w:r>
          </w:p>
        </w:tc>
        <w:tc>
          <w:tcPr>
            <w:tcW w:type="dxa" w:w="3360"/>
            <w:vAlign w:val="center"/>
          </w:tcPr>
          <w:p>
            <w:pPr>
              <w:spacing w:after="20"/>
            </w:pPr>
            <w:r/>
            <w:r>
              <w:rPr>
                <w:rFonts w:ascii="Aptos" w:hAnsi="Aptos"/>
                <w:b w:val="0"/>
                <w:sz w:val="16"/>
              </w:rPr>
              <w:t>Use the SRD values consistently</w:t>
            </w:r>
          </w:p>
        </w:tc>
      </w:tr>
      <w:tr>
        <w:tc>
          <w:tcPr>
            <w:tcW w:type="dxa" w:w="3360"/>
            <w:vAlign w:val="center"/>
            <w:shd w:fill="F2F5F7"/>
          </w:tcPr>
          <w:p>
            <w:pPr>
              <w:spacing w:after="20"/>
            </w:pPr>
            <w:r/>
            <w:r>
              <w:rPr>
                <w:rFonts w:ascii="Aptos" w:hAnsi="Aptos"/>
                <w:b w:val="0"/>
                <w:sz w:val="16"/>
              </w:rPr>
              <w:t>nextAction</w:t>
            </w:r>
          </w:p>
        </w:tc>
        <w:tc>
          <w:tcPr>
            <w:tcW w:type="dxa" w:w="3360"/>
            <w:vAlign w:val="center"/>
            <w:shd w:fill="F2F5F7"/>
          </w:tcPr>
          <w:p>
            <w:pPr>
              <w:spacing w:after="20"/>
            </w:pPr>
            <w:r/>
            <w:r>
              <w:rPr>
                <w:rFonts w:ascii="Aptos" w:hAnsi="Aptos"/>
                <w:b w:val="0"/>
                <w:sz w:val="16"/>
              </w:rPr>
              <w:t>Text, optional</w:t>
            </w:r>
          </w:p>
        </w:tc>
        <w:tc>
          <w:tcPr>
            <w:tcW w:type="dxa" w:w="3360"/>
            <w:vAlign w:val="center"/>
            <w:shd w:fill="F2F5F7"/>
          </w:tcPr>
          <w:p>
            <w:pPr>
              <w:spacing w:after="20"/>
            </w:pPr>
            <w:r/>
            <w:r>
              <w:rPr>
                <w:rFonts w:ascii="Aptos" w:hAnsi="Aptos"/>
                <w:b w:val="0"/>
                <w:sz w:val="16"/>
              </w:rPr>
              <w:t>Practical next step</w:t>
            </w:r>
          </w:p>
        </w:tc>
      </w:tr>
      <w:tr>
        <w:tc>
          <w:tcPr>
            <w:tcW w:type="dxa" w:w="3360"/>
            <w:vAlign w:val="center"/>
          </w:tcPr>
          <w:p>
            <w:pPr>
              <w:spacing w:after="20"/>
            </w:pPr>
            <w:r/>
            <w:r>
              <w:rPr>
                <w:rFonts w:ascii="Aptos" w:hAnsi="Aptos"/>
                <w:b w:val="0"/>
                <w:sz w:val="16"/>
              </w:rPr>
              <w:t>targetDate</w:t>
            </w:r>
          </w:p>
        </w:tc>
        <w:tc>
          <w:tcPr>
            <w:tcW w:type="dxa" w:w="3360"/>
            <w:vAlign w:val="center"/>
          </w:tcPr>
          <w:p>
            <w:pPr>
              <w:spacing w:after="20"/>
            </w:pPr>
            <w:r/>
            <w:r>
              <w:rPr>
                <w:rFonts w:ascii="Aptos" w:hAnsi="Aptos"/>
                <w:b w:val="0"/>
                <w:sz w:val="16"/>
              </w:rPr>
              <w:t>Date, optional</w:t>
            </w:r>
          </w:p>
        </w:tc>
        <w:tc>
          <w:tcPr>
            <w:tcW w:type="dxa" w:w="3360"/>
            <w:vAlign w:val="center"/>
          </w:tcPr>
          <w:p>
            <w:pPr>
              <w:spacing w:after="20"/>
            </w:pPr>
            <w:r/>
            <w:r>
              <w:rPr>
                <w:rFonts w:ascii="Aptos" w:hAnsi="Aptos"/>
                <w:b w:val="0"/>
                <w:sz w:val="16"/>
              </w:rPr>
              <w:t>Informational target; not a guaranteed notification</w:t>
            </w:r>
          </w:p>
        </w:tc>
      </w:tr>
      <w:tr>
        <w:tc>
          <w:tcPr>
            <w:tcW w:type="dxa" w:w="3360"/>
            <w:vAlign w:val="center"/>
            <w:shd w:fill="F2F5F7"/>
          </w:tcPr>
          <w:p>
            <w:pPr>
              <w:spacing w:after="20"/>
            </w:pPr>
            <w:r/>
            <w:r>
              <w:rPr>
                <w:rFonts w:ascii="Aptos" w:hAnsi="Aptos"/>
                <w:b w:val="0"/>
                <w:sz w:val="16"/>
              </w:rPr>
              <w:t>favourite</w:t>
            </w:r>
          </w:p>
        </w:tc>
        <w:tc>
          <w:tcPr>
            <w:tcW w:type="dxa" w:w="3360"/>
            <w:vAlign w:val="center"/>
            <w:shd w:fill="F2F5F7"/>
          </w:tcPr>
          <w:p>
            <w:pPr>
              <w:spacing w:after="20"/>
            </w:pPr>
            <w:r/>
            <w:r>
              <w:rPr>
                <w:rFonts w:ascii="Aptos" w:hAnsi="Aptos"/>
                <w:b w:val="0"/>
                <w:sz w:val="16"/>
              </w:rPr>
              <w:t>Boolean</w:t>
            </w:r>
          </w:p>
        </w:tc>
        <w:tc>
          <w:tcPr>
            <w:tcW w:type="dxa" w:w="3360"/>
            <w:vAlign w:val="center"/>
            <w:shd w:fill="F2F5F7"/>
          </w:tcPr>
          <w:p>
            <w:pPr>
              <w:spacing w:after="20"/>
            </w:pPr>
            <w:r/>
            <w:r>
              <w:rPr>
                <w:rFonts w:ascii="Aptos" w:hAnsi="Aptos"/>
                <w:b w:val="0"/>
                <w:sz w:val="16"/>
              </w:rPr>
              <w:t>True or false</w:t>
            </w:r>
          </w:p>
        </w:tc>
      </w:tr>
      <w:tr>
        <w:tc>
          <w:tcPr>
            <w:tcW w:type="dxa" w:w="3360"/>
            <w:vAlign w:val="center"/>
          </w:tcPr>
          <w:p>
            <w:pPr>
              <w:spacing w:after="20"/>
            </w:pPr>
            <w:r/>
            <w:r>
              <w:rPr>
                <w:rFonts w:ascii="Aptos" w:hAnsi="Aptos"/>
                <w:b w:val="0"/>
                <w:sz w:val="16"/>
              </w:rPr>
              <w:t>createdAt / updatedAt</w:t>
            </w:r>
          </w:p>
        </w:tc>
        <w:tc>
          <w:tcPr>
            <w:tcW w:type="dxa" w:w="3360"/>
            <w:vAlign w:val="center"/>
          </w:tcPr>
          <w:p>
            <w:pPr>
              <w:spacing w:after="20"/>
            </w:pPr>
            <w:r/>
            <w:r>
              <w:rPr>
                <w:rFonts w:ascii="Aptos" w:hAnsi="Aptos"/>
                <w:b w:val="0"/>
                <w:sz w:val="16"/>
              </w:rPr>
              <w:t>Date-time</w:t>
            </w:r>
          </w:p>
        </w:tc>
        <w:tc>
          <w:tcPr>
            <w:tcW w:type="dxa" w:w="3360"/>
            <w:vAlign w:val="center"/>
          </w:tcPr>
          <w:p>
            <w:pPr>
              <w:spacing w:after="20"/>
            </w:pPr>
            <w:r/>
            <w:r>
              <w:rPr>
                <w:rFonts w:ascii="Aptos" w:hAnsi="Aptos"/>
                <w:b w:val="0"/>
                <w:sz w:val="16"/>
              </w:rPr>
              <w:t>Creation time and last update time; updatedAt changes on edits</w:t>
            </w:r>
          </w:p>
        </w:tc>
      </w:tr>
    </w:tbl>
    <w:p/>
    <w:p>
      <w:r>
        <w:t>Storage choice is intentionally technology-neutral because Week 1 leaves the platform decision open. For a browser prototype, a browser-supported local store may be suitable; for an Android prototype, an Android-compatible local database or structured store may be suitable. Select one after confirming the platform, then test persistence and failure handling.</w:t>
      </w:r>
    </w:p>
    <w:p>
      <w:pPr>
        <w:pStyle w:val="Heading1"/>
      </w:pPr>
      <w:r>
        <w:t>6. Recommended Technology Stack</w:t>
      </w:r>
    </w:p>
    <w:p>
      <w:r>
        <w:t>The Week 1 SRD explicitly leaves the first prototype as either a web app or Android app. Therefore, the stack below is a recommendation for a beginner-friendly web prototype, not a final decision. The same architecture can be retained if Android is selected.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C4569"/>
          </w:tcPr>
          <w:p>
            <w:pPr>
              <w:spacing w:after="20"/>
            </w:pPr>
            <w:r/>
            <w:r>
              <w:rPr>
                <w:rFonts w:ascii="Aptos" w:hAnsi="Aptos"/>
                <w:b/>
                <w:color w:val="FFFFFF"/>
                <w:sz w:val="17"/>
              </w:rPr>
              <w:t>Area</w:t>
            </w:r>
          </w:p>
        </w:tc>
        <w:tc>
          <w:tcPr>
            <w:tcW w:type="dxa" w:w="2520"/>
            <w:vAlign w:val="center"/>
            <w:shd w:fill="1C4569"/>
          </w:tcPr>
          <w:p>
            <w:pPr>
              <w:spacing w:after="20"/>
            </w:pPr>
            <w:r/>
            <w:r>
              <w:rPr>
                <w:rFonts w:ascii="Aptos" w:hAnsi="Aptos"/>
                <w:b/>
                <w:color w:val="FFFFFF"/>
                <w:sz w:val="17"/>
              </w:rPr>
              <w:t>Recommended option</w:t>
            </w:r>
          </w:p>
        </w:tc>
        <w:tc>
          <w:tcPr>
            <w:tcW w:type="dxa" w:w="2520"/>
            <w:vAlign w:val="center"/>
            <w:shd w:fill="1C4569"/>
          </w:tcPr>
          <w:p>
            <w:pPr>
              <w:spacing w:after="20"/>
            </w:pPr>
            <w:r/>
            <w:r>
              <w:rPr>
                <w:rFonts w:ascii="Aptos" w:hAnsi="Aptos"/>
                <w:b/>
                <w:color w:val="FFFFFF"/>
                <w:sz w:val="17"/>
              </w:rPr>
              <w:t>Reason</w:t>
            </w:r>
          </w:p>
        </w:tc>
        <w:tc>
          <w:tcPr>
            <w:tcW w:type="dxa" w:w="2520"/>
            <w:vAlign w:val="center"/>
            <w:shd w:fill="1C4569"/>
          </w:tcPr>
          <w:p>
            <w:pPr>
              <w:spacing w:after="20"/>
            </w:pPr>
            <w:r/>
            <w:r>
              <w:rPr>
                <w:rFonts w:ascii="Aptos" w:hAnsi="Aptos"/>
                <w:b/>
                <w:color w:val="FFFFFF"/>
                <w:sz w:val="17"/>
              </w:rPr>
              <w:t>Caveat</w:t>
            </w:r>
          </w:p>
        </w:tc>
      </w:tr>
      <w:tr>
        <w:tc>
          <w:tcPr>
            <w:tcW w:type="dxa" w:w="2520"/>
            <w:vAlign w:val="center"/>
          </w:tcPr>
          <w:p>
            <w:pPr>
              <w:spacing w:after="20"/>
            </w:pPr>
            <w:r/>
            <w:r>
              <w:rPr>
                <w:rFonts w:ascii="Aptos" w:hAnsi="Aptos"/>
                <w:b w:val="0"/>
                <w:sz w:val="16"/>
              </w:rPr>
              <w:t>UI</w:t>
            </w:r>
          </w:p>
        </w:tc>
        <w:tc>
          <w:tcPr>
            <w:tcW w:type="dxa" w:w="2520"/>
            <w:vAlign w:val="center"/>
          </w:tcPr>
          <w:p>
            <w:pPr>
              <w:spacing w:after="20"/>
            </w:pPr>
            <w:r/>
            <w:r>
              <w:rPr>
                <w:rFonts w:ascii="Aptos" w:hAnsi="Aptos"/>
                <w:b w:val="0"/>
                <w:sz w:val="16"/>
              </w:rPr>
              <w:t>HTML, CSS, JavaScript; optionally a small component framework if already familiar</w:t>
            </w:r>
          </w:p>
        </w:tc>
        <w:tc>
          <w:tcPr>
            <w:tcW w:type="dxa" w:w="2520"/>
            <w:vAlign w:val="center"/>
          </w:tcPr>
          <w:p>
            <w:pPr>
              <w:spacing w:after="20"/>
            </w:pPr>
            <w:r/>
            <w:r>
              <w:rPr>
                <w:rFonts w:ascii="Aptos" w:hAnsi="Aptos"/>
                <w:b w:val="0"/>
                <w:sz w:val="16"/>
              </w:rPr>
              <w:t>Low setup overhead; works well for a small screen-first prototype</w:t>
            </w:r>
          </w:p>
        </w:tc>
        <w:tc>
          <w:tcPr>
            <w:tcW w:type="dxa" w:w="2520"/>
            <w:vAlign w:val="center"/>
          </w:tcPr>
          <w:p>
            <w:pPr>
              <w:spacing w:after="20"/>
            </w:pPr>
            <w:r/>
            <w:r>
              <w:rPr>
                <w:rFonts w:ascii="Aptos" w:hAnsi="Aptos"/>
                <w:b w:val="0"/>
                <w:sz w:val="16"/>
              </w:rPr>
              <w:t>Choose one UI approach; avoid adding framework complexity without need</w:t>
            </w:r>
          </w:p>
        </w:tc>
      </w:tr>
      <w:tr>
        <w:tc>
          <w:tcPr>
            <w:tcW w:type="dxa" w:w="2520"/>
            <w:vAlign w:val="center"/>
            <w:shd w:fill="F2F5F7"/>
          </w:tcPr>
          <w:p>
            <w:pPr>
              <w:spacing w:after="20"/>
            </w:pPr>
            <w:r/>
            <w:r>
              <w:rPr>
                <w:rFonts w:ascii="Aptos" w:hAnsi="Aptos"/>
                <w:b w:val="0"/>
                <w:sz w:val="16"/>
              </w:rPr>
              <w:t>Application logic</w:t>
            </w:r>
          </w:p>
        </w:tc>
        <w:tc>
          <w:tcPr>
            <w:tcW w:type="dxa" w:w="2520"/>
            <w:vAlign w:val="center"/>
            <w:shd w:fill="F2F5F7"/>
          </w:tcPr>
          <w:p>
            <w:pPr>
              <w:spacing w:after="20"/>
            </w:pPr>
            <w:r/>
            <w:r>
              <w:rPr>
                <w:rFonts w:ascii="Aptos" w:hAnsi="Aptos"/>
                <w:b w:val="0"/>
                <w:sz w:val="16"/>
              </w:rPr>
              <w:t>Plain JavaScript modules</w:t>
            </w:r>
          </w:p>
        </w:tc>
        <w:tc>
          <w:tcPr>
            <w:tcW w:type="dxa" w:w="2520"/>
            <w:vAlign w:val="center"/>
            <w:shd w:fill="F2F5F7"/>
          </w:tcPr>
          <w:p>
            <w:pPr>
              <w:spacing w:after="20"/>
            </w:pPr>
            <w:r/>
            <w:r>
              <w:rPr>
                <w:rFonts w:ascii="Aptos" w:hAnsi="Aptos"/>
                <w:b w:val="0"/>
                <w:sz w:val="16"/>
              </w:rPr>
              <w:t>Easy to separate validation, use cases, and query logic</w:t>
            </w:r>
          </w:p>
        </w:tc>
        <w:tc>
          <w:tcPr>
            <w:tcW w:type="dxa" w:w="2520"/>
            <w:vAlign w:val="center"/>
            <w:shd w:fill="F2F5F7"/>
          </w:tcPr>
          <w:p>
            <w:pPr>
              <w:spacing w:after="20"/>
            </w:pPr>
            <w:r/>
            <w:r>
              <w:rPr>
                <w:rFonts w:ascii="Aptos" w:hAnsi="Aptos"/>
                <w:b w:val="0"/>
                <w:sz w:val="16"/>
              </w:rPr>
              <w:t>Keep business rules out of screen event handlers</w:t>
            </w:r>
          </w:p>
        </w:tc>
      </w:tr>
      <w:tr>
        <w:tc>
          <w:tcPr>
            <w:tcW w:type="dxa" w:w="2520"/>
            <w:vAlign w:val="center"/>
          </w:tcPr>
          <w:p>
            <w:pPr>
              <w:spacing w:after="20"/>
            </w:pPr>
            <w:r/>
            <w:r>
              <w:rPr>
                <w:rFonts w:ascii="Aptos" w:hAnsi="Aptos"/>
                <w:b w:val="0"/>
                <w:sz w:val="16"/>
              </w:rPr>
              <w:t>Data access</w:t>
            </w:r>
          </w:p>
        </w:tc>
        <w:tc>
          <w:tcPr>
            <w:tcW w:type="dxa" w:w="2520"/>
            <w:vAlign w:val="center"/>
          </w:tcPr>
          <w:p>
            <w:pPr>
              <w:spacing w:after="20"/>
            </w:pPr>
            <w:r/>
            <w:r>
              <w:rPr>
                <w:rFonts w:ascii="Aptos" w:hAnsi="Aptos"/>
                <w:b w:val="0"/>
                <w:sz w:val="16"/>
              </w:rPr>
              <w:t>A small repository interface</w:t>
            </w:r>
          </w:p>
        </w:tc>
        <w:tc>
          <w:tcPr>
            <w:tcW w:type="dxa" w:w="2520"/>
            <w:vAlign w:val="center"/>
          </w:tcPr>
          <w:p>
            <w:pPr>
              <w:spacing w:after="20"/>
            </w:pPr>
            <w:r/>
            <w:r>
              <w:rPr>
                <w:rFonts w:ascii="Aptos" w:hAnsi="Aptos"/>
                <w:b w:val="0"/>
                <w:sz w:val="16"/>
              </w:rPr>
              <w:t>Makes storage replaceable and testable</w:t>
            </w:r>
          </w:p>
        </w:tc>
        <w:tc>
          <w:tcPr>
            <w:tcW w:type="dxa" w:w="2520"/>
            <w:vAlign w:val="center"/>
          </w:tcPr>
          <w:p>
            <w:pPr>
              <w:spacing w:after="20"/>
            </w:pPr>
            <w:r/>
            <w:r>
              <w:rPr>
                <w:rFonts w:ascii="Aptos" w:hAnsi="Aptos"/>
                <w:b w:val="0"/>
                <w:sz w:val="16"/>
              </w:rPr>
              <w:t>Do not let UI components call storage APIs directly</w:t>
            </w:r>
          </w:p>
        </w:tc>
      </w:tr>
      <w:tr>
        <w:tc>
          <w:tcPr>
            <w:tcW w:type="dxa" w:w="2520"/>
            <w:vAlign w:val="center"/>
            <w:shd w:fill="F2F5F7"/>
          </w:tcPr>
          <w:p>
            <w:pPr>
              <w:spacing w:after="20"/>
            </w:pPr>
            <w:r/>
            <w:r>
              <w:rPr>
                <w:rFonts w:ascii="Aptos" w:hAnsi="Aptos"/>
                <w:b w:val="0"/>
                <w:sz w:val="16"/>
              </w:rPr>
              <w:t>Local persistence</w:t>
            </w:r>
          </w:p>
        </w:tc>
        <w:tc>
          <w:tcPr>
            <w:tcW w:type="dxa" w:w="2520"/>
            <w:vAlign w:val="center"/>
            <w:shd w:fill="F2F5F7"/>
          </w:tcPr>
          <w:p>
            <w:pPr>
              <w:spacing w:after="20"/>
            </w:pPr>
            <w:r/>
            <w:r>
              <w:rPr>
                <w:rFonts w:ascii="Aptos" w:hAnsi="Aptos"/>
                <w:b w:val="0"/>
                <w:sz w:val="16"/>
              </w:rPr>
              <w:t>IndexedDB for a browser prototype; alternatively another platform-appropriate local store</w:t>
            </w:r>
          </w:p>
        </w:tc>
        <w:tc>
          <w:tcPr>
            <w:tcW w:type="dxa" w:w="2520"/>
            <w:vAlign w:val="center"/>
            <w:shd w:fill="F2F5F7"/>
          </w:tcPr>
          <w:p>
            <w:pPr>
              <w:spacing w:after="20"/>
            </w:pPr>
            <w:r/>
            <w:r>
              <w:rPr>
                <w:rFonts w:ascii="Aptos" w:hAnsi="Aptos"/>
                <w:b w:val="0"/>
                <w:sz w:val="16"/>
              </w:rPr>
              <w:t>Designed for structured local data and larger collections than simple key/value settings</w:t>
            </w:r>
          </w:p>
        </w:tc>
        <w:tc>
          <w:tcPr>
            <w:tcW w:type="dxa" w:w="2520"/>
            <w:vAlign w:val="center"/>
            <w:shd w:fill="F2F5F7"/>
          </w:tcPr>
          <w:p>
            <w:pPr>
              <w:spacing w:after="20"/>
            </w:pPr>
            <w:r/>
            <w:r>
              <w:rPr>
                <w:rFonts w:ascii="Aptos" w:hAnsi="Aptos"/>
                <w:b w:val="0"/>
                <w:sz w:val="16"/>
              </w:rPr>
              <w:t>Technology must be confirmed after platform decision; test browser/device support</w:t>
            </w:r>
          </w:p>
        </w:tc>
      </w:tr>
      <w:tr>
        <w:tc>
          <w:tcPr>
            <w:tcW w:type="dxa" w:w="2520"/>
            <w:vAlign w:val="center"/>
          </w:tcPr>
          <w:p>
            <w:pPr>
              <w:spacing w:after="20"/>
            </w:pPr>
            <w:r/>
            <w:r>
              <w:rPr>
                <w:rFonts w:ascii="Aptos" w:hAnsi="Aptos"/>
                <w:b w:val="0"/>
                <w:sz w:val="16"/>
              </w:rPr>
              <w:t>Testing</w:t>
            </w:r>
          </w:p>
        </w:tc>
        <w:tc>
          <w:tcPr>
            <w:tcW w:type="dxa" w:w="2520"/>
            <w:vAlign w:val="center"/>
          </w:tcPr>
          <w:p>
            <w:pPr>
              <w:spacing w:after="20"/>
            </w:pPr>
            <w:r/>
            <w:r>
              <w:rPr>
                <w:rFonts w:ascii="Aptos" w:hAnsi="Aptos"/>
                <w:b w:val="0"/>
                <w:sz w:val="16"/>
              </w:rPr>
              <w:t>Built-in test runner or a lightweight JavaScript test framework; browser-based manual acceptance tests</w:t>
            </w:r>
          </w:p>
        </w:tc>
        <w:tc>
          <w:tcPr>
            <w:tcW w:type="dxa" w:w="2520"/>
            <w:vAlign w:val="center"/>
          </w:tcPr>
          <w:p>
            <w:pPr>
              <w:spacing w:after="20"/>
            </w:pPr>
            <w:r/>
            <w:r>
              <w:rPr>
                <w:rFonts w:ascii="Aptos" w:hAnsi="Aptos"/>
                <w:b w:val="0"/>
                <w:sz w:val="16"/>
              </w:rPr>
              <w:t>Supports unit, integration, and acceptance testing</w:t>
            </w:r>
          </w:p>
        </w:tc>
        <w:tc>
          <w:tcPr>
            <w:tcW w:type="dxa" w:w="2520"/>
            <w:vAlign w:val="center"/>
          </w:tcPr>
          <w:p>
            <w:pPr>
              <w:spacing w:after="20"/>
            </w:pPr>
            <w:r/>
            <w:r>
              <w:rPr>
                <w:rFonts w:ascii="Aptos" w:hAnsi="Aptos"/>
                <w:b w:val="0"/>
                <w:sz w:val="16"/>
              </w:rPr>
              <w:t>Exact tool depends on selected stack and developer familiarity</w:t>
            </w:r>
          </w:p>
        </w:tc>
      </w:tr>
      <w:tr>
        <w:tc>
          <w:tcPr>
            <w:tcW w:type="dxa" w:w="2520"/>
            <w:vAlign w:val="center"/>
            <w:shd w:fill="F2F5F7"/>
          </w:tcPr>
          <w:p>
            <w:pPr>
              <w:spacing w:after="20"/>
            </w:pPr>
            <w:r/>
            <w:r>
              <w:rPr>
                <w:rFonts w:ascii="Aptos" w:hAnsi="Aptos"/>
                <w:b w:val="0"/>
                <w:sz w:val="16"/>
              </w:rPr>
              <w:t>Version control</w:t>
            </w:r>
          </w:p>
        </w:tc>
        <w:tc>
          <w:tcPr>
            <w:tcW w:type="dxa" w:w="2520"/>
            <w:vAlign w:val="center"/>
            <w:shd w:fill="F2F5F7"/>
          </w:tcPr>
          <w:p>
            <w:pPr>
              <w:spacing w:after="20"/>
            </w:pPr>
            <w:r/>
            <w:r>
              <w:rPr>
                <w:rFonts w:ascii="Aptos" w:hAnsi="Aptos"/>
                <w:b w:val="0"/>
                <w:sz w:val="16"/>
              </w:rPr>
              <w:t>Git with a repository host if available</w:t>
            </w:r>
          </w:p>
        </w:tc>
        <w:tc>
          <w:tcPr>
            <w:tcW w:type="dxa" w:w="2520"/>
            <w:vAlign w:val="center"/>
            <w:shd w:fill="F2F5F7"/>
          </w:tcPr>
          <w:p>
            <w:pPr>
              <w:spacing w:after="20"/>
            </w:pPr>
            <w:r/>
            <w:r>
              <w:rPr>
                <w:rFonts w:ascii="Aptos" w:hAnsi="Aptos"/>
                <w:b w:val="0"/>
                <w:sz w:val="16"/>
              </w:rPr>
              <w:t>Tracks changes and supports a clear development history</w:t>
            </w:r>
          </w:p>
        </w:tc>
        <w:tc>
          <w:tcPr>
            <w:tcW w:type="dxa" w:w="2520"/>
            <w:vAlign w:val="center"/>
            <w:shd w:fill="F2F5F7"/>
          </w:tcPr>
          <w:p>
            <w:pPr>
              <w:spacing w:after="20"/>
            </w:pPr>
            <w:r/>
            <w:r>
              <w:rPr>
                <w:rFonts w:ascii="Aptos" w:hAnsi="Aptos"/>
                <w:b w:val="0"/>
                <w:sz w:val="16"/>
              </w:rPr>
              <w:t>Git hosting is optional; core app must not depend on it at runtime</w:t>
            </w:r>
          </w:p>
        </w:tc>
      </w:tr>
    </w:tbl>
    <w:p/>
    <w:p>
      <w:r>
        <w:t>Rationale: a small local-first stack keeps the first release understandable and avoids a backend, cloud account system, or external API. No AI or third-party service is required. Public background references are listed in Section 12.</w:t>
      </w:r>
    </w:p>
    <w:p>
      <w:pPr>
        <w:pStyle w:val="Heading1"/>
      </w:pPr>
      <w:r>
        <w:t>7. API / Module Contracts</w:t>
      </w:r>
    </w:p>
    <w:p>
      <w:r>
        <w:t>These are conceptual interfaces, not implemented endpoints. They define how modules should communicate.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C4569"/>
          </w:tcPr>
          <w:p>
            <w:pPr>
              <w:spacing w:after="20"/>
            </w:pPr>
            <w:r/>
            <w:r>
              <w:rPr>
                <w:rFonts w:ascii="Aptos" w:hAnsi="Aptos"/>
                <w:b/>
                <w:color w:val="FFFFFF"/>
                <w:sz w:val="17"/>
              </w:rPr>
              <w:t>Operation</w:t>
            </w:r>
          </w:p>
        </w:tc>
        <w:tc>
          <w:tcPr>
            <w:tcW w:type="dxa" w:w="3360"/>
            <w:vAlign w:val="center"/>
            <w:shd w:fill="1C4569"/>
          </w:tcPr>
          <w:p>
            <w:pPr>
              <w:spacing w:after="20"/>
            </w:pPr>
            <w:r/>
            <w:r>
              <w:rPr>
                <w:rFonts w:ascii="Aptos" w:hAnsi="Aptos"/>
                <w:b/>
                <w:color w:val="FFFFFF"/>
                <w:sz w:val="17"/>
              </w:rPr>
              <w:t>Request</w:t>
            </w:r>
          </w:p>
        </w:tc>
        <w:tc>
          <w:tcPr>
            <w:tcW w:type="dxa" w:w="3360"/>
            <w:vAlign w:val="center"/>
            <w:shd w:fill="1C4569"/>
          </w:tcPr>
          <w:p>
            <w:pPr>
              <w:spacing w:after="20"/>
            </w:pPr>
            <w:r/>
            <w:r>
              <w:rPr>
                <w:rFonts w:ascii="Aptos" w:hAnsi="Aptos"/>
                <w:b/>
                <w:color w:val="FFFFFF"/>
                <w:sz w:val="17"/>
              </w:rPr>
              <w:t>Expected result / failure</w:t>
            </w:r>
          </w:p>
        </w:tc>
      </w:tr>
      <w:tr>
        <w:tc>
          <w:tcPr>
            <w:tcW w:type="dxa" w:w="3360"/>
            <w:vAlign w:val="center"/>
          </w:tcPr>
          <w:p>
            <w:pPr>
              <w:spacing w:after="20"/>
            </w:pPr>
            <w:r/>
            <w:r>
              <w:rPr>
                <w:rFonts w:ascii="Aptos" w:hAnsi="Aptos"/>
                <w:b w:val="0"/>
                <w:sz w:val="16"/>
              </w:rPr>
              <w:t>createIdea</w:t>
            </w:r>
          </w:p>
        </w:tc>
        <w:tc>
          <w:tcPr>
            <w:tcW w:type="dxa" w:w="3360"/>
            <w:vAlign w:val="center"/>
          </w:tcPr>
          <w:p>
            <w:pPr>
              <w:spacing w:after="20"/>
            </w:pPr>
            <w:r/>
            <w:r>
              <w:rPr>
                <w:rFonts w:ascii="Aptos" w:hAnsi="Aptos"/>
                <w:b w:val="0"/>
                <w:sz w:val="16"/>
              </w:rPr>
              <w:t>Idea fields; title required</w:t>
            </w:r>
          </w:p>
        </w:tc>
        <w:tc>
          <w:tcPr>
            <w:tcW w:type="dxa" w:w="3360"/>
            <w:vAlign w:val="center"/>
          </w:tcPr>
          <w:p>
            <w:pPr>
              <w:spacing w:after="20"/>
            </w:pPr>
            <w:r/>
            <w:r>
              <w:rPr>
                <w:rFonts w:ascii="Aptos" w:hAnsi="Aptos"/>
                <w:b w:val="0"/>
                <w:sz w:val="16"/>
              </w:rPr>
              <w:t>Created Idea with ID and timestamps; validation error if title is blank; storage error if save fails</w:t>
            </w:r>
          </w:p>
        </w:tc>
      </w:tr>
      <w:tr>
        <w:tc>
          <w:tcPr>
            <w:tcW w:type="dxa" w:w="3360"/>
            <w:vAlign w:val="center"/>
            <w:shd w:fill="F2F5F7"/>
          </w:tcPr>
          <w:p>
            <w:pPr>
              <w:spacing w:after="20"/>
            </w:pPr>
            <w:r/>
            <w:r>
              <w:rPr>
                <w:rFonts w:ascii="Aptos" w:hAnsi="Aptos"/>
                <w:b w:val="0"/>
                <w:sz w:val="16"/>
              </w:rPr>
              <w:t>getIdea</w:t>
            </w:r>
          </w:p>
        </w:tc>
        <w:tc>
          <w:tcPr>
            <w:tcW w:type="dxa" w:w="3360"/>
            <w:vAlign w:val="center"/>
            <w:shd w:fill="F2F5F7"/>
          </w:tcPr>
          <w:p>
            <w:pPr>
              <w:spacing w:after="20"/>
            </w:pPr>
            <w:r/>
            <w:r>
              <w:rPr>
                <w:rFonts w:ascii="Aptos" w:hAnsi="Aptos"/>
                <w:b w:val="0"/>
                <w:sz w:val="16"/>
              </w:rPr>
              <w:t>ideaId</w:t>
            </w:r>
          </w:p>
        </w:tc>
        <w:tc>
          <w:tcPr>
            <w:tcW w:type="dxa" w:w="3360"/>
            <w:vAlign w:val="center"/>
            <w:shd w:fill="F2F5F7"/>
          </w:tcPr>
          <w:p>
            <w:pPr>
              <w:spacing w:after="20"/>
            </w:pPr>
            <w:r/>
            <w:r>
              <w:rPr>
                <w:rFonts w:ascii="Aptos" w:hAnsi="Aptos"/>
                <w:b w:val="0"/>
                <w:sz w:val="16"/>
              </w:rPr>
              <w:t>Idea record; not-found result if the ID does not exist</w:t>
            </w:r>
          </w:p>
        </w:tc>
      </w:tr>
      <w:tr>
        <w:tc>
          <w:tcPr>
            <w:tcW w:type="dxa" w:w="3360"/>
            <w:vAlign w:val="center"/>
          </w:tcPr>
          <w:p>
            <w:pPr>
              <w:spacing w:after="20"/>
            </w:pPr>
            <w:r/>
            <w:r>
              <w:rPr>
                <w:rFonts w:ascii="Aptos" w:hAnsi="Aptos"/>
                <w:b w:val="0"/>
                <w:sz w:val="16"/>
              </w:rPr>
              <w:t>updateIdea</w:t>
            </w:r>
          </w:p>
        </w:tc>
        <w:tc>
          <w:tcPr>
            <w:tcW w:type="dxa" w:w="3360"/>
            <w:vAlign w:val="center"/>
          </w:tcPr>
          <w:p>
            <w:pPr>
              <w:spacing w:after="20"/>
            </w:pPr>
            <w:r/>
            <w:r>
              <w:rPr>
                <w:rFonts w:ascii="Aptos" w:hAnsi="Aptos"/>
                <w:b w:val="0"/>
                <w:sz w:val="16"/>
              </w:rPr>
              <w:t>ideaId plus changed fields</w:t>
            </w:r>
          </w:p>
        </w:tc>
        <w:tc>
          <w:tcPr>
            <w:tcW w:type="dxa" w:w="3360"/>
            <w:vAlign w:val="center"/>
          </w:tcPr>
          <w:p>
            <w:pPr>
              <w:spacing w:after="20"/>
            </w:pPr>
            <w:r/>
            <w:r>
              <w:rPr>
                <w:rFonts w:ascii="Aptos" w:hAnsi="Aptos"/>
                <w:b w:val="0"/>
                <w:sz w:val="16"/>
              </w:rPr>
              <w:t>Updated record and updatedAt; not-found or validation error</w:t>
            </w:r>
          </w:p>
        </w:tc>
      </w:tr>
      <w:tr>
        <w:tc>
          <w:tcPr>
            <w:tcW w:type="dxa" w:w="3360"/>
            <w:vAlign w:val="center"/>
            <w:shd w:fill="F2F5F7"/>
          </w:tcPr>
          <w:p>
            <w:pPr>
              <w:spacing w:after="20"/>
            </w:pPr>
            <w:r/>
            <w:r>
              <w:rPr>
                <w:rFonts w:ascii="Aptos" w:hAnsi="Aptos"/>
                <w:b w:val="0"/>
                <w:sz w:val="16"/>
              </w:rPr>
              <w:t>deleteIdea</w:t>
            </w:r>
          </w:p>
        </w:tc>
        <w:tc>
          <w:tcPr>
            <w:tcW w:type="dxa" w:w="3360"/>
            <w:vAlign w:val="center"/>
            <w:shd w:fill="F2F5F7"/>
          </w:tcPr>
          <w:p>
            <w:pPr>
              <w:spacing w:after="20"/>
            </w:pPr>
            <w:r/>
            <w:r>
              <w:rPr>
                <w:rFonts w:ascii="Aptos" w:hAnsi="Aptos"/>
                <w:b w:val="0"/>
                <w:sz w:val="16"/>
              </w:rPr>
              <w:t>ideaId after UI confirmation</w:t>
            </w:r>
          </w:p>
        </w:tc>
        <w:tc>
          <w:tcPr>
            <w:tcW w:type="dxa" w:w="3360"/>
            <w:vAlign w:val="center"/>
            <w:shd w:fill="F2F5F7"/>
          </w:tcPr>
          <w:p>
            <w:pPr>
              <w:spacing w:after="20"/>
            </w:pPr>
            <w:r/>
            <w:r>
              <w:rPr>
                <w:rFonts w:ascii="Aptos" w:hAnsi="Aptos"/>
                <w:b w:val="0"/>
                <w:sz w:val="16"/>
              </w:rPr>
              <w:t>Success result; not-found/storage error where relevant</w:t>
            </w:r>
          </w:p>
        </w:tc>
      </w:tr>
      <w:tr>
        <w:tc>
          <w:tcPr>
            <w:tcW w:type="dxa" w:w="3360"/>
            <w:vAlign w:val="center"/>
          </w:tcPr>
          <w:p>
            <w:pPr>
              <w:spacing w:after="20"/>
            </w:pPr>
            <w:r/>
            <w:r>
              <w:rPr>
                <w:rFonts w:ascii="Aptos" w:hAnsi="Aptos"/>
                <w:b w:val="0"/>
                <w:sz w:val="16"/>
              </w:rPr>
              <w:t>searchIdeas</w:t>
            </w:r>
          </w:p>
        </w:tc>
        <w:tc>
          <w:tcPr>
            <w:tcW w:type="dxa" w:w="3360"/>
            <w:vAlign w:val="center"/>
          </w:tcPr>
          <w:p>
            <w:pPr>
              <w:spacing w:after="20"/>
            </w:pPr>
            <w:r/>
            <w:r>
              <w:rPr>
                <w:rFonts w:ascii="Aptos" w:hAnsi="Aptos"/>
                <w:b w:val="0"/>
                <w:sz w:val="16"/>
              </w:rPr>
              <w:t>keyword and optional filter/sort criteria</w:t>
            </w:r>
          </w:p>
        </w:tc>
        <w:tc>
          <w:tcPr>
            <w:tcW w:type="dxa" w:w="3360"/>
            <w:vAlign w:val="center"/>
          </w:tcPr>
          <w:p>
            <w:pPr>
              <w:spacing w:after="20"/>
            </w:pPr>
            <w:r/>
            <w:r>
              <w:rPr>
                <w:rFonts w:ascii="Aptos" w:hAnsi="Aptos"/>
                <w:b w:val="0"/>
                <w:sz w:val="16"/>
              </w:rPr>
              <w:t>Matching records; empty list is a valid result</w:t>
            </w:r>
          </w:p>
        </w:tc>
      </w:tr>
      <w:tr>
        <w:tc>
          <w:tcPr>
            <w:tcW w:type="dxa" w:w="3360"/>
            <w:vAlign w:val="center"/>
            <w:shd w:fill="F2F5F7"/>
          </w:tcPr>
          <w:p>
            <w:pPr>
              <w:spacing w:after="20"/>
            </w:pPr>
            <w:r/>
            <w:r>
              <w:rPr>
                <w:rFonts w:ascii="Aptos" w:hAnsi="Aptos"/>
                <w:b w:val="0"/>
                <w:sz w:val="16"/>
              </w:rPr>
              <w:t>changeStatus</w:t>
            </w:r>
          </w:p>
        </w:tc>
        <w:tc>
          <w:tcPr>
            <w:tcW w:type="dxa" w:w="3360"/>
            <w:vAlign w:val="center"/>
            <w:shd w:fill="F2F5F7"/>
          </w:tcPr>
          <w:p>
            <w:pPr>
              <w:spacing w:after="20"/>
            </w:pPr>
            <w:r/>
            <w:r>
              <w:rPr>
                <w:rFonts w:ascii="Aptos" w:hAnsi="Aptos"/>
                <w:b w:val="0"/>
                <w:sz w:val="16"/>
              </w:rPr>
              <w:t>ideaId and supported status</w:t>
            </w:r>
          </w:p>
        </w:tc>
        <w:tc>
          <w:tcPr>
            <w:tcW w:type="dxa" w:w="3360"/>
            <w:vAlign w:val="center"/>
            <w:shd w:fill="F2F5F7"/>
          </w:tcPr>
          <w:p>
            <w:pPr>
              <w:spacing w:after="20"/>
            </w:pPr>
            <w:r/>
            <w:r>
              <w:rPr>
                <w:rFonts w:ascii="Aptos" w:hAnsi="Aptos"/>
                <w:b w:val="0"/>
                <w:sz w:val="16"/>
              </w:rPr>
              <w:t>Updated record; reject unsupported status values</w:t>
            </w:r>
          </w:p>
        </w:tc>
      </w:tr>
      <w:tr>
        <w:tc>
          <w:tcPr>
            <w:tcW w:type="dxa" w:w="3360"/>
            <w:vAlign w:val="center"/>
          </w:tcPr>
          <w:p>
            <w:pPr>
              <w:spacing w:after="20"/>
            </w:pPr>
            <w:r/>
            <w:r>
              <w:rPr>
                <w:rFonts w:ascii="Aptos" w:hAnsi="Aptos"/>
                <w:b w:val="0"/>
                <w:sz w:val="16"/>
              </w:rPr>
              <w:t>setFavourite</w:t>
            </w:r>
          </w:p>
        </w:tc>
        <w:tc>
          <w:tcPr>
            <w:tcW w:type="dxa" w:w="3360"/>
            <w:vAlign w:val="center"/>
          </w:tcPr>
          <w:p>
            <w:pPr>
              <w:spacing w:after="20"/>
            </w:pPr>
            <w:r/>
            <w:r>
              <w:rPr>
                <w:rFonts w:ascii="Aptos" w:hAnsi="Aptos"/>
                <w:b w:val="0"/>
                <w:sz w:val="16"/>
              </w:rPr>
              <w:t>ideaId and Boolean</w:t>
            </w:r>
          </w:p>
        </w:tc>
        <w:tc>
          <w:tcPr>
            <w:tcW w:type="dxa" w:w="3360"/>
            <w:vAlign w:val="center"/>
          </w:tcPr>
          <w:p>
            <w:pPr>
              <w:spacing w:after="20"/>
            </w:pPr>
            <w:r/>
            <w:r>
              <w:rPr>
                <w:rFonts w:ascii="Aptos" w:hAnsi="Aptos"/>
                <w:b w:val="0"/>
                <w:sz w:val="16"/>
              </w:rPr>
              <w:t>Updated record</w:t>
            </w:r>
          </w:p>
        </w:tc>
      </w:tr>
      <w:tr>
        <w:tc>
          <w:tcPr>
            <w:tcW w:type="dxa" w:w="3360"/>
            <w:vAlign w:val="center"/>
            <w:shd w:fill="F2F5F7"/>
          </w:tcPr>
          <w:p>
            <w:pPr>
              <w:spacing w:after="20"/>
            </w:pPr>
            <w:r/>
            <w:r>
              <w:rPr>
                <w:rFonts w:ascii="Aptos" w:hAnsi="Aptos"/>
                <w:b w:val="0"/>
                <w:sz w:val="16"/>
              </w:rPr>
              <w:t>getDashboardSummary</w:t>
            </w:r>
          </w:p>
        </w:tc>
        <w:tc>
          <w:tcPr>
            <w:tcW w:type="dxa" w:w="3360"/>
            <w:vAlign w:val="center"/>
            <w:shd w:fill="F2F5F7"/>
          </w:tcPr>
          <w:p>
            <w:pPr>
              <w:spacing w:after="20"/>
            </w:pPr>
            <w:r/>
            <w:r>
              <w:rPr>
                <w:rFonts w:ascii="Aptos" w:hAnsi="Aptos"/>
                <w:b w:val="0"/>
                <w:sz w:val="16"/>
              </w:rPr>
              <w:t>No input or optional query scope</w:t>
            </w:r>
          </w:p>
        </w:tc>
        <w:tc>
          <w:tcPr>
            <w:tcW w:type="dxa" w:w="3360"/>
            <w:vAlign w:val="center"/>
            <w:shd w:fill="F2F5F7"/>
          </w:tcPr>
          <w:p>
            <w:pPr>
              <w:spacing w:after="20"/>
            </w:pPr>
            <w:r/>
            <w:r>
              <w:rPr>
                <w:rFonts w:ascii="Aptos" w:hAnsi="Aptos"/>
                <w:b w:val="0"/>
                <w:sz w:val="16"/>
              </w:rPr>
              <w:t>Total count and counts for each supported status</w:t>
            </w:r>
          </w:p>
        </w:tc>
      </w:tr>
    </w:tbl>
    <w:p/>
    <w:p>
      <w:pPr>
        <w:pStyle w:val="Heading1"/>
      </w:pPr>
      <w:r>
        <w:t>8. Error Handling, Privacy, and Accessibility</w:t>
      </w:r>
    </w:p>
    <w:p>
      <w:pPr>
        <w:pStyle w:val="ListBullet"/>
      </w:pPr>
      <w:r>
        <w:t>Blank title: prevent saving and identify the title field with a clear message.</w:t>
      </w:r>
    </w:p>
    <w:p>
      <w:pPr>
        <w:pStyle w:val="ListBullet"/>
      </w:pPr>
      <w:r>
        <w:t>Storage failure: do not show false success; report the failure and preserve entered form data where practical.</w:t>
      </w:r>
    </w:p>
    <w:p>
      <w:pPr>
        <w:pStyle w:val="ListBullet"/>
      </w:pPr>
      <w:r>
        <w:t>Missing record: show a safe message and return to the list instead of crashing.</w:t>
      </w:r>
    </w:p>
    <w:p>
      <w:pPr>
        <w:pStyle w:val="ListBullet"/>
      </w:pPr>
      <w:r>
        <w:t>Delete: request confirmation before removing an idea.</w:t>
      </w:r>
    </w:p>
    <w:p>
      <w:pPr>
        <w:pStyle w:val="ListBullet"/>
      </w:pPr>
      <w:r>
        <w:t>Empty collection and no search matches: explain the state and provide a useful next action.</w:t>
      </w:r>
    </w:p>
    <w:p>
      <w:pPr>
        <w:pStyle w:val="ListBullet"/>
      </w:pPr>
      <w:r>
        <w:t>Privacy: keep Version 1 idea content local; do not transmit it to external services or expose it through public URLs.</w:t>
      </w:r>
    </w:p>
    <w:p>
      <w:pPr>
        <w:pStyle w:val="ListBullet"/>
      </w:pPr>
      <w:r>
        <w:t>Accessibility: use readable text, labelled controls, keyboard-friendly navigation where supported, and text labels in addition to colour.</w:t>
      </w:r>
    </w:p>
    <w:p>
      <w:pPr>
        <w:pStyle w:val="ListBullet"/>
      </w:pPr>
      <w:r>
        <w:t>Data integrity: update by unique ID, not by list position; update timestamps consistently; test concurrent-looking UI actions even though Version 1 is single-user.</w:t>
      </w:r>
    </w:p>
    <w:p>
      <w:pPr>
        <w:pStyle w:val="Heading1"/>
      </w:pPr>
      <w:r>
        <w:t>9. Scalability and Maintainability</w:t>
      </w:r>
    </w:p>
    <w:p>
      <w:r>
        <w:t>The first version is designed for a personal collection, not an enterprise or multi-user system. Maintainability comes from clear module boundaries, stable data fields, repository-based storage access, reusable validation, and requirement-linked tests. A later version could replace the local storage adapter or add export/backup after review, without rewriting every screen. Cloud sync, accounts, team collaboration, AI, and notifications are not part of this architecture and would require a separate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C4569"/>
          </w:tcPr>
          <w:p>
            <w:pPr>
              <w:spacing w:after="20"/>
            </w:pPr>
            <w:r/>
            <w:r>
              <w:rPr>
                <w:rFonts w:ascii="Aptos" w:hAnsi="Aptos"/>
                <w:b/>
                <w:color w:val="FFFFFF"/>
                <w:sz w:val="17"/>
              </w:rPr>
              <w:t>Future change</w:t>
            </w:r>
          </w:p>
        </w:tc>
        <w:tc>
          <w:tcPr>
            <w:tcW w:type="dxa" w:w="3360"/>
            <w:vAlign w:val="center"/>
            <w:shd w:fill="1C4569"/>
          </w:tcPr>
          <w:p>
            <w:pPr>
              <w:spacing w:after="20"/>
            </w:pPr>
            <w:r/>
            <w:r>
              <w:rPr>
                <w:rFonts w:ascii="Aptos" w:hAnsi="Aptos"/>
                <w:b/>
                <w:color w:val="FFFFFF"/>
                <w:sz w:val="17"/>
              </w:rPr>
              <w:t>Boundary that limits impact</w:t>
            </w:r>
          </w:p>
        </w:tc>
        <w:tc>
          <w:tcPr>
            <w:tcW w:type="dxa" w:w="3360"/>
            <w:vAlign w:val="center"/>
            <w:shd w:fill="1C4569"/>
          </w:tcPr>
          <w:p>
            <w:pPr>
              <w:spacing w:after="20"/>
            </w:pPr>
            <w:r/>
            <w:r>
              <w:rPr>
                <w:rFonts w:ascii="Aptos" w:hAnsi="Aptos"/>
                <w:b/>
                <w:color w:val="FFFFFF"/>
                <w:sz w:val="17"/>
              </w:rPr>
              <w:t>Required review before adding</w:t>
            </w:r>
          </w:p>
        </w:tc>
      </w:tr>
      <w:tr>
        <w:tc>
          <w:tcPr>
            <w:tcW w:type="dxa" w:w="3360"/>
            <w:vAlign w:val="center"/>
          </w:tcPr>
          <w:p>
            <w:pPr>
              <w:spacing w:after="20"/>
            </w:pPr>
            <w:r/>
            <w:r>
              <w:rPr>
                <w:rFonts w:ascii="Aptos" w:hAnsi="Aptos"/>
                <w:b w:val="0"/>
                <w:sz w:val="16"/>
              </w:rPr>
              <w:t>Export / backup</w:t>
            </w:r>
          </w:p>
        </w:tc>
        <w:tc>
          <w:tcPr>
            <w:tcW w:type="dxa" w:w="3360"/>
            <w:vAlign w:val="center"/>
          </w:tcPr>
          <w:p>
            <w:pPr>
              <w:spacing w:after="20"/>
            </w:pPr>
            <w:r/>
            <w:r>
              <w:rPr>
                <w:rFonts w:ascii="Aptos" w:hAnsi="Aptos"/>
                <w:b w:val="0"/>
                <w:sz w:val="16"/>
              </w:rPr>
              <w:t>Storage adapter and repository</w:t>
            </w:r>
          </w:p>
        </w:tc>
        <w:tc>
          <w:tcPr>
            <w:tcW w:type="dxa" w:w="3360"/>
            <w:vAlign w:val="center"/>
          </w:tcPr>
          <w:p>
            <w:pPr>
              <w:spacing w:after="20"/>
            </w:pPr>
            <w:r/>
            <w:r>
              <w:rPr>
                <w:rFonts w:ascii="Aptos" w:hAnsi="Aptos"/>
                <w:b w:val="0"/>
                <w:sz w:val="16"/>
              </w:rPr>
              <w:t>Data format, privacy, restore behaviour, error handling</w:t>
            </w:r>
          </w:p>
        </w:tc>
      </w:tr>
      <w:tr>
        <w:tc>
          <w:tcPr>
            <w:tcW w:type="dxa" w:w="3360"/>
            <w:vAlign w:val="center"/>
            <w:shd w:fill="F2F5F7"/>
          </w:tcPr>
          <w:p>
            <w:pPr>
              <w:spacing w:after="20"/>
            </w:pPr>
            <w:r/>
            <w:r>
              <w:rPr>
                <w:rFonts w:ascii="Aptos" w:hAnsi="Aptos"/>
                <w:b w:val="0"/>
                <w:sz w:val="16"/>
              </w:rPr>
              <w:t>Switch web to Android</w:t>
            </w:r>
          </w:p>
        </w:tc>
        <w:tc>
          <w:tcPr>
            <w:tcW w:type="dxa" w:w="3360"/>
            <w:vAlign w:val="center"/>
            <w:shd w:fill="F2F5F7"/>
          </w:tcPr>
          <w:p>
            <w:pPr>
              <w:spacing w:after="20"/>
            </w:pPr>
            <w:r/>
            <w:r>
              <w:rPr>
                <w:rFonts w:ascii="Aptos" w:hAnsi="Aptos"/>
                <w:b w:val="0"/>
                <w:sz w:val="16"/>
              </w:rPr>
              <w:t>Presentation and platform adapter boundaries</w:t>
            </w:r>
          </w:p>
        </w:tc>
        <w:tc>
          <w:tcPr>
            <w:tcW w:type="dxa" w:w="3360"/>
            <w:vAlign w:val="center"/>
            <w:shd w:fill="F2F5F7"/>
          </w:tcPr>
          <w:p>
            <w:pPr>
              <w:spacing w:after="20"/>
            </w:pPr>
            <w:r/>
            <w:r>
              <w:rPr>
                <w:rFonts w:ascii="Aptos" w:hAnsi="Aptos"/>
                <w:b w:val="0"/>
                <w:sz w:val="16"/>
              </w:rPr>
              <w:t>Platform-specific UI, storage, accessibility, compatibility</w:t>
            </w:r>
          </w:p>
        </w:tc>
      </w:tr>
      <w:tr>
        <w:tc>
          <w:tcPr>
            <w:tcW w:type="dxa" w:w="3360"/>
            <w:vAlign w:val="center"/>
          </w:tcPr>
          <w:p>
            <w:pPr>
              <w:spacing w:after="20"/>
            </w:pPr>
            <w:r/>
            <w:r>
              <w:rPr>
                <w:rFonts w:ascii="Aptos" w:hAnsi="Aptos"/>
                <w:b w:val="0"/>
                <w:sz w:val="16"/>
              </w:rPr>
              <w:t>Cloud sync (out of scope)</w:t>
            </w:r>
          </w:p>
        </w:tc>
        <w:tc>
          <w:tcPr>
            <w:tcW w:type="dxa" w:w="3360"/>
            <w:vAlign w:val="center"/>
          </w:tcPr>
          <w:p>
            <w:pPr>
              <w:spacing w:after="20"/>
            </w:pPr>
            <w:r/>
            <w:r>
              <w:rPr>
                <w:rFonts w:ascii="Aptos" w:hAnsi="Aptos"/>
                <w:b w:val="0"/>
                <w:sz w:val="16"/>
              </w:rPr>
              <w:t>Repository boundary could be extended later</w:t>
            </w:r>
          </w:p>
        </w:tc>
        <w:tc>
          <w:tcPr>
            <w:tcW w:type="dxa" w:w="3360"/>
            <w:vAlign w:val="center"/>
          </w:tcPr>
          <w:p>
            <w:pPr>
              <w:spacing w:after="20"/>
            </w:pPr>
            <w:r/>
            <w:r>
              <w:rPr>
                <w:rFonts w:ascii="Aptos" w:hAnsi="Aptos"/>
                <w:b w:val="0"/>
                <w:sz w:val="16"/>
              </w:rPr>
              <w:t>Authentication, authorisation, secure transfer, conflict resolution, privacy review</w:t>
            </w:r>
          </w:p>
        </w:tc>
      </w:tr>
      <w:tr>
        <w:tc>
          <w:tcPr>
            <w:tcW w:type="dxa" w:w="3360"/>
            <w:vAlign w:val="center"/>
            <w:shd w:fill="F2F5F7"/>
          </w:tcPr>
          <w:p>
            <w:pPr>
              <w:spacing w:after="20"/>
            </w:pPr>
            <w:r/>
            <w:r>
              <w:rPr>
                <w:rFonts w:ascii="Aptos" w:hAnsi="Aptos"/>
                <w:b w:val="0"/>
                <w:sz w:val="16"/>
              </w:rPr>
              <w:t>Reminders (not promised in v1)</w:t>
            </w:r>
          </w:p>
        </w:tc>
        <w:tc>
          <w:tcPr>
            <w:tcW w:type="dxa" w:w="3360"/>
            <w:vAlign w:val="center"/>
            <w:shd w:fill="F2F5F7"/>
          </w:tcPr>
          <w:p>
            <w:pPr>
              <w:spacing w:after="20"/>
            </w:pPr>
            <w:r/>
            <w:r>
              <w:rPr>
                <w:rFonts w:ascii="Aptos" w:hAnsi="Aptos"/>
                <w:b w:val="0"/>
                <w:sz w:val="16"/>
              </w:rPr>
              <w:t>Target date remains data only</w:t>
            </w:r>
          </w:p>
        </w:tc>
        <w:tc>
          <w:tcPr>
            <w:tcW w:type="dxa" w:w="3360"/>
            <w:vAlign w:val="center"/>
            <w:shd w:fill="F2F5F7"/>
          </w:tcPr>
          <w:p>
            <w:pPr>
              <w:spacing w:after="20"/>
            </w:pPr>
            <w:r/>
            <w:r>
              <w:rPr>
                <w:rFonts w:ascii="Aptos" w:hAnsi="Aptos"/>
                <w:b w:val="0"/>
                <w:sz w:val="16"/>
              </w:rPr>
              <w:t>Notification permissions, schedules, device/platform limitations</w:t>
            </w:r>
          </w:p>
        </w:tc>
      </w:tr>
    </w:tbl>
    <w:p/>
    <w:p>
      <w:pPr>
        <w:pStyle w:val="Heading1"/>
      </w:pPr>
      <w:r>
        <w:t>10. Testing Strategy and Acceptance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C4569"/>
          </w:tcPr>
          <w:p>
            <w:pPr>
              <w:spacing w:after="20"/>
            </w:pPr>
            <w:r/>
            <w:r>
              <w:rPr>
                <w:rFonts w:ascii="Aptos" w:hAnsi="Aptos"/>
                <w:b/>
                <w:color w:val="FFFFFF"/>
                <w:sz w:val="17"/>
              </w:rPr>
              <w:t>Test level</w:t>
            </w:r>
          </w:p>
        </w:tc>
        <w:tc>
          <w:tcPr>
            <w:tcW w:type="dxa" w:w="3360"/>
            <w:vAlign w:val="center"/>
            <w:shd w:fill="1C4569"/>
          </w:tcPr>
          <w:p>
            <w:pPr>
              <w:spacing w:after="20"/>
            </w:pPr>
            <w:r/>
            <w:r>
              <w:rPr>
                <w:rFonts w:ascii="Aptos" w:hAnsi="Aptos"/>
                <w:b/>
                <w:color w:val="FFFFFF"/>
                <w:sz w:val="17"/>
              </w:rPr>
              <w:t>What to verify</w:t>
            </w:r>
          </w:p>
        </w:tc>
        <w:tc>
          <w:tcPr>
            <w:tcW w:type="dxa" w:w="3360"/>
            <w:vAlign w:val="center"/>
            <w:shd w:fill="1C4569"/>
          </w:tcPr>
          <w:p>
            <w:pPr>
              <w:spacing w:after="20"/>
            </w:pPr>
            <w:r/>
            <w:r>
              <w:rPr>
                <w:rFonts w:ascii="Aptos" w:hAnsi="Aptos"/>
                <w:b/>
                <w:color w:val="FFFFFF"/>
                <w:sz w:val="17"/>
              </w:rPr>
              <w:t>Examples</w:t>
            </w:r>
          </w:p>
        </w:tc>
      </w:tr>
      <w:tr>
        <w:tc>
          <w:tcPr>
            <w:tcW w:type="dxa" w:w="3360"/>
            <w:vAlign w:val="center"/>
          </w:tcPr>
          <w:p>
            <w:pPr>
              <w:spacing w:after="20"/>
            </w:pPr>
            <w:r/>
            <w:r>
              <w:rPr>
                <w:rFonts w:ascii="Aptos" w:hAnsi="Aptos"/>
                <w:b w:val="0"/>
                <w:sz w:val="16"/>
              </w:rPr>
              <w:t>Unit tests</w:t>
            </w:r>
          </w:p>
        </w:tc>
        <w:tc>
          <w:tcPr>
            <w:tcW w:type="dxa" w:w="3360"/>
            <w:vAlign w:val="center"/>
          </w:tcPr>
          <w:p>
            <w:pPr>
              <w:spacing w:after="20"/>
            </w:pPr>
            <w:r/>
            <w:r>
              <w:rPr>
                <w:rFonts w:ascii="Aptos" w:hAnsi="Aptos"/>
                <w:b w:val="0"/>
                <w:sz w:val="16"/>
              </w:rPr>
              <w:t>Business rules in isolation</w:t>
            </w:r>
          </w:p>
        </w:tc>
        <w:tc>
          <w:tcPr>
            <w:tcW w:type="dxa" w:w="3360"/>
            <w:vAlign w:val="center"/>
          </w:tcPr>
          <w:p>
            <w:pPr>
              <w:spacing w:after="20"/>
            </w:pPr>
            <w:r/>
            <w:r>
              <w:rPr>
                <w:rFonts w:ascii="Aptos" w:hAnsi="Aptos"/>
                <w:b w:val="0"/>
                <w:sz w:val="16"/>
              </w:rPr>
              <w:t>Blank-title rejection; allowed status values; priority sorting; tag normalisation</w:t>
            </w:r>
          </w:p>
        </w:tc>
      </w:tr>
      <w:tr>
        <w:tc>
          <w:tcPr>
            <w:tcW w:type="dxa" w:w="3360"/>
            <w:vAlign w:val="center"/>
            <w:shd w:fill="F2F5F7"/>
          </w:tcPr>
          <w:p>
            <w:pPr>
              <w:spacing w:after="20"/>
            </w:pPr>
            <w:r/>
            <w:r>
              <w:rPr>
                <w:rFonts w:ascii="Aptos" w:hAnsi="Aptos"/>
                <w:b w:val="0"/>
                <w:sz w:val="16"/>
              </w:rPr>
              <w:t>Repository integration tests</w:t>
            </w:r>
          </w:p>
        </w:tc>
        <w:tc>
          <w:tcPr>
            <w:tcW w:type="dxa" w:w="3360"/>
            <w:vAlign w:val="center"/>
            <w:shd w:fill="F2F5F7"/>
          </w:tcPr>
          <w:p>
            <w:pPr>
              <w:spacing w:after="20"/>
            </w:pPr>
            <w:r/>
            <w:r>
              <w:rPr>
                <w:rFonts w:ascii="Aptos" w:hAnsi="Aptos"/>
                <w:b w:val="0"/>
                <w:sz w:val="16"/>
              </w:rPr>
              <w:t>Data access and persistence</w:t>
            </w:r>
          </w:p>
        </w:tc>
        <w:tc>
          <w:tcPr>
            <w:tcW w:type="dxa" w:w="3360"/>
            <w:vAlign w:val="center"/>
            <w:shd w:fill="F2F5F7"/>
          </w:tcPr>
          <w:p>
            <w:pPr>
              <w:spacing w:after="20"/>
            </w:pPr>
            <w:r/>
            <w:r>
              <w:rPr>
                <w:rFonts w:ascii="Aptos" w:hAnsi="Aptos"/>
                <w:b w:val="0"/>
                <w:sz w:val="16"/>
              </w:rPr>
              <w:t>Create/read/update/delete; unique ID behaviour; close/reopen persistence; storage failure</w:t>
            </w:r>
          </w:p>
        </w:tc>
      </w:tr>
      <w:tr>
        <w:tc>
          <w:tcPr>
            <w:tcW w:type="dxa" w:w="3360"/>
            <w:vAlign w:val="center"/>
          </w:tcPr>
          <w:p>
            <w:pPr>
              <w:spacing w:after="20"/>
            </w:pPr>
            <w:r/>
            <w:r>
              <w:rPr>
                <w:rFonts w:ascii="Aptos" w:hAnsi="Aptos"/>
                <w:b w:val="0"/>
                <w:sz w:val="16"/>
              </w:rPr>
              <w:t>UI tests</w:t>
            </w:r>
          </w:p>
        </w:tc>
        <w:tc>
          <w:tcPr>
            <w:tcW w:type="dxa" w:w="3360"/>
            <w:vAlign w:val="center"/>
          </w:tcPr>
          <w:p>
            <w:pPr>
              <w:spacing w:after="20"/>
            </w:pPr>
            <w:r/>
            <w:r>
              <w:rPr>
                <w:rFonts w:ascii="Aptos" w:hAnsi="Aptos"/>
                <w:b w:val="0"/>
                <w:sz w:val="16"/>
              </w:rPr>
              <w:t>Screen feedback and navigation</w:t>
            </w:r>
          </w:p>
        </w:tc>
        <w:tc>
          <w:tcPr>
            <w:tcW w:type="dxa" w:w="3360"/>
            <w:vAlign w:val="center"/>
          </w:tcPr>
          <w:p>
            <w:pPr>
              <w:spacing w:after="20"/>
            </w:pPr>
            <w:r/>
            <w:r>
              <w:rPr>
                <w:rFonts w:ascii="Aptos" w:hAnsi="Aptos"/>
                <w:b w:val="0"/>
                <w:sz w:val="16"/>
              </w:rPr>
              <w:t>Empty state; validation message; delete confirmation; status/favourite controls</w:t>
            </w:r>
          </w:p>
        </w:tc>
      </w:tr>
      <w:tr>
        <w:tc>
          <w:tcPr>
            <w:tcW w:type="dxa" w:w="3360"/>
            <w:vAlign w:val="center"/>
            <w:shd w:fill="F2F5F7"/>
          </w:tcPr>
          <w:p>
            <w:pPr>
              <w:spacing w:after="20"/>
            </w:pPr>
            <w:r/>
            <w:r>
              <w:rPr>
                <w:rFonts w:ascii="Aptos" w:hAnsi="Aptos"/>
                <w:b w:val="0"/>
                <w:sz w:val="16"/>
              </w:rPr>
              <w:t>Acceptance tests</w:t>
            </w:r>
          </w:p>
        </w:tc>
        <w:tc>
          <w:tcPr>
            <w:tcW w:type="dxa" w:w="3360"/>
            <w:vAlign w:val="center"/>
            <w:shd w:fill="F2F5F7"/>
          </w:tcPr>
          <w:p>
            <w:pPr>
              <w:spacing w:after="20"/>
            </w:pPr>
            <w:r/>
            <w:r>
              <w:rPr>
                <w:rFonts w:ascii="Aptos" w:hAnsi="Aptos"/>
                <w:b w:val="0"/>
                <w:sz w:val="16"/>
              </w:rPr>
              <w:t>Week 1 acceptance scenarios</w:t>
            </w:r>
          </w:p>
        </w:tc>
        <w:tc>
          <w:tcPr>
            <w:tcW w:type="dxa" w:w="3360"/>
            <w:vAlign w:val="center"/>
            <w:shd w:fill="F2F5F7"/>
          </w:tcPr>
          <w:p>
            <w:pPr>
              <w:spacing w:after="20"/>
            </w:pPr>
            <w:r/>
            <w:r>
              <w:rPr>
                <w:rFonts w:ascii="Aptos" w:hAnsi="Aptos"/>
                <w:b w:val="0"/>
                <w:sz w:val="16"/>
              </w:rPr>
              <w:t>AT-01 create; AT-02 blank title; AT-03 edit; AT-04 search; AT-05 filter; AT-06 status; AT-07 delete; AT-08 persistence; AT-09 empty state; AT-10 optional fields</w:t>
            </w:r>
          </w:p>
        </w:tc>
      </w:tr>
      <w:tr>
        <w:tc>
          <w:tcPr>
            <w:tcW w:type="dxa" w:w="3360"/>
            <w:vAlign w:val="center"/>
          </w:tcPr>
          <w:p>
            <w:pPr>
              <w:spacing w:after="20"/>
            </w:pPr>
            <w:r/>
            <w:r>
              <w:rPr>
                <w:rFonts w:ascii="Aptos" w:hAnsi="Aptos"/>
                <w:b w:val="0"/>
                <w:sz w:val="16"/>
              </w:rPr>
              <w:t>Performance check</w:t>
            </w:r>
          </w:p>
        </w:tc>
        <w:tc>
          <w:tcPr>
            <w:tcW w:type="dxa" w:w="3360"/>
            <w:vAlign w:val="center"/>
          </w:tcPr>
          <w:p>
            <w:pPr>
              <w:spacing w:after="20"/>
            </w:pPr>
            <w:r/>
            <w:r>
              <w:rPr>
                <w:rFonts w:ascii="Aptos" w:hAnsi="Aptos"/>
                <w:b w:val="0"/>
                <w:sz w:val="16"/>
              </w:rPr>
              <w:t>Proposed target with sample data</w:t>
            </w:r>
          </w:p>
        </w:tc>
        <w:tc>
          <w:tcPr>
            <w:tcW w:type="dxa" w:w="3360"/>
            <w:vAlign w:val="center"/>
          </w:tcPr>
          <w:p>
            <w:pPr>
              <w:spacing w:after="20"/>
            </w:pPr>
            <w:r/>
            <w:r>
              <w:rPr>
                <w:rFonts w:ascii="Aptos" w:hAnsi="Aptos"/>
                <w:b w:val="0"/>
                <w:sz w:val="16"/>
              </w:rPr>
              <w:t>With 1,000 ideas, list opening and simple search normally complete within 2 seconds on a typical supported device</w:t>
            </w:r>
          </w:p>
        </w:tc>
      </w:tr>
    </w:tbl>
    <w:p/>
    <w:p>
      <w:r>
        <w:t>These are proposed test plans and acceptance targets. They are not evidence that the application has already been implemented or tested.</w:t>
      </w:r>
    </w:p>
    <w:p>
      <w:pPr>
        <w:pStyle w:val="Heading1"/>
      </w:pPr>
      <w:r>
        <w:t>11. Development Sequence and Dependencies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C4569"/>
          </w:tcPr>
          <w:p>
            <w:pPr>
              <w:spacing w:after="20"/>
            </w:pPr>
            <w:r/>
            <w:r>
              <w:rPr>
                <w:rFonts w:ascii="Aptos" w:hAnsi="Aptos"/>
                <w:b/>
                <w:color w:val="FFFFFF"/>
                <w:sz w:val="17"/>
              </w:rPr>
              <w:t>Phase</w:t>
            </w:r>
          </w:p>
        </w:tc>
        <w:tc>
          <w:tcPr>
            <w:tcW w:type="dxa" w:w="2520"/>
            <w:vAlign w:val="center"/>
            <w:shd w:fill="1C4569"/>
          </w:tcPr>
          <w:p>
            <w:pPr>
              <w:spacing w:after="20"/>
            </w:pPr>
            <w:r/>
            <w:r>
              <w:rPr>
                <w:rFonts w:ascii="Aptos" w:hAnsi="Aptos"/>
                <w:b/>
                <w:color w:val="FFFFFF"/>
                <w:sz w:val="17"/>
              </w:rPr>
              <w:t>Build / verify</w:t>
            </w:r>
          </w:p>
        </w:tc>
        <w:tc>
          <w:tcPr>
            <w:tcW w:type="dxa" w:w="2520"/>
            <w:vAlign w:val="center"/>
            <w:shd w:fill="1C4569"/>
          </w:tcPr>
          <w:p>
            <w:pPr>
              <w:spacing w:after="20"/>
            </w:pPr>
            <w:r/>
            <w:r>
              <w:rPr>
                <w:rFonts w:ascii="Aptos" w:hAnsi="Aptos"/>
                <w:b/>
                <w:color w:val="FFFFFF"/>
                <w:sz w:val="17"/>
              </w:rPr>
              <w:t>Depends on</w:t>
            </w:r>
          </w:p>
        </w:tc>
        <w:tc>
          <w:tcPr>
            <w:tcW w:type="dxa" w:w="2520"/>
            <w:vAlign w:val="center"/>
            <w:shd w:fill="1C4569"/>
          </w:tcPr>
          <w:p>
            <w:pPr>
              <w:spacing w:after="20"/>
            </w:pPr>
            <w:r/>
            <w:r>
              <w:rPr>
                <w:rFonts w:ascii="Aptos" w:hAnsi="Aptos"/>
                <w:b/>
                <w:color w:val="FFFFFF"/>
                <w:sz w:val="17"/>
              </w:rPr>
              <w:t>Exit condition</w:t>
            </w:r>
          </w:p>
        </w:tc>
      </w:tr>
      <w:tr>
        <w:tc>
          <w:tcPr>
            <w:tcW w:type="dxa" w:w="2520"/>
            <w:vAlign w:val="center"/>
          </w:tcPr>
          <w:p>
            <w:pPr>
              <w:spacing w:after="20"/>
            </w:pPr>
            <w:r/>
            <w:r>
              <w:rPr>
                <w:rFonts w:ascii="Aptos" w:hAnsi="Aptos"/>
                <w:b w:val="0"/>
                <w:sz w:val="16"/>
              </w:rPr>
              <w:t>1. Confirm platform and wireframes</w:t>
            </w:r>
          </w:p>
        </w:tc>
        <w:tc>
          <w:tcPr>
            <w:tcW w:type="dxa" w:w="2520"/>
            <w:vAlign w:val="center"/>
          </w:tcPr>
          <w:p>
            <w:pPr>
              <w:spacing w:after="20"/>
            </w:pPr>
            <w:r/>
            <w:r>
              <w:rPr>
                <w:rFonts w:ascii="Aptos" w:hAnsi="Aptos"/>
                <w:b w:val="0"/>
                <w:sz w:val="16"/>
              </w:rPr>
              <w:t>Choose web or Android; sketch Dashboard, Idea List, New/Edit, Idea Details</w:t>
            </w:r>
          </w:p>
        </w:tc>
        <w:tc>
          <w:tcPr>
            <w:tcW w:type="dxa" w:w="2520"/>
            <w:vAlign w:val="center"/>
          </w:tcPr>
          <w:p>
            <w:pPr>
              <w:spacing w:after="20"/>
            </w:pPr>
            <w:r/>
            <w:r>
              <w:rPr>
                <w:rFonts w:ascii="Aptos" w:hAnsi="Aptos"/>
                <w:b w:val="0"/>
                <w:sz w:val="16"/>
              </w:rPr>
              <w:t>Review of this architecture and open questions</w:t>
            </w:r>
          </w:p>
        </w:tc>
        <w:tc>
          <w:tcPr>
            <w:tcW w:type="dxa" w:w="2520"/>
            <w:vAlign w:val="center"/>
          </w:tcPr>
          <w:p>
            <w:pPr>
              <w:spacing w:after="20"/>
            </w:pPr>
            <w:r/>
            <w:r>
              <w:rPr>
                <w:rFonts w:ascii="Aptos" w:hAnsi="Aptos"/>
                <w:b w:val="0"/>
                <w:sz w:val="16"/>
              </w:rPr>
              <w:t>Platform and screen flow approved</w:t>
            </w:r>
          </w:p>
        </w:tc>
      </w:tr>
      <w:tr>
        <w:tc>
          <w:tcPr>
            <w:tcW w:type="dxa" w:w="2520"/>
            <w:vAlign w:val="center"/>
            <w:shd w:fill="F2F5F7"/>
          </w:tcPr>
          <w:p>
            <w:pPr>
              <w:spacing w:after="20"/>
            </w:pPr>
            <w:r/>
            <w:r>
              <w:rPr>
                <w:rFonts w:ascii="Aptos" w:hAnsi="Aptos"/>
                <w:b w:val="0"/>
                <w:sz w:val="16"/>
              </w:rPr>
              <w:t>2. Domain model and validation</w:t>
            </w:r>
          </w:p>
        </w:tc>
        <w:tc>
          <w:tcPr>
            <w:tcW w:type="dxa" w:w="2520"/>
            <w:vAlign w:val="center"/>
            <w:shd w:fill="F2F5F7"/>
          </w:tcPr>
          <w:p>
            <w:pPr>
              <w:spacing w:after="20"/>
            </w:pPr>
            <w:r/>
            <w:r>
              <w:rPr>
                <w:rFonts w:ascii="Aptos" w:hAnsi="Aptos"/>
                <w:b w:val="0"/>
                <w:sz w:val="16"/>
              </w:rPr>
              <w:t>Idea record, unique ID, title rule, status/priority values</w:t>
            </w:r>
          </w:p>
        </w:tc>
        <w:tc>
          <w:tcPr>
            <w:tcW w:type="dxa" w:w="2520"/>
            <w:vAlign w:val="center"/>
            <w:shd w:fill="F2F5F7"/>
          </w:tcPr>
          <w:p>
            <w:pPr>
              <w:spacing w:after="20"/>
            </w:pPr>
            <w:r/>
            <w:r>
              <w:rPr>
                <w:rFonts w:ascii="Aptos" w:hAnsi="Aptos"/>
                <w:b w:val="0"/>
                <w:sz w:val="16"/>
              </w:rPr>
              <w:t>Phase 1</w:t>
            </w:r>
          </w:p>
        </w:tc>
        <w:tc>
          <w:tcPr>
            <w:tcW w:type="dxa" w:w="2520"/>
            <w:vAlign w:val="center"/>
            <w:shd w:fill="F2F5F7"/>
          </w:tcPr>
          <w:p>
            <w:pPr>
              <w:spacing w:after="20"/>
            </w:pPr>
            <w:r/>
            <w:r>
              <w:rPr>
                <w:rFonts w:ascii="Aptos" w:hAnsi="Aptos"/>
                <w:b w:val="0"/>
                <w:sz w:val="16"/>
              </w:rPr>
              <w:t>Unit tests pass for core rules</w:t>
            </w:r>
          </w:p>
        </w:tc>
      </w:tr>
      <w:tr>
        <w:tc>
          <w:tcPr>
            <w:tcW w:type="dxa" w:w="2520"/>
            <w:vAlign w:val="center"/>
          </w:tcPr>
          <w:p>
            <w:pPr>
              <w:spacing w:after="20"/>
            </w:pPr>
            <w:r/>
            <w:r>
              <w:rPr>
                <w:rFonts w:ascii="Aptos" w:hAnsi="Aptos"/>
                <w:b w:val="0"/>
                <w:sz w:val="16"/>
              </w:rPr>
              <w:t>3. Repository and persistence</w:t>
            </w:r>
          </w:p>
        </w:tc>
        <w:tc>
          <w:tcPr>
            <w:tcW w:type="dxa" w:w="2520"/>
            <w:vAlign w:val="center"/>
          </w:tcPr>
          <w:p>
            <w:pPr>
              <w:spacing w:after="20"/>
            </w:pPr>
            <w:r/>
            <w:r>
              <w:rPr>
                <w:rFonts w:ascii="Aptos" w:hAnsi="Aptos"/>
                <w:b w:val="0"/>
                <w:sz w:val="16"/>
              </w:rPr>
              <w:t>CRUD interface and local storage adapter</w:t>
            </w:r>
          </w:p>
        </w:tc>
        <w:tc>
          <w:tcPr>
            <w:tcW w:type="dxa" w:w="2520"/>
            <w:vAlign w:val="center"/>
          </w:tcPr>
          <w:p>
            <w:pPr>
              <w:spacing w:after="20"/>
            </w:pPr>
            <w:r/>
            <w:r>
              <w:rPr>
                <w:rFonts w:ascii="Aptos" w:hAnsi="Aptos"/>
                <w:b w:val="0"/>
                <w:sz w:val="16"/>
              </w:rPr>
              <w:t>Phase 2</w:t>
            </w:r>
          </w:p>
        </w:tc>
        <w:tc>
          <w:tcPr>
            <w:tcW w:type="dxa" w:w="2520"/>
            <w:vAlign w:val="center"/>
          </w:tcPr>
          <w:p>
            <w:pPr>
              <w:spacing w:after="20"/>
            </w:pPr>
            <w:r/>
            <w:r>
              <w:rPr>
                <w:rFonts w:ascii="Aptos" w:hAnsi="Aptos"/>
                <w:b w:val="0"/>
                <w:sz w:val="16"/>
              </w:rPr>
              <w:t>Create/read/update/delete and restart persistence verified</w:t>
            </w:r>
          </w:p>
        </w:tc>
      </w:tr>
      <w:tr>
        <w:tc>
          <w:tcPr>
            <w:tcW w:type="dxa" w:w="2520"/>
            <w:vAlign w:val="center"/>
            <w:shd w:fill="F2F5F7"/>
          </w:tcPr>
          <w:p>
            <w:pPr>
              <w:spacing w:after="20"/>
            </w:pPr>
            <w:r/>
            <w:r>
              <w:rPr>
                <w:rFonts w:ascii="Aptos" w:hAnsi="Aptos"/>
                <w:b w:val="0"/>
                <w:sz w:val="16"/>
              </w:rPr>
              <w:t>4. Core screens</w:t>
            </w:r>
          </w:p>
        </w:tc>
        <w:tc>
          <w:tcPr>
            <w:tcW w:type="dxa" w:w="2520"/>
            <w:vAlign w:val="center"/>
            <w:shd w:fill="F2F5F7"/>
          </w:tcPr>
          <w:p>
            <w:pPr>
              <w:spacing w:after="20"/>
            </w:pPr>
            <w:r/>
            <w:r>
              <w:rPr>
                <w:rFonts w:ascii="Aptos" w:hAnsi="Aptos"/>
                <w:b w:val="0"/>
                <w:sz w:val="16"/>
              </w:rPr>
              <w:t>Create, view, edit, delete; clear errors and confirmation</w:t>
            </w:r>
          </w:p>
        </w:tc>
        <w:tc>
          <w:tcPr>
            <w:tcW w:type="dxa" w:w="2520"/>
            <w:vAlign w:val="center"/>
            <w:shd w:fill="F2F5F7"/>
          </w:tcPr>
          <w:p>
            <w:pPr>
              <w:spacing w:after="20"/>
            </w:pPr>
            <w:r/>
            <w:r>
              <w:rPr>
                <w:rFonts w:ascii="Aptos" w:hAnsi="Aptos"/>
                <w:b w:val="0"/>
                <w:sz w:val="16"/>
              </w:rPr>
              <w:t>Phases 1–3</w:t>
            </w:r>
          </w:p>
        </w:tc>
        <w:tc>
          <w:tcPr>
            <w:tcW w:type="dxa" w:w="2520"/>
            <w:vAlign w:val="center"/>
            <w:shd w:fill="F2F5F7"/>
          </w:tcPr>
          <w:p>
            <w:pPr>
              <w:spacing w:after="20"/>
            </w:pPr>
            <w:r/>
            <w:r>
              <w:rPr>
                <w:rFonts w:ascii="Aptos" w:hAnsi="Aptos"/>
                <w:b w:val="0"/>
                <w:sz w:val="16"/>
              </w:rPr>
              <w:t>AT-01, AT-02, AT-03, AT-07, AT-08 pass</w:t>
            </w:r>
          </w:p>
        </w:tc>
      </w:tr>
      <w:tr>
        <w:tc>
          <w:tcPr>
            <w:tcW w:type="dxa" w:w="2520"/>
            <w:vAlign w:val="center"/>
          </w:tcPr>
          <w:p>
            <w:pPr>
              <w:spacing w:after="20"/>
            </w:pPr>
            <w:r/>
            <w:r>
              <w:rPr>
                <w:rFonts w:ascii="Aptos" w:hAnsi="Aptos"/>
                <w:b w:val="0"/>
                <w:sz w:val="16"/>
              </w:rPr>
              <w:t>5. Organisation</w:t>
            </w:r>
          </w:p>
        </w:tc>
        <w:tc>
          <w:tcPr>
            <w:tcW w:type="dxa" w:w="2520"/>
            <w:vAlign w:val="center"/>
          </w:tcPr>
          <w:p>
            <w:pPr>
              <w:spacing w:after="20"/>
            </w:pPr>
            <w:r/>
            <w:r>
              <w:rPr>
                <w:rFonts w:ascii="Aptos" w:hAnsi="Aptos"/>
                <w:b w:val="0"/>
                <w:sz w:val="16"/>
              </w:rPr>
              <w:t>Search, filters, tags, status, favourites, sorting</w:t>
            </w:r>
          </w:p>
        </w:tc>
        <w:tc>
          <w:tcPr>
            <w:tcW w:type="dxa" w:w="2520"/>
            <w:vAlign w:val="center"/>
          </w:tcPr>
          <w:p>
            <w:pPr>
              <w:spacing w:after="20"/>
            </w:pPr>
            <w:r/>
            <w:r>
              <w:rPr>
                <w:rFonts w:ascii="Aptos" w:hAnsi="Aptos"/>
                <w:b w:val="0"/>
                <w:sz w:val="16"/>
              </w:rPr>
              <w:t>Phase 4</w:t>
            </w:r>
          </w:p>
        </w:tc>
        <w:tc>
          <w:tcPr>
            <w:tcW w:type="dxa" w:w="2520"/>
            <w:vAlign w:val="center"/>
          </w:tcPr>
          <w:p>
            <w:pPr>
              <w:spacing w:after="20"/>
            </w:pPr>
            <w:r/>
            <w:r>
              <w:rPr>
                <w:rFonts w:ascii="Aptos" w:hAnsi="Aptos"/>
                <w:b w:val="0"/>
                <w:sz w:val="16"/>
              </w:rPr>
              <w:t>AT-04, AT-05, AT-06 and relevant feature tests pass</w:t>
            </w:r>
          </w:p>
        </w:tc>
      </w:tr>
      <w:tr>
        <w:tc>
          <w:tcPr>
            <w:tcW w:type="dxa" w:w="2520"/>
            <w:vAlign w:val="center"/>
            <w:shd w:fill="F2F5F7"/>
          </w:tcPr>
          <w:p>
            <w:pPr>
              <w:spacing w:after="20"/>
            </w:pPr>
            <w:r/>
            <w:r>
              <w:rPr>
                <w:rFonts w:ascii="Aptos" w:hAnsi="Aptos"/>
                <w:b w:val="0"/>
                <w:sz w:val="16"/>
              </w:rPr>
              <w:t>6. Dashboard and quality review</w:t>
            </w:r>
          </w:p>
        </w:tc>
        <w:tc>
          <w:tcPr>
            <w:tcW w:type="dxa" w:w="2520"/>
            <w:vAlign w:val="center"/>
            <w:shd w:fill="F2F5F7"/>
          </w:tcPr>
          <w:p>
            <w:pPr>
              <w:spacing w:after="20"/>
            </w:pPr>
            <w:r/>
            <w:r>
              <w:rPr>
                <w:rFonts w:ascii="Aptos" w:hAnsi="Aptos"/>
                <w:b w:val="0"/>
                <w:sz w:val="16"/>
              </w:rPr>
              <w:t>Counts, empty state, accessibility and performance checks</w:t>
            </w:r>
          </w:p>
        </w:tc>
        <w:tc>
          <w:tcPr>
            <w:tcW w:type="dxa" w:w="2520"/>
            <w:vAlign w:val="center"/>
            <w:shd w:fill="F2F5F7"/>
          </w:tcPr>
          <w:p>
            <w:pPr>
              <w:spacing w:after="20"/>
            </w:pPr>
            <w:r/>
            <w:r>
              <w:rPr>
                <w:rFonts w:ascii="Aptos" w:hAnsi="Aptos"/>
                <w:b w:val="0"/>
                <w:sz w:val="16"/>
              </w:rPr>
              <w:t>Phase 5</w:t>
            </w:r>
          </w:p>
        </w:tc>
        <w:tc>
          <w:tcPr>
            <w:tcW w:type="dxa" w:w="2520"/>
            <w:vAlign w:val="center"/>
            <w:shd w:fill="F2F5F7"/>
          </w:tcPr>
          <w:p>
            <w:pPr>
              <w:spacing w:after="20"/>
            </w:pPr>
            <w:r/>
            <w:r>
              <w:rPr>
                <w:rFonts w:ascii="Aptos" w:hAnsi="Aptos"/>
                <w:b w:val="0"/>
                <w:sz w:val="16"/>
              </w:rPr>
              <w:t>AT-09, AT-10 pass; issues documented</w:t>
            </w:r>
          </w:p>
        </w:tc>
      </w:tr>
    </w:tbl>
    <w:p/>
    <w:p>
      <w:pPr>
        <w:pStyle w:val="Heading1"/>
      </w:pPr>
      <w:r>
        <w:t>12. Risks, Assumptions, and Open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C4569"/>
          </w:tcPr>
          <w:p>
            <w:pPr>
              <w:spacing w:after="20"/>
            </w:pPr>
            <w:r/>
            <w:r>
              <w:rPr>
                <w:rFonts w:ascii="Aptos" w:hAnsi="Aptos"/>
                <w:b/>
                <w:color w:val="FFFFFF"/>
                <w:sz w:val="17"/>
              </w:rPr>
              <w:t>Item</w:t>
            </w:r>
          </w:p>
        </w:tc>
        <w:tc>
          <w:tcPr>
            <w:tcW w:type="dxa" w:w="3360"/>
            <w:vAlign w:val="center"/>
            <w:shd w:fill="1C4569"/>
          </w:tcPr>
          <w:p>
            <w:pPr>
              <w:spacing w:after="20"/>
            </w:pPr>
            <w:r/>
            <w:r>
              <w:rPr>
                <w:rFonts w:ascii="Aptos" w:hAnsi="Aptos"/>
                <w:b/>
                <w:color w:val="FFFFFF"/>
                <w:sz w:val="17"/>
              </w:rPr>
              <w:t>Impact</w:t>
            </w:r>
          </w:p>
        </w:tc>
        <w:tc>
          <w:tcPr>
            <w:tcW w:type="dxa" w:w="3360"/>
            <w:vAlign w:val="center"/>
            <w:shd w:fill="1C4569"/>
          </w:tcPr>
          <w:p>
            <w:pPr>
              <w:spacing w:after="20"/>
            </w:pPr>
            <w:r/>
            <w:r>
              <w:rPr>
                <w:rFonts w:ascii="Aptos" w:hAnsi="Aptos"/>
                <w:b/>
                <w:color w:val="FFFFFF"/>
                <w:sz w:val="17"/>
              </w:rPr>
              <w:t>Mitigation / decision</w:t>
            </w:r>
          </w:p>
        </w:tc>
      </w:tr>
      <w:tr>
        <w:tc>
          <w:tcPr>
            <w:tcW w:type="dxa" w:w="3360"/>
            <w:vAlign w:val="center"/>
          </w:tcPr>
          <w:p>
            <w:pPr>
              <w:spacing w:after="20"/>
            </w:pPr>
            <w:r/>
            <w:r>
              <w:rPr>
                <w:rFonts w:ascii="Aptos" w:hAnsi="Aptos"/>
                <w:b w:val="0"/>
                <w:sz w:val="16"/>
              </w:rPr>
              <w:t>Feature creep</w:t>
            </w:r>
          </w:p>
        </w:tc>
        <w:tc>
          <w:tcPr>
            <w:tcW w:type="dxa" w:w="3360"/>
            <w:vAlign w:val="center"/>
          </w:tcPr>
          <w:p>
            <w:pPr>
              <w:spacing w:after="20"/>
            </w:pPr>
            <w:r/>
            <w:r>
              <w:rPr>
                <w:rFonts w:ascii="Aptos" w:hAnsi="Aptos"/>
                <w:b w:val="0"/>
                <w:sz w:val="16"/>
              </w:rPr>
              <w:t>MVP grows beyond beginner scope</w:t>
            </w:r>
          </w:p>
        </w:tc>
        <w:tc>
          <w:tcPr>
            <w:tcW w:type="dxa" w:w="3360"/>
            <w:vAlign w:val="center"/>
          </w:tcPr>
          <w:p>
            <w:pPr>
              <w:spacing w:after="20"/>
            </w:pPr>
            <w:r/>
            <w:r>
              <w:rPr>
                <w:rFonts w:ascii="Aptos" w:hAnsi="Aptos"/>
                <w:b w:val="0"/>
                <w:sz w:val="16"/>
              </w:rPr>
              <w:t>Implement Must requirements first; defer out-of-scope features</w:t>
            </w:r>
          </w:p>
        </w:tc>
      </w:tr>
      <w:tr>
        <w:tc>
          <w:tcPr>
            <w:tcW w:type="dxa" w:w="3360"/>
            <w:vAlign w:val="center"/>
            <w:shd w:fill="F2F5F7"/>
          </w:tcPr>
          <w:p>
            <w:pPr>
              <w:spacing w:after="20"/>
            </w:pPr>
            <w:r/>
            <w:r>
              <w:rPr>
                <w:rFonts w:ascii="Aptos" w:hAnsi="Aptos"/>
                <w:b w:val="0"/>
                <w:sz w:val="16"/>
              </w:rPr>
              <w:t>Local data loss</w:t>
            </w:r>
          </w:p>
        </w:tc>
        <w:tc>
          <w:tcPr>
            <w:tcW w:type="dxa" w:w="3360"/>
            <w:vAlign w:val="center"/>
            <w:shd w:fill="F2F5F7"/>
          </w:tcPr>
          <w:p>
            <w:pPr>
              <w:spacing w:after="20"/>
            </w:pPr>
            <w:r/>
            <w:r>
              <w:rPr>
                <w:rFonts w:ascii="Aptos" w:hAnsi="Aptos"/>
                <w:b w:val="0"/>
                <w:sz w:val="16"/>
              </w:rPr>
              <w:t>Cleared app/browser data or device loss may remove ideas</w:t>
            </w:r>
          </w:p>
        </w:tc>
        <w:tc>
          <w:tcPr>
            <w:tcW w:type="dxa" w:w="3360"/>
            <w:vAlign w:val="center"/>
            <w:shd w:fill="F2F5F7"/>
          </w:tcPr>
          <w:p>
            <w:pPr>
              <w:spacing w:after="20"/>
            </w:pPr>
            <w:r/>
            <w:r>
              <w:rPr>
                <w:rFonts w:ascii="Aptos" w:hAnsi="Aptos"/>
                <w:b w:val="0"/>
                <w:sz w:val="16"/>
              </w:rPr>
              <w:t>Explain local-only limitation; consider export/backup as a separately approved enhancement</w:t>
            </w:r>
          </w:p>
        </w:tc>
      </w:tr>
      <w:tr>
        <w:tc>
          <w:tcPr>
            <w:tcW w:type="dxa" w:w="3360"/>
            <w:vAlign w:val="center"/>
          </w:tcPr>
          <w:p>
            <w:pPr>
              <w:spacing w:after="20"/>
            </w:pPr>
            <w:r/>
            <w:r>
              <w:rPr>
                <w:rFonts w:ascii="Aptos" w:hAnsi="Aptos"/>
                <w:b w:val="0"/>
                <w:sz w:val="16"/>
              </w:rPr>
              <w:t>Platform undecided</w:t>
            </w:r>
          </w:p>
        </w:tc>
        <w:tc>
          <w:tcPr>
            <w:tcW w:type="dxa" w:w="3360"/>
            <w:vAlign w:val="center"/>
          </w:tcPr>
          <w:p>
            <w:pPr>
              <w:spacing w:after="20"/>
            </w:pPr>
            <w:r/>
            <w:r>
              <w:rPr>
                <w:rFonts w:ascii="Aptos" w:hAnsi="Aptos"/>
                <w:b w:val="0"/>
                <w:sz w:val="16"/>
              </w:rPr>
              <w:t>Specific UI/storage technologies cannot yet be finalised</w:t>
            </w:r>
          </w:p>
        </w:tc>
        <w:tc>
          <w:tcPr>
            <w:tcW w:type="dxa" w:w="3360"/>
            <w:vAlign w:val="center"/>
          </w:tcPr>
          <w:p>
            <w:pPr>
              <w:spacing w:after="20"/>
            </w:pPr>
            <w:r/>
            <w:r>
              <w:rPr>
                <w:rFonts w:ascii="Aptos" w:hAnsi="Aptos"/>
                <w:b w:val="0"/>
                <w:sz w:val="16"/>
              </w:rPr>
              <w:t>Confirm web vs Android before implementation</w:t>
            </w:r>
          </w:p>
        </w:tc>
      </w:tr>
      <w:tr>
        <w:tc>
          <w:tcPr>
            <w:tcW w:type="dxa" w:w="3360"/>
            <w:vAlign w:val="center"/>
            <w:shd w:fill="F2F5F7"/>
          </w:tcPr>
          <w:p>
            <w:pPr>
              <w:spacing w:after="20"/>
            </w:pPr>
            <w:r/>
            <w:r>
              <w:rPr>
                <w:rFonts w:ascii="Aptos" w:hAnsi="Aptos"/>
                <w:b w:val="0"/>
                <w:sz w:val="16"/>
              </w:rPr>
              <w:t>Slow search</w:t>
            </w:r>
          </w:p>
        </w:tc>
        <w:tc>
          <w:tcPr>
            <w:tcW w:type="dxa" w:w="3360"/>
            <w:vAlign w:val="center"/>
            <w:shd w:fill="F2F5F7"/>
          </w:tcPr>
          <w:p>
            <w:pPr>
              <w:spacing w:after="20"/>
            </w:pPr>
            <w:r/>
            <w:r>
              <w:rPr>
                <w:rFonts w:ascii="Aptos" w:hAnsi="Aptos"/>
                <w:b w:val="0"/>
                <w:sz w:val="16"/>
              </w:rPr>
              <w:t>Large collection could miss performance target</w:t>
            </w:r>
          </w:p>
        </w:tc>
        <w:tc>
          <w:tcPr>
            <w:tcW w:type="dxa" w:w="3360"/>
            <w:vAlign w:val="center"/>
            <w:shd w:fill="F2F5F7"/>
          </w:tcPr>
          <w:p>
            <w:pPr>
              <w:spacing w:after="20"/>
            </w:pPr>
            <w:r/>
            <w:r>
              <w:rPr>
                <w:rFonts w:ascii="Aptos" w:hAnsi="Aptos"/>
                <w:b w:val="0"/>
                <w:sz w:val="16"/>
              </w:rPr>
              <w:t>Use an indexed local store where appropriate; test with 1,000 sample ideas</w:t>
            </w:r>
          </w:p>
        </w:tc>
      </w:tr>
      <w:tr>
        <w:tc>
          <w:tcPr>
            <w:tcW w:type="dxa" w:w="3360"/>
            <w:vAlign w:val="center"/>
          </w:tcPr>
          <w:p>
            <w:pPr>
              <w:spacing w:after="20"/>
            </w:pPr>
            <w:r/>
            <w:r>
              <w:rPr>
                <w:rFonts w:ascii="Aptos" w:hAnsi="Aptos"/>
                <w:b w:val="0"/>
                <w:sz w:val="16"/>
              </w:rPr>
              <w:t>Inconsistent status values</w:t>
            </w:r>
          </w:p>
        </w:tc>
        <w:tc>
          <w:tcPr>
            <w:tcW w:type="dxa" w:w="3360"/>
            <w:vAlign w:val="center"/>
          </w:tcPr>
          <w:p>
            <w:pPr>
              <w:spacing w:after="20"/>
            </w:pPr>
            <w:r/>
            <w:r>
              <w:rPr>
                <w:rFonts w:ascii="Aptos" w:hAnsi="Aptos"/>
                <w:b w:val="0"/>
                <w:sz w:val="16"/>
              </w:rPr>
              <w:t>Dashboard and filters may disagree</w:t>
            </w:r>
          </w:p>
        </w:tc>
        <w:tc>
          <w:tcPr>
            <w:tcW w:type="dxa" w:w="3360"/>
            <w:vAlign w:val="center"/>
          </w:tcPr>
          <w:p>
            <w:pPr>
              <w:spacing w:after="20"/>
            </w:pPr>
            <w:r/>
            <w:r>
              <w:rPr>
                <w:rFonts w:ascii="Aptos" w:hAnsi="Aptos"/>
                <w:b w:val="0"/>
                <w:sz w:val="16"/>
              </w:rPr>
              <w:t>Use one shared status definition across UI, logic, and tests</w:t>
            </w:r>
          </w:p>
        </w:tc>
      </w:tr>
      <w:tr>
        <w:tc>
          <w:tcPr>
            <w:tcW w:type="dxa" w:w="3360"/>
            <w:vAlign w:val="center"/>
            <w:shd w:fill="F2F5F7"/>
          </w:tcPr>
          <w:p>
            <w:pPr>
              <w:spacing w:after="20"/>
            </w:pPr>
            <w:r/>
            <w:r>
              <w:rPr>
                <w:rFonts w:ascii="Aptos" w:hAnsi="Aptos"/>
                <w:b w:val="0"/>
                <w:sz w:val="16"/>
              </w:rPr>
              <w:t>Privacy expectations</w:t>
            </w:r>
          </w:p>
        </w:tc>
        <w:tc>
          <w:tcPr>
            <w:tcW w:type="dxa" w:w="3360"/>
            <w:vAlign w:val="center"/>
            <w:shd w:fill="F2F5F7"/>
          </w:tcPr>
          <w:p>
            <w:pPr>
              <w:spacing w:after="20"/>
            </w:pPr>
            <w:r/>
            <w:r>
              <w:rPr>
                <w:rFonts w:ascii="Aptos" w:hAnsi="Aptos"/>
                <w:b w:val="0"/>
                <w:sz w:val="16"/>
              </w:rPr>
              <w:t>Users may assume cloud backup exists</w:t>
            </w:r>
          </w:p>
        </w:tc>
        <w:tc>
          <w:tcPr>
            <w:tcW w:type="dxa" w:w="3360"/>
            <w:vAlign w:val="center"/>
            <w:shd w:fill="F2F5F7"/>
          </w:tcPr>
          <w:p>
            <w:pPr>
              <w:spacing w:after="20"/>
            </w:pPr>
            <w:r/>
            <w:r>
              <w:rPr>
                <w:rFonts w:ascii="Aptos" w:hAnsi="Aptos"/>
                <w:b w:val="0"/>
                <w:sz w:val="16"/>
              </w:rPr>
              <w:t>Show a short local-storage/privacy notice; do not imply synchronisation</w:t>
            </w:r>
          </w:p>
        </w:tc>
      </w:tr>
    </w:tbl>
    <w:p/>
    <w:p>
      <w:r>
        <w:t>Open decisions carried forward from the Week 1 SRD:</w:t>
      </w:r>
    </w:p>
    <w:p>
      <w:pPr>
        <w:pStyle w:val="ListBullet"/>
      </w:pPr>
      <w:r>
        <w:t>Should Version 1 include export-to-file for backup?</w:t>
      </w:r>
    </w:p>
    <w:p>
      <w:pPr>
        <w:pStyle w:val="ListBullet"/>
      </w:pPr>
      <w:r>
        <w:t>Should tags be free-form, selected from existing tags, or both?</w:t>
      </w:r>
    </w:p>
    <w:p>
      <w:pPr>
        <w:pStyle w:val="ListBullet"/>
      </w:pPr>
      <w:r>
        <w:t>Should the first prototype be a web app or Android app?</w:t>
      </w:r>
    </w:p>
    <w:p>
      <w:pPr>
        <w:pStyle w:val="ListBullet"/>
      </w:pPr>
      <w:r>
        <w:t>Should target dates remain informational, or should reminders be considered later?</w:t>
      </w:r>
    </w:p>
    <w:p>
      <w:pPr>
        <w:pStyle w:val="ListBullet"/>
      </w:pPr>
      <w:r>
        <w:t>Which accessibility and device compatibility targets should be confirmed?</w:t>
      </w:r>
    </w:p>
    <w:p>
      <w:pPr>
        <w:pStyle w:val="Heading1"/>
      </w:pPr>
      <w:r>
        <w:t>13. Public References</w:t>
      </w:r>
    </w:p>
    <w:p>
      <w:r>
        <w:t>The following references provide background. This document does not claim formal certification or full compliance with a standard.</w:t>
      </w:r>
    </w:p>
    <w:p>
      <w:pPr>
        <w:pStyle w:val="ListBullet"/>
      </w:pPr>
      <w:r>
        <w:t>ISO/IEC/IEEE 29148:2018 — Systems and software engineering: Life cycle processes — Requirements engineering. https://www.iso.org/standard/72089.html</w:t>
      </w:r>
    </w:p>
    <w:p>
      <w:pPr>
        <w:pStyle w:val="ListBullet"/>
      </w:pPr>
      <w:r>
        <w:t>ISO Online Browsing Platform — public preview and terminology for ISO/IEC/IEEE 29148. https://www.iso.org/obp/ui/</w:t>
      </w:r>
    </w:p>
    <w:p>
      <w:pPr>
        <w:pStyle w:val="ListBullet"/>
      </w:pPr>
      <w:r>
        <w:t>OWASP Application Security Verification Standard — security verification concepts for software applications. https://owasp.org/www-project-application-security-verification-standard/</w:t>
      </w:r>
    </w:p>
    <w:p>
      <w:pPr>
        <w:pStyle w:val="ListBullet"/>
      </w:pPr>
      <w:r>
        <w:t>MDN Web Docs — IndexedDB API (background for the optional browser prototype storage recommendation). https://developer.mozilla.org/en-US/docs/Web/API/IndexedDB_API</w:t>
      </w:r>
    </w:p>
    <w:p>
      <w:pPr>
        <w:pStyle w:val="Heading1"/>
      </w:pPr>
      <w:r>
        <w:t>14. Conclusion</w:t>
      </w:r>
    </w:p>
    <w:p>
      <w:r>
        <w:t>IdeaVault can be built as a small, layered, local-first application. The proposed separation between UI, business logic, repository/data access, and local persistence supports independent development and testing. The module contracts, data model, scope boundaries, and acceptance mapping provide a practical blueprint for the next development phase. Before coding begins, the reviewer should confirm the target platform and resolve the open questions carried forward from Week 1.</w:t>
      </w:r>
    </w:p>
    <w:p/>
    <w:p>
      <w:pPr>
        <w:jc w:val="center"/>
      </w:pPr>
      <w:r>
        <w:rPr>
          <w:b/>
          <w:color w:val="1C4569"/>
        </w:rPr>
        <w:t>End of Week 2 System Architecture Design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 Intern — Junior Software Developer Intern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IDEAVAULT  |  SYSTEM ARCHITECTURE DESIGN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56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65E1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