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rFonts w:ascii="Aptos Display" w:hAnsi="Aptos Display"/>
          <w:b/>
          <w:color w:val="172554"/>
          <w:sz w:val="68"/>
        </w:rPr>
        <w:t>IdeaVault</w:t>
      </w:r>
    </w:p>
    <w:p>
      <w:pPr>
        <w:jc w:val="center"/>
      </w:pPr>
      <w:r>
        <w:rPr>
          <w:b/>
          <w:color w:val="EA580C"/>
          <w:sz w:val="40"/>
        </w:rPr>
        <w:t>DEVELOPMENT ROADMAP</w:t>
        <w:br/>
        <w:t>AND IMPLEMENTATION STRATEGY</w:t>
      </w:r>
    </w:p>
    <w:p>
      <w:pPr>
        <w:jc w:val="center"/>
      </w:pPr>
      <w:r>
        <w:rPr>
          <w:color w:val="475569"/>
          <w:sz w:val="26"/>
        </w:rPr>
        <w:t>Yuva Intern — Week 3 Task</w:t>
      </w:r>
    </w:p>
    <w:p/>
    <w:tbl>
      <w:tblPr>
        <w:tblStyle w:val="TableGrid"/>
        <w:tblW w:type="auto" w:w="0"/>
        <w:jc w:val="center"/>
        <w:tblLayout w:type="fixed"/>
        <w:tblLook w:firstColumn="1" w:firstRow="1" w:lastColumn="0" w:lastRow="0" w:noHBand="0" w:noVBand="1" w:val="04A0"/>
      </w:tblPr>
      <w:tblGrid>
        <w:gridCol w:w="5040"/>
        <w:gridCol w:w="5040"/>
      </w:tblGrid>
      <w:tr>
        <w:tc>
          <w:tcPr>
            <w:tcW w:type="dxa" w:w="2376"/>
            <w:vAlign w:val="center"/>
            <w:shd w:fill="172554"/>
          </w:tcPr>
          <w:p>
            <w:pPr>
              <w:spacing w:after="20"/>
            </w:pPr>
            <w:r/>
            <w:r>
              <w:rPr>
                <w:rFonts w:ascii="Aptos" w:hAnsi="Aptos"/>
                <w:b/>
                <w:color w:val="FFFFFF"/>
                <w:sz w:val="18"/>
              </w:rPr>
              <w:t>Document detail</w:t>
            </w:r>
          </w:p>
        </w:tc>
        <w:tc>
          <w:tcPr>
            <w:tcW w:type="dxa" w:w="7848"/>
            <w:vAlign w:val="center"/>
            <w:shd w:fill="172554"/>
          </w:tcPr>
          <w:p>
            <w:pPr>
              <w:spacing w:after="20"/>
            </w:pPr>
            <w:r/>
            <w:r>
              <w:rPr>
                <w:rFonts w:ascii="Aptos" w:hAnsi="Aptos"/>
                <w:b/>
                <w:color w:val="FFFFFF"/>
                <w:sz w:val="18"/>
              </w:rPr>
              <w:t>Value</w:t>
            </w:r>
          </w:p>
        </w:tc>
      </w:tr>
      <w:tr>
        <w:tc>
          <w:tcPr>
            <w:tcW w:type="dxa" w:w="2376"/>
            <w:vAlign w:val="center"/>
          </w:tcPr>
          <w:p>
            <w:pPr>
              <w:spacing w:after="20"/>
            </w:pPr>
            <w:r/>
            <w:r>
              <w:rPr>
                <w:rFonts w:ascii="Aptos" w:hAnsi="Aptos"/>
                <w:b w:val="0"/>
                <w:sz w:val="18"/>
              </w:rPr>
              <w:t>Project</w:t>
            </w:r>
          </w:p>
        </w:tc>
        <w:tc>
          <w:tcPr>
            <w:tcW w:type="dxa" w:w="7848"/>
            <w:vAlign w:val="center"/>
          </w:tcPr>
          <w:p>
            <w:pPr>
              <w:spacing w:after="20"/>
            </w:pPr>
            <w:r/>
            <w:r>
              <w:rPr>
                <w:rFonts w:ascii="Aptos" w:hAnsi="Aptos"/>
                <w:b w:val="0"/>
                <w:sz w:val="18"/>
              </w:rPr>
              <w:t>IdeaVault — personal idea-management application</w:t>
            </w:r>
          </w:p>
        </w:tc>
      </w:tr>
      <w:tr>
        <w:tc>
          <w:tcPr>
            <w:tcW w:type="dxa" w:w="2376"/>
            <w:vAlign w:val="center"/>
            <w:shd w:fill="F1F5F9"/>
          </w:tcPr>
          <w:p>
            <w:pPr>
              <w:spacing w:after="20"/>
            </w:pPr>
            <w:r/>
            <w:r>
              <w:rPr>
                <w:rFonts w:ascii="Aptos" w:hAnsi="Aptos"/>
                <w:b w:val="0"/>
                <w:sz w:val="18"/>
              </w:rPr>
              <w:t>Prepared by</w:t>
            </w:r>
          </w:p>
        </w:tc>
        <w:tc>
          <w:tcPr>
            <w:tcW w:type="dxa" w:w="7848"/>
            <w:vAlign w:val="center"/>
            <w:shd w:fill="F1F5F9"/>
          </w:tcPr>
          <w:p>
            <w:pPr>
              <w:spacing w:after="20"/>
            </w:pPr>
            <w:r/>
            <w:r>
              <w:rPr>
                <w:rFonts w:ascii="Aptos" w:hAnsi="Aptos"/>
                <w:b w:val="0"/>
                <w:sz w:val="18"/>
              </w:rPr>
              <w:t>Shreya Gupta</w:t>
            </w:r>
          </w:p>
        </w:tc>
      </w:tr>
      <w:tr>
        <w:tc>
          <w:tcPr>
            <w:tcW w:type="dxa" w:w="2376"/>
            <w:vAlign w:val="center"/>
          </w:tcPr>
          <w:p>
            <w:pPr>
              <w:spacing w:after="20"/>
            </w:pPr>
            <w:r/>
            <w:r>
              <w:rPr>
                <w:rFonts w:ascii="Aptos" w:hAnsi="Aptos"/>
                <w:b w:val="0"/>
                <w:sz w:val="18"/>
              </w:rPr>
              <w:t>Version</w:t>
            </w:r>
          </w:p>
        </w:tc>
        <w:tc>
          <w:tcPr>
            <w:tcW w:type="dxa" w:w="7848"/>
            <w:vAlign w:val="center"/>
          </w:tcPr>
          <w:p>
            <w:pPr>
              <w:spacing w:after="20"/>
            </w:pPr>
            <w:r/>
            <w:r>
              <w:rPr>
                <w:rFonts w:ascii="Aptos" w:hAnsi="Aptos"/>
                <w:b w:val="0"/>
                <w:sz w:val="18"/>
              </w:rPr>
              <w:t>1.0</w:t>
            </w:r>
          </w:p>
        </w:tc>
      </w:tr>
      <w:tr>
        <w:tc>
          <w:tcPr>
            <w:tcW w:type="dxa" w:w="2376"/>
            <w:vAlign w:val="center"/>
            <w:shd w:fill="F1F5F9"/>
          </w:tcPr>
          <w:p>
            <w:pPr>
              <w:spacing w:after="20"/>
            </w:pPr>
            <w:r/>
            <w:r>
              <w:rPr>
                <w:rFonts w:ascii="Aptos" w:hAnsi="Aptos"/>
                <w:b w:val="0"/>
                <w:sz w:val="18"/>
              </w:rPr>
              <w:t>Date</w:t>
            </w:r>
          </w:p>
        </w:tc>
        <w:tc>
          <w:tcPr>
            <w:tcW w:type="dxa" w:w="7848"/>
            <w:vAlign w:val="center"/>
            <w:shd w:fill="F1F5F9"/>
          </w:tcPr>
          <w:p>
            <w:pPr>
              <w:spacing w:after="20"/>
            </w:pPr>
            <w:r/>
            <w:r>
              <w:rPr>
                <w:rFonts w:ascii="Aptos" w:hAnsi="Aptos"/>
                <w:b w:val="0"/>
                <w:sz w:val="18"/>
              </w:rPr>
              <w:t>14 October 2026</w:t>
            </w:r>
          </w:p>
        </w:tc>
      </w:tr>
      <w:tr>
        <w:tc>
          <w:tcPr>
            <w:tcW w:type="dxa" w:w="2376"/>
            <w:vAlign w:val="center"/>
          </w:tcPr>
          <w:p>
            <w:pPr>
              <w:spacing w:after="20"/>
            </w:pPr>
            <w:r/>
            <w:r>
              <w:rPr>
                <w:rFonts w:ascii="Aptos" w:hAnsi="Aptos"/>
                <w:b w:val="0"/>
                <w:sz w:val="18"/>
              </w:rPr>
              <w:t>Source baseline</w:t>
            </w:r>
          </w:p>
        </w:tc>
        <w:tc>
          <w:tcPr>
            <w:tcW w:type="dxa" w:w="7848"/>
            <w:vAlign w:val="center"/>
          </w:tcPr>
          <w:p>
            <w:pPr>
              <w:spacing w:after="20"/>
            </w:pPr>
            <w:r/>
            <w:r>
              <w:rPr>
                <w:rFonts w:ascii="Aptos" w:hAnsi="Aptos"/>
                <w:b w:val="0"/>
                <w:sz w:val="18"/>
              </w:rPr>
              <w:t>Week 1 Software Requirements Document (Version 1.0) and Week 2 System Architecture Design (Version 1.0)</w:t>
            </w:r>
          </w:p>
        </w:tc>
      </w:tr>
      <w:tr>
        <w:tc>
          <w:tcPr>
            <w:tcW w:type="dxa" w:w="2376"/>
            <w:vAlign w:val="center"/>
            <w:shd w:fill="F1F5F9"/>
          </w:tcPr>
          <w:p>
            <w:pPr>
              <w:spacing w:after="20"/>
            </w:pPr>
            <w:r/>
            <w:r>
              <w:rPr>
                <w:rFonts w:ascii="Aptos" w:hAnsi="Aptos"/>
                <w:b w:val="0"/>
                <w:sz w:val="18"/>
              </w:rPr>
              <w:t>Document status</w:t>
            </w:r>
          </w:p>
        </w:tc>
        <w:tc>
          <w:tcPr>
            <w:tcW w:type="dxa" w:w="7848"/>
            <w:vAlign w:val="center"/>
            <w:shd w:fill="F1F5F9"/>
          </w:tcPr>
          <w:p>
            <w:pPr>
              <w:spacing w:after="20"/>
            </w:pPr>
            <w:r/>
            <w:r>
              <w:rPr>
                <w:rFonts w:ascii="Aptos" w:hAnsi="Aptos"/>
                <w:b w:val="0"/>
                <w:sz w:val="18"/>
              </w:rPr>
              <w:t>Proposed roadmap for review; not a claim of implementation or testing</w:t>
            </w:r>
          </w:p>
        </w:tc>
      </w:tr>
    </w:tbl>
    <w:p>
      <w:pPr>
        <w:spacing w:after="20"/>
      </w:pPr>
    </w:p>
    <w:p>
      <w:pPr>
        <w:spacing w:before="440"/>
        <w:jc w:val="center"/>
      </w:pPr>
      <w:r>
        <w:rPr>
          <w:i/>
          <w:color w:val="64748B"/>
          <w:sz w:val="22"/>
        </w:rPr>
        <w:t>Capture ideas. Connect thinking. Turn plans into action.</w:t>
      </w:r>
    </w:p>
    <w:p>
      <w:r>
        <w:br w:type="page"/>
      </w:r>
    </w:p>
    <w:p>
      <w:pPr>
        <w:pStyle w:val="Heading1"/>
      </w:pPr>
      <w:r>
        <w:t>Document Control</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1152"/>
            <w:vAlign w:val="center"/>
            <w:shd w:fill="172554"/>
          </w:tcPr>
          <w:p>
            <w:pPr>
              <w:spacing w:after="20"/>
            </w:pPr>
            <w:r/>
            <w:r>
              <w:rPr>
                <w:rFonts w:ascii="Aptos" w:hAnsi="Aptos"/>
                <w:b/>
                <w:color w:val="FFFFFF"/>
                <w:sz w:val="17"/>
              </w:rPr>
              <w:t>Version</w:t>
            </w:r>
          </w:p>
        </w:tc>
        <w:tc>
          <w:tcPr>
            <w:tcW w:type="dxa" w:w="2160"/>
            <w:vAlign w:val="center"/>
            <w:shd w:fill="172554"/>
          </w:tcPr>
          <w:p>
            <w:pPr>
              <w:spacing w:after="20"/>
            </w:pPr>
            <w:r/>
            <w:r>
              <w:rPr>
                <w:rFonts w:ascii="Aptos" w:hAnsi="Aptos"/>
                <w:b/>
                <w:color w:val="FFFFFF"/>
                <w:sz w:val="17"/>
              </w:rPr>
              <w:t>Date</w:t>
            </w:r>
          </w:p>
        </w:tc>
        <w:tc>
          <w:tcPr>
            <w:tcW w:type="dxa" w:w="6912"/>
            <w:vAlign w:val="center"/>
            <w:shd w:fill="172554"/>
          </w:tcPr>
          <w:p>
            <w:pPr>
              <w:spacing w:after="20"/>
            </w:pPr>
            <w:r/>
            <w:r>
              <w:rPr>
                <w:rFonts w:ascii="Aptos" w:hAnsi="Aptos"/>
                <w:b/>
                <w:color w:val="FFFFFF"/>
                <w:sz w:val="17"/>
              </w:rPr>
              <w:t>Change summary</w:t>
            </w:r>
          </w:p>
        </w:tc>
      </w:tr>
      <w:tr>
        <w:tc>
          <w:tcPr>
            <w:tcW w:type="dxa" w:w="1152"/>
            <w:vAlign w:val="center"/>
          </w:tcPr>
          <w:p>
            <w:pPr>
              <w:spacing w:after="20"/>
            </w:pPr>
            <w:r/>
            <w:r>
              <w:rPr>
                <w:rFonts w:ascii="Aptos" w:hAnsi="Aptos"/>
                <w:b w:val="0"/>
                <w:sz w:val="17"/>
              </w:rPr>
              <w:t>1.0</w:t>
            </w:r>
          </w:p>
        </w:tc>
        <w:tc>
          <w:tcPr>
            <w:tcW w:type="dxa" w:w="2160"/>
            <w:vAlign w:val="center"/>
          </w:tcPr>
          <w:p>
            <w:pPr>
              <w:spacing w:after="20"/>
            </w:pPr>
            <w:r/>
            <w:r>
              <w:rPr>
                <w:rFonts w:ascii="Aptos" w:hAnsi="Aptos"/>
                <w:b w:val="0"/>
                <w:sz w:val="17"/>
              </w:rPr>
              <w:t>14 October 2026</w:t>
            </w:r>
          </w:p>
        </w:tc>
        <w:tc>
          <w:tcPr>
            <w:tcW w:type="dxa" w:w="6912"/>
            <w:vAlign w:val="center"/>
          </w:tcPr>
          <w:p>
            <w:pPr>
              <w:spacing w:after="20"/>
            </w:pPr>
            <w:r/>
            <w:r>
              <w:rPr>
                <w:rFonts w:ascii="Aptos" w:hAnsi="Aptos"/>
                <w:b w:val="0"/>
                <w:sz w:val="17"/>
              </w:rPr>
              <w:t>Initial Week 3 development roadmap, milestones, implementation approach, resource estimate, testing and risk plan.</w:t>
            </w:r>
          </w:p>
        </w:tc>
      </w:tr>
    </w:tbl>
    <w:p>
      <w:pPr>
        <w:spacing w:after="20"/>
      </w:pPr>
    </w:p>
    <w:p>
      <w:r>
        <w:t>This document translates the approved-direction requirements and proposed architecture into a practical build sequence. The platform and exact storage technology remain open decisions carried forward from Weeks 1 and 2.</w:t>
      </w:r>
    </w:p>
    <w:p>
      <w:pPr>
        <w:pStyle w:val="Heading1"/>
      </w:pPr>
      <w:r>
        <w:t>Executive Summary</w:t>
      </w:r>
    </w:p>
    <w:p>
      <w:r>
        <w:t>IdeaVault is planned as a lightweight, single-user, local-first application for capturing, organising, searching, and progressing personal ideas. This roadmap proposes a staged implementation that begins with scope confirmation and screen design, then establishes the domain model and validation rules, implements local persistence and core idea management, adds organisation and dashboard features, and finishes with integration, acceptance testing, and release preparation.</w:t>
      </w:r>
    </w:p>
    <w:p>
      <w:r>
        <w:t>A small, iterative Agile approach is recommended because it allows the core workflow to be demonstrated early and feedback to be incorporated before optional features are completed. The initial effort estimate is approximately 33 hours, consistent with the Week 1 planning estimate. This is a planning estimate, not a guarantee.</w:t>
      </w:r>
    </w:p>
    <w:p>
      <w:pPr>
        <w:pStyle w:val="Heading1"/>
      </w:pPr>
      <w:r>
        <w:t>1. Purpose, Objectives, and Scope</w:t>
      </w:r>
    </w:p>
    <w:p>
      <w:pPr>
        <w:pStyle w:val="Heading2"/>
      </w:pPr>
      <w:r>
        <w:t>1.1 Purpose</w:t>
      </w:r>
    </w:p>
    <w:p>
      <w:r>
        <w:t>The purpose of this roadmap is to define development phases, deliverables, milestones, dependencies, resource needs, implementation practices, integration steps, and test gates for the first IdeaVault prototype.</w:t>
      </w:r>
    </w:p>
    <w:p>
      <w:pPr>
        <w:pStyle w:val="Heading2"/>
      </w:pPr>
      <w:r>
        <w:t>1.2 Development objectives</w:t>
      </w:r>
    </w:p>
    <w:p>
      <w:pPr>
        <w:pStyle w:val="ListBullet"/>
        <w:spacing w:after="40"/>
      </w:pPr>
      <w:r>
        <w:t>Deliver the Must-priority requirements before optional enhancements.</w:t>
      </w:r>
    </w:p>
    <w:p>
      <w:pPr>
        <w:pStyle w:val="ListBullet"/>
        <w:spacing w:after="40"/>
      </w:pPr>
      <w:r>
        <w:t>Keep presentation, business logic, repository/data access, and local persistence separate, as proposed in the Week 2 architecture.</w:t>
      </w:r>
    </w:p>
    <w:p>
      <w:pPr>
        <w:pStyle w:val="ListBullet"/>
        <w:spacing w:after="40"/>
      </w:pPr>
      <w:r>
        <w:t>Preserve idea data on the same device after normal closure and reopening.</w:t>
      </w:r>
    </w:p>
    <w:p>
      <w:pPr>
        <w:pStyle w:val="ListBullet"/>
        <w:spacing w:after="40"/>
      </w:pPr>
      <w:r>
        <w:t>Provide clear validation, empty states, delete confirmation, and storage-error feedback.</w:t>
      </w:r>
    </w:p>
    <w:p>
      <w:pPr>
        <w:pStyle w:val="ListBullet"/>
        <w:spacing w:after="40"/>
      </w:pPr>
      <w:r>
        <w:t>Use requirement-linked tests to verify core behaviour and data integrity.</w:t>
      </w:r>
    </w:p>
    <w:p>
      <w:pPr>
        <w:pStyle w:val="ListBullet"/>
        <w:spacing w:after="40"/>
      </w:pPr>
      <w:r>
        <w:t>Keep the first release local-first and single-user; do not introduce cloud sync, accounts, AI, social features, or payments.</w:t>
      </w:r>
    </w:p>
    <w:p>
      <w:pPr>
        <w:pStyle w:val="Heading2"/>
      </w:pPr>
      <w:r>
        <w:t>1.3 Scope baseline</w:t>
      </w:r>
    </w:p>
    <w:tbl>
      <w:tblPr>
        <w:tblStyle w:val="TableGrid"/>
        <w:tblW w:type="auto" w:w="0"/>
        <w:jc w:val="center"/>
        <w:tblLayout w:type="fixed"/>
        <w:tblLook w:firstColumn="1" w:firstRow="1" w:lastColumn="0" w:lastRow="0" w:noHBand="0" w:noVBand="1" w:val="04A0"/>
      </w:tblPr>
      <w:tblGrid>
        <w:gridCol w:w="5040"/>
        <w:gridCol w:w="5040"/>
      </w:tblGrid>
      <w:tr>
        <w:tc>
          <w:tcPr>
            <w:tcW w:type="dxa" w:w="5112"/>
            <w:vAlign w:val="center"/>
            <w:shd w:fill="172554"/>
          </w:tcPr>
          <w:p>
            <w:pPr>
              <w:spacing w:after="20"/>
            </w:pPr>
            <w:r/>
            <w:r>
              <w:rPr>
                <w:rFonts w:ascii="Aptos" w:hAnsi="Aptos"/>
                <w:b/>
                <w:color w:val="FFFFFF"/>
                <w:sz w:val="16"/>
              </w:rPr>
              <w:t>Included in Version 1</w:t>
            </w:r>
          </w:p>
        </w:tc>
        <w:tc>
          <w:tcPr>
            <w:tcW w:type="dxa" w:w="5112"/>
            <w:vAlign w:val="center"/>
            <w:shd w:fill="172554"/>
          </w:tcPr>
          <w:p>
            <w:pPr>
              <w:spacing w:after="20"/>
            </w:pPr>
            <w:r/>
            <w:r>
              <w:rPr>
                <w:rFonts w:ascii="Aptos" w:hAnsi="Aptos"/>
                <w:b/>
                <w:color w:val="FFFFFF"/>
                <w:sz w:val="16"/>
              </w:rPr>
              <w:t>Excluded from Version 1</w:t>
            </w:r>
          </w:p>
        </w:tc>
      </w:tr>
      <w:tr>
        <w:tc>
          <w:tcPr>
            <w:tcW w:type="dxa" w:w="5112"/>
            <w:vAlign w:val="center"/>
          </w:tcPr>
          <w:p>
            <w:pPr>
              <w:spacing w:after="20"/>
            </w:pPr>
            <w:r/>
            <w:r>
              <w:rPr>
                <w:rFonts w:ascii="Aptos" w:hAnsi="Aptos"/>
                <w:b w:val="0"/>
                <w:sz w:val="16"/>
              </w:rPr>
              <w:t>Create, view, edit, and delete ideas; required title; optional description and metadata; statuses; tags; search; filters; favourites; sorting; dashboard counts; local persistence; validation and clear feedback.</w:t>
            </w:r>
          </w:p>
        </w:tc>
        <w:tc>
          <w:tcPr>
            <w:tcW w:type="dxa" w:w="5112"/>
            <w:vAlign w:val="center"/>
          </w:tcPr>
          <w:p>
            <w:pPr>
              <w:spacing w:after="20"/>
            </w:pPr>
            <w:r/>
            <w:r>
              <w:rPr>
                <w:rFonts w:ascii="Aptos" w:hAnsi="Aptos"/>
                <w:b w:val="0"/>
                <w:sz w:val="16"/>
              </w:rPr>
              <w:t>AI-generated ideas or summaries; cloud synchronisation; user accounts; collaboration/social feeds; attachments/audio import; payments; ads; marketplace features; guaranteed originality or legal checks.</w:t>
            </w:r>
          </w:p>
        </w:tc>
      </w:tr>
    </w:tbl>
    <w:p>
      <w:pPr>
        <w:spacing w:after="20"/>
      </w:pPr>
    </w:p>
    <w:p>
      <w:pPr>
        <w:pStyle w:val="Heading1"/>
      </w:pPr>
      <w:r>
        <w:t>2. Implementation Methodology</w:t>
      </w:r>
    </w:p>
    <w:p>
      <w:pPr>
        <w:pStyle w:val="Heading2"/>
      </w:pPr>
      <w:r>
        <w:t>2.1 Recommended approach: Agile, small iterations</w:t>
      </w:r>
    </w:p>
    <w:p>
      <w:r>
        <w:t>Use short, focused iterations with a working outcome at the end of each phase. Review the result against the relevant requirements and acceptance criteria before proceeding. This is appropriate for a beginner-sized prototype because platform choices and some product decisions remain open, and early testing can expose misunderstandings before they spread.</w:t>
      </w:r>
    </w:p>
    <w:tbl>
      <w:tblPr>
        <w:tblStyle w:val="TableGrid"/>
        <w:tblW w:type="auto" w:w="0"/>
        <w:jc w:val="center"/>
        <w:tblLayout w:type="fixed"/>
        <w:tblLook w:firstColumn="1" w:firstRow="1" w:lastColumn="0" w:lastRow="0" w:noHBand="0" w:noVBand="1" w:val="04A0"/>
      </w:tblPr>
      <w:tblGrid>
        <w:gridCol w:w="5040"/>
        <w:gridCol w:w="5040"/>
      </w:tblGrid>
      <w:tr>
        <w:tc>
          <w:tcPr>
            <w:tcW w:type="dxa" w:w="2304"/>
            <w:vAlign w:val="center"/>
            <w:shd w:fill="172554"/>
          </w:tcPr>
          <w:p>
            <w:pPr>
              <w:spacing w:after="20"/>
            </w:pPr>
            <w:r/>
            <w:r>
              <w:rPr>
                <w:rFonts w:ascii="Aptos" w:hAnsi="Aptos"/>
                <w:b/>
                <w:color w:val="FFFFFF"/>
                <w:sz w:val="16"/>
              </w:rPr>
              <w:t>Practice</w:t>
            </w:r>
          </w:p>
        </w:tc>
        <w:tc>
          <w:tcPr>
            <w:tcW w:type="dxa" w:w="7920"/>
            <w:vAlign w:val="center"/>
            <w:shd w:fill="172554"/>
          </w:tcPr>
          <w:p>
            <w:pPr>
              <w:spacing w:after="20"/>
            </w:pPr>
            <w:r/>
            <w:r>
              <w:rPr>
                <w:rFonts w:ascii="Aptos" w:hAnsi="Aptos"/>
                <w:b/>
                <w:color w:val="FFFFFF"/>
                <w:sz w:val="16"/>
              </w:rPr>
              <w:t>How it will be used</w:t>
            </w:r>
          </w:p>
        </w:tc>
      </w:tr>
      <w:tr>
        <w:tc>
          <w:tcPr>
            <w:tcW w:type="dxa" w:w="2304"/>
            <w:vAlign w:val="center"/>
          </w:tcPr>
          <w:p>
            <w:pPr>
              <w:spacing w:after="20"/>
            </w:pPr>
            <w:r/>
            <w:r>
              <w:rPr>
                <w:rFonts w:ascii="Aptos" w:hAnsi="Aptos"/>
                <w:b w:val="0"/>
                <w:sz w:val="16"/>
              </w:rPr>
              <w:t>Backlog prioritisation</w:t>
            </w:r>
          </w:p>
        </w:tc>
        <w:tc>
          <w:tcPr>
            <w:tcW w:type="dxa" w:w="7920"/>
            <w:vAlign w:val="center"/>
          </w:tcPr>
          <w:p>
            <w:pPr>
              <w:spacing w:after="20"/>
            </w:pPr>
            <w:r/>
            <w:r>
              <w:rPr>
                <w:rFonts w:ascii="Aptos" w:hAnsi="Aptos"/>
                <w:b w:val="0"/>
                <w:sz w:val="16"/>
              </w:rPr>
              <w:t>Keep Must requirements first; schedule Should requirements after the essential create/read/update/delete and persistence flow works.</w:t>
            </w:r>
          </w:p>
        </w:tc>
      </w:tr>
      <w:tr>
        <w:tc>
          <w:tcPr>
            <w:tcW w:type="dxa" w:w="2304"/>
            <w:vAlign w:val="center"/>
            <w:shd w:fill="F1F5F9"/>
          </w:tcPr>
          <w:p>
            <w:pPr>
              <w:spacing w:after="20"/>
            </w:pPr>
            <w:r/>
            <w:r>
              <w:rPr>
                <w:rFonts w:ascii="Aptos" w:hAnsi="Aptos"/>
                <w:b w:val="0"/>
                <w:sz w:val="16"/>
              </w:rPr>
              <w:t>Iteration planning</w:t>
            </w:r>
          </w:p>
        </w:tc>
        <w:tc>
          <w:tcPr>
            <w:tcW w:type="dxa" w:w="7920"/>
            <w:vAlign w:val="center"/>
            <w:shd w:fill="F1F5F9"/>
          </w:tcPr>
          <w:p>
            <w:pPr>
              <w:spacing w:after="20"/>
            </w:pPr>
            <w:r/>
            <w:r>
              <w:rPr>
                <w:rFonts w:ascii="Aptos" w:hAnsi="Aptos"/>
                <w:b w:val="0"/>
                <w:sz w:val="16"/>
              </w:rPr>
              <w:t>Choose a small set of tasks, define the expected result, and identify dependencies before coding.</w:t>
            </w:r>
          </w:p>
        </w:tc>
      </w:tr>
      <w:tr>
        <w:tc>
          <w:tcPr>
            <w:tcW w:type="dxa" w:w="2304"/>
            <w:vAlign w:val="center"/>
          </w:tcPr>
          <w:p>
            <w:pPr>
              <w:spacing w:after="20"/>
            </w:pPr>
            <w:r/>
            <w:r>
              <w:rPr>
                <w:rFonts w:ascii="Aptos" w:hAnsi="Aptos"/>
                <w:b w:val="0"/>
                <w:sz w:val="16"/>
              </w:rPr>
              <w:t>Definition of done</w:t>
            </w:r>
          </w:p>
        </w:tc>
        <w:tc>
          <w:tcPr>
            <w:tcW w:type="dxa" w:w="7920"/>
            <w:vAlign w:val="center"/>
          </w:tcPr>
          <w:p>
            <w:pPr>
              <w:spacing w:after="20"/>
            </w:pPr>
            <w:r/>
            <w:r>
              <w:rPr>
                <w:rFonts w:ascii="Aptos" w:hAnsi="Aptos"/>
                <w:b w:val="0"/>
                <w:sz w:val="16"/>
              </w:rPr>
              <w:t>Code is integrated, relevant tests pass, errors are handled, and the requirement/test evidence is recorded.</w:t>
            </w:r>
          </w:p>
        </w:tc>
      </w:tr>
      <w:tr>
        <w:tc>
          <w:tcPr>
            <w:tcW w:type="dxa" w:w="2304"/>
            <w:vAlign w:val="center"/>
            <w:shd w:fill="F1F5F9"/>
          </w:tcPr>
          <w:p>
            <w:pPr>
              <w:spacing w:after="20"/>
            </w:pPr>
            <w:r/>
            <w:r>
              <w:rPr>
                <w:rFonts w:ascii="Aptos" w:hAnsi="Aptos"/>
                <w:b w:val="0"/>
                <w:sz w:val="16"/>
              </w:rPr>
              <w:t>Review</w:t>
            </w:r>
          </w:p>
        </w:tc>
        <w:tc>
          <w:tcPr>
            <w:tcW w:type="dxa" w:w="7920"/>
            <w:vAlign w:val="center"/>
            <w:shd w:fill="F1F5F9"/>
          </w:tcPr>
          <w:p>
            <w:pPr>
              <w:spacing w:after="20"/>
            </w:pPr>
            <w:r/>
            <w:r>
              <w:rPr>
                <w:rFonts w:ascii="Aptos" w:hAnsi="Aptos"/>
                <w:b w:val="0"/>
                <w:sz w:val="16"/>
              </w:rPr>
              <w:t>Demonstrate the phase outcome and record defects or decisions that need attention.</w:t>
            </w:r>
          </w:p>
        </w:tc>
      </w:tr>
      <w:tr>
        <w:tc>
          <w:tcPr>
            <w:tcW w:type="dxa" w:w="2304"/>
            <w:vAlign w:val="center"/>
          </w:tcPr>
          <w:p>
            <w:pPr>
              <w:spacing w:after="20"/>
            </w:pPr>
            <w:r/>
            <w:r>
              <w:rPr>
                <w:rFonts w:ascii="Aptos" w:hAnsi="Aptos"/>
                <w:b w:val="0"/>
                <w:sz w:val="16"/>
              </w:rPr>
              <w:t>Change control</w:t>
            </w:r>
          </w:p>
        </w:tc>
        <w:tc>
          <w:tcPr>
            <w:tcW w:type="dxa" w:w="7920"/>
            <w:vAlign w:val="center"/>
          </w:tcPr>
          <w:p>
            <w:pPr>
              <w:spacing w:after="20"/>
            </w:pPr>
            <w:r/>
            <w:r>
              <w:rPr>
                <w:rFonts w:ascii="Aptos" w:hAnsi="Aptos"/>
                <w:b w:val="0"/>
                <w:sz w:val="16"/>
              </w:rPr>
              <w:t>Assess new ideas against Version 1 scope; defer out-of-scope requests rather than expanding the MVP.</w:t>
            </w:r>
          </w:p>
        </w:tc>
      </w:tr>
    </w:tbl>
    <w:p>
      <w:pPr>
        <w:spacing w:after="20"/>
      </w:pPr>
    </w:p>
    <w:p>
      <w:pPr>
        <w:pStyle w:val="Heading2"/>
      </w:pPr>
      <w:r>
        <w:t>2.2 Development workflow</w:t>
      </w:r>
    </w:p>
    <w:p>
      <w:pPr>
        <w:pStyle w:val="ListNumber"/>
        <w:spacing w:after="40"/>
      </w:pPr>
      <w:r>
        <w:t>Confirm the web-versus-Android platform and sketch the four principal screens: Dashboard, Idea List, New/Edit Idea, and Idea Details.</w:t>
      </w:r>
    </w:p>
    <w:p>
      <w:pPr>
        <w:pStyle w:val="ListNumber"/>
        <w:spacing w:after="40"/>
      </w:pPr>
      <w:r>
        <w:t>Define the Idea data model, unique ID behaviour, supported status and priority values, and title validation.</w:t>
      </w:r>
    </w:p>
    <w:p>
      <w:pPr>
        <w:pStyle w:val="ListNumber"/>
        <w:spacing w:after="40"/>
      </w:pPr>
      <w:r>
        <w:t>Implement a repository interface and a platform-appropriate local storage adapter.</w:t>
      </w:r>
    </w:p>
    <w:p>
      <w:pPr>
        <w:pStyle w:val="ListNumber"/>
        <w:spacing w:after="40"/>
      </w:pPr>
      <w:r>
        <w:t>Build core idea-management operations and connect them to the screens.</w:t>
      </w:r>
    </w:p>
    <w:p>
      <w:pPr>
        <w:pStyle w:val="ListNumber"/>
        <w:spacing w:after="40"/>
      </w:pPr>
      <w:r>
        <w:t>Add search, filters, tags, status changes, favourites, sorting, and dashboard summaries.</w:t>
      </w:r>
    </w:p>
    <w:p>
      <w:pPr>
        <w:pStyle w:val="ListNumber"/>
        <w:spacing w:after="40"/>
      </w:pPr>
      <w:r>
        <w:t>Run unit, repository integration, UI, acceptance, and performance checks; fix and retest defects.</w:t>
      </w:r>
    </w:p>
    <w:p>
      <w:pPr>
        <w:pStyle w:val="ListNumber"/>
        <w:spacing w:after="40"/>
      </w:pPr>
      <w:r>
        <w:t>Prepare a release candidate, document limitations, and provide a short walkthrough.</w:t>
      </w:r>
    </w:p>
    <w:p>
      <w:pPr>
        <w:pStyle w:val="Heading1"/>
      </w:pPr>
      <w:r>
        <w:t>3. Development Roadmap and Schedule</w:t>
      </w:r>
    </w:p>
    <w:p>
      <w:r>
        <w:t>The schedule below is a proposed sequence. Estimates total 33 hours, matching the Week 1 baseline. Calendar dates should be assigned after the platform decision and available working hours are confirmed.</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c>
          <w:tcPr>
            <w:tcW w:type="dxa" w:w="1944"/>
            <w:vAlign w:val="center"/>
            <w:shd w:fill="172554"/>
          </w:tcPr>
          <w:p>
            <w:pPr>
              <w:spacing w:after="20"/>
            </w:pPr>
            <w:r/>
            <w:r>
              <w:rPr>
                <w:rFonts w:ascii="Aptos" w:hAnsi="Aptos"/>
                <w:b/>
                <w:color w:val="FFFFFF"/>
                <w:sz w:val="14"/>
              </w:rPr>
              <w:t>Phase</w:t>
            </w:r>
          </w:p>
        </w:tc>
        <w:tc>
          <w:tcPr>
            <w:tcW w:type="dxa" w:w="792"/>
            <w:vAlign w:val="center"/>
            <w:shd w:fill="172554"/>
          </w:tcPr>
          <w:p>
            <w:pPr>
              <w:spacing w:after="20"/>
            </w:pPr>
            <w:r/>
            <w:r>
              <w:rPr>
                <w:rFonts w:ascii="Aptos" w:hAnsi="Aptos"/>
                <w:b/>
                <w:color w:val="FFFFFF"/>
                <w:sz w:val="14"/>
              </w:rPr>
              <w:t>Effort</w:t>
            </w:r>
          </w:p>
        </w:tc>
        <w:tc>
          <w:tcPr>
            <w:tcW w:type="dxa" w:w="4320"/>
            <w:vAlign w:val="center"/>
            <w:shd w:fill="172554"/>
          </w:tcPr>
          <w:p>
            <w:pPr>
              <w:spacing w:after="20"/>
            </w:pPr>
            <w:r/>
            <w:r>
              <w:rPr>
                <w:rFonts w:ascii="Aptos" w:hAnsi="Aptos"/>
                <w:b/>
                <w:color w:val="FFFFFF"/>
                <w:sz w:val="14"/>
              </w:rPr>
              <w:t>Main activities</w:t>
            </w:r>
          </w:p>
        </w:tc>
        <w:tc>
          <w:tcPr>
            <w:tcW w:type="dxa" w:w="3168"/>
            <w:vAlign w:val="center"/>
            <w:shd w:fill="172554"/>
          </w:tcPr>
          <w:p>
            <w:pPr>
              <w:spacing w:after="20"/>
            </w:pPr>
            <w:r/>
            <w:r>
              <w:rPr>
                <w:rFonts w:ascii="Aptos" w:hAnsi="Aptos"/>
                <w:b/>
                <w:color w:val="FFFFFF"/>
                <w:sz w:val="14"/>
              </w:rPr>
              <w:t>Milestone / exit condition</w:t>
            </w:r>
          </w:p>
        </w:tc>
      </w:tr>
      <w:tr>
        <w:tc>
          <w:tcPr>
            <w:tcW w:type="dxa" w:w="1944"/>
            <w:vAlign w:val="center"/>
          </w:tcPr>
          <w:p>
            <w:pPr>
              <w:spacing w:after="20"/>
            </w:pPr>
            <w:r/>
            <w:r>
              <w:rPr>
                <w:rFonts w:ascii="Aptos" w:hAnsi="Aptos"/>
                <w:b w:val="0"/>
                <w:sz w:val="14"/>
              </w:rPr>
              <w:t>1. Scope and platform confirmation</w:t>
            </w:r>
          </w:p>
        </w:tc>
        <w:tc>
          <w:tcPr>
            <w:tcW w:type="dxa" w:w="792"/>
            <w:vAlign w:val="center"/>
          </w:tcPr>
          <w:p>
            <w:pPr>
              <w:spacing w:after="20"/>
            </w:pPr>
            <w:r/>
            <w:r>
              <w:rPr>
                <w:rFonts w:ascii="Aptos" w:hAnsi="Aptos"/>
                <w:b w:val="0"/>
                <w:sz w:val="14"/>
              </w:rPr>
              <w:t>3 h</w:t>
            </w:r>
          </w:p>
        </w:tc>
        <w:tc>
          <w:tcPr>
            <w:tcW w:type="dxa" w:w="4320"/>
            <w:vAlign w:val="center"/>
          </w:tcPr>
          <w:p>
            <w:pPr>
              <w:spacing w:after="20"/>
            </w:pPr>
            <w:r/>
            <w:r>
              <w:rPr>
                <w:rFonts w:ascii="Aptos" w:hAnsi="Aptos"/>
                <w:b w:val="0"/>
                <w:sz w:val="14"/>
              </w:rPr>
              <w:t>Review Week 1 and Week 2 documents; choose web or Android; confirm open decisions and MVP backlog.</w:t>
            </w:r>
          </w:p>
        </w:tc>
        <w:tc>
          <w:tcPr>
            <w:tcW w:type="dxa" w:w="3168"/>
            <w:vAlign w:val="center"/>
          </w:tcPr>
          <w:p>
            <w:pPr>
              <w:spacing w:after="20"/>
            </w:pPr>
            <w:r/>
            <w:r>
              <w:rPr>
                <w:rFonts w:ascii="Aptos" w:hAnsi="Aptos"/>
                <w:b w:val="0"/>
                <w:sz w:val="14"/>
              </w:rPr>
              <w:t>Approved platform, screen flow, and prioritised backlog.</w:t>
            </w:r>
          </w:p>
        </w:tc>
      </w:tr>
      <w:tr>
        <w:tc>
          <w:tcPr>
            <w:tcW w:type="dxa" w:w="1944"/>
            <w:vAlign w:val="center"/>
            <w:shd w:fill="F1F5F9"/>
          </w:tcPr>
          <w:p>
            <w:pPr>
              <w:spacing w:after="20"/>
            </w:pPr>
            <w:r/>
            <w:r>
              <w:rPr>
                <w:rFonts w:ascii="Aptos" w:hAnsi="Aptos"/>
                <w:b w:val="0"/>
                <w:sz w:val="14"/>
              </w:rPr>
              <w:t>2. UI wireframes and domain model</w:t>
            </w:r>
          </w:p>
        </w:tc>
        <w:tc>
          <w:tcPr>
            <w:tcW w:type="dxa" w:w="792"/>
            <w:vAlign w:val="center"/>
            <w:shd w:fill="F1F5F9"/>
          </w:tcPr>
          <w:p>
            <w:pPr>
              <w:spacing w:after="20"/>
            </w:pPr>
            <w:r/>
            <w:r>
              <w:rPr>
                <w:rFonts w:ascii="Aptos" w:hAnsi="Aptos"/>
                <w:b w:val="0"/>
                <w:sz w:val="14"/>
              </w:rPr>
              <w:t>4 h</w:t>
            </w:r>
          </w:p>
        </w:tc>
        <w:tc>
          <w:tcPr>
            <w:tcW w:type="dxa" w:w="4320"/>
            <w:vAlign w:val="center"/>
            <w:shd w:fill="F1F5F9"/>
          </w:tcPr>
          <w:p>
            <w:pPr>
              <w:spacing w:after="20"/>
            </w:pPr>
            <w:r/>
            <w:r>
              <w:rPr>
                <w:rFonts w:ascii="Aptos" w:hAnsi="Aptos"/>
                <w:b w:val="0"/>
                <w:sz w:val="14"/>
              </w:rPr>
              <w:t>Sketch Dashboard, Idea List, New/Edit, and Details; define Idea fields, enums, IDs, and validation rules.</w:t>
            </w:r>
          </w:p>
        </w:tc>
        <w:tc>
          <w:tcPr>
            <w:tcW w:type="dxa" w:w="3168"/>
            <w:vAlign w:val="center"/>
            <w:shd w:fill="F1F5F9"/>
          </w:tcPr>
          <w:p>
            <w:pPr>
              <w:spacing w:after="20"/>
            </w:pPr>
            <w:r/>
            <w:r>
              <w:rPr>
                <w:rFonts w:ascii="Aptos" w:hAnsi="Aptos"/>
                <w:b w:val="0"/>
                <w:sz w:val="14"/>
              </w:rPr>
              <w:t>Wireframes and documented data model.</w:t>
            </w:r>
          </w:p>
        </w:tc>
      </w:tr>
      <w:tr>
        <w:tc>
          <w:tcPr>
            <w:tcW w:type="dxa" w:w="1944"/>
            <w:vAlign w:val="center"/>
          </w:tcPr>
          <w:p>
            <w:pPr>
              <w:spacing w:after="20"/>
            </w:pPr>
            <w:r/>
            <w:r>
              <w:rPr>
                <w:rFonts w:ascii="Aptos" w:hAnsi="Aptos"/>
                <w:b w:val="0"/>
                <w:sz w:val="14"/>
              </w:rPr>
              <w:t>3. Validation and core service</w:t>
            </w:r>
          </w:p>
        </w:tc>
        <w:tc>
          <w:tcPr>
            <w:tcW w:type="dxa" w:w="792"/>
            <w:vAlign w:val="center"/>
          </w:tcPr>
          <w:p>
            <w:pPr>
              <w:spacing w:after="20"/>
            </w:pPr>
            <w:r/>
            <w:r>
              <w:rPr>
                <w:rFonts w:ascii="Aptos" w:hAnsi="Aptos"/>
                <w:b w:val="0"/>
                <w:sz w:val="14"/>
              </w:rPr>
              <w:t>4 h</w:t>
            </w:r>
          </w:p>
        </w:tc>
        <w:tc>
          <w:tcPr>
            <w:tcW w:type="dxa" w:w="4320"/>
            <w:vAlign w:val="center"/>
          </w:tcPr>
          <w:p>
            <w:pPr>
              <w:spacing w:after="20"/>
            </w:pPr>
            <w:r/>
            <w:r>
              <w:rPr>
                <w:rFonts w:ascii="Aptos" w:hAnsi="Aptos"/>
                <w:b w:val="0"/>
                <w:sz w:val="14"/>
              </w:rPr>
              <w:t>Implement title validation, supported status/priority values, defaults, timestamps, and create/read/update/delete use cases.</w:t>
            </w:r>
          </w:p>
        </w:tc>
        <w:tc>
          <w:tcPr>
            <w:tcW w:type="dxa" w:w="3168"/>
            <w:vAlign w:val="center"/>
          </w:tcPr>
          <w:p>
            <w:pPr>
              <w:spacing w:after="20"/>
            </w:pPr>
            <w:r/>
            <w:r>
              <w:rPr>
                <w:rFonts w:ascii="Aptos" w:hAnsi="Aptos"/>
                <w:b w:val="0"/>
                <w:sz w:val="14"/>
              </w:rPr>
              <w:t>Core rules and service tests pass.</w:t>
            </w:r>
          </w:p>
        </w:tc>
      </w:tr>
      <w:tr>
        <w:tc>
          <w:tcPr>
            <w:tcW w:type="dxa" w:w="1944"/>
            <w:vAlign w:val="center"/>
            <w:shd w:fill="F1F5F9"/>
          </w:tcPr>
          <w:p>
            <w:pPr>
              <w:spacing w:after="20"/>
            </w:pPr>
            <w:r/>
            <w:r>
              <w:rPr>
                <w:rFonts w:ascii="Aptos" w:hAnsi="Aptos"/>
                <w:b w:val="0"/>
                <w:sz w:val="14"/>
              </w:rPr>
              <w:t>4. Repository and local persistence</w:t>
            </w:r>
          </w:p>
        </w:tc>
        <w:tc>
          <w:tcPr>
            <w:tcW w:type="dxa" w:w="792"/>
            <w:vAlign w:val="center"/>
            <w:shd w:fill="F1F5F9"/>
          </w:tcPr>
          <w:p>
            <w:pPr>
              <w:spacing w:after="20"/>
            </w:pPr>
            <w:r/>
            <w:r>
              <w:rPr>
                <w:rFonts w:ascii="Aptos" w:hAnsi="Aptos"/>
                <w:b w:val="0"/>
                <w:sz w:val="14"/>
              </w:rPr>
              <w:t>5 h</w:t>
            </w:r>
          </w:p>
        </w:tc>
        <w:tc>
          <w:tcPr>
            <w:tcW w:type="dxa" w:w="4320"/>
            <w:vAlign w:val="center"/>
            <w:shd w:fill="F1F5F9"/>
          </w:tcPr>
          <w:p>
            <w:pPr>
              <w:spacing w:after="20"/>
            </w:pPr>
            <w:r/>
            <w:r>
              <w:rPr>
                <w:rFonts w:ascii="Aptos" w:hAnsi="Aptos"/>
                <w:b w:val="0"/>
                <w:sz w:val="14"/>
              </w:rPr>
              <w:t>Create repository contract and local storage adapter; verify create/read/update/delete and restart persistence.</w:t>
            </w:r>
          </w:p>
        </w:tc>
        <w:tc>
          <w:tcPr>
            <w:tcW w:type="dxa" w:w="3168"/>
            <w:vAlign w:val="center"/>
            <w:shd w:fill="F1F5F9"/>
          </w:tcPr>
          <w:p>
            <w:pPr>
              <w:spacing w:after="20"/>
            </w:pPr>
            <w:r/>
            <w:r>
              <w:rPr>
                <w:rFonts w:ascii="Aptos" w:hAnsi="Aptos"/>
                <w:b w:val="0"/>
                <w:sz w:val="14"/>
              </w:rPr>
              <w:t>Data survives normal close/reopen; storage errors are handled.</w:t>
            </w:r>
          </w:p>
        </w:tc>
      </w:tr>
      <w:tr>
        <w:tc>
          <w:tcPr>
            <w:tcW w:type="dxa" w:w="1944"/>
            <w:vAlign w:val="center"/>
          </w:tcPr>
          <w:p>
            <w:pPr>
              <w:spacing w:after="20"/>
            </w:pPr>
            <w:r/>
            <w:r>
              <w:rPr>
                <w:rFonts w:ascii="Aptos" w:hAnsi="Aptos"/>
                <w:b w:val="0"/>
                <w:sz w:val="14"/>
              </w:rPr>
              <w:t>5. Core screens and workflows</w:t>
            </w:r>
          </w:p>
        </w:tc>
        <w:tc>
          <w:tcPr>
            <w:tcW w:type="dxa" w:w="792"/>
            <w:vAlign w:val="center"/>
          </w:tcPr>
          <w:p>
            <w:pPr>
              <w:spacing w:after="20"/>
            </w:pPr>
            <w:r/>
            <w:r>
              <w:rPr>
                <w:rFonts w:ascii="Aptos" w:hAnsi="Aptos"/>
                <w:b w:val="0"/>
                <w:sz w:val="14"/>
              </w:rPr>
              <w:t>6 h</w:t>
            </w:r>
          </w:p>
        </w:tc>
        <w:tc>
          <w:tcPr>
            <w:tcW w:type="dxa" w:w="4320"/>
            <w:vAlign w:val="center"/>
          </w:tcPr>
          <w:p>
            <w:pPr>
              <w:spacing w:after="20"/>
            </w:pPr>
            <w:r/>
            <w:r>
              <w:rPr>
                <w:rFonts w:ascii="Aptos" w:hAnsi="Aptos"/>
                <w:b w:val="0"/>
                <w:sz w:val="14"/>
              </w:rPr>
              <w:t>Connect screens to business logic; implement idea list/details, new/edit, delete confirmation, and user feedback.</w:t>
            </w:r>
          </w:p>
        </w:tc>
        <w:tc>
          <w:tcPr>
            <w:tcW w:type="dxa" w:w="3168"/>
            <w:vAlign w:val="center"/>
          </w:tcPr>
          <w:p>
            <w:pPr>
              <w:spacing w:after="20"/>
            </w:pPr>
            <w:r/>
            <w:r>
              <w:rPr>
                <w:rFonts w:ascii="Aptos" w:hAnsi="Aptos"/>
                <w:b w:val="0"/>
                <w:sz w:val="14"/>
              </w:rPr>
              <w:t>Core workflow is usable; AT-01, AT-02, AT-03, AT-07, AT-08 are checked.</w:t>
            </w:r>
          </w:p>
        </w:tc>
      </w:tr>
      <w:tr>
        <w:tc>
          <w:tcPr>
            <w:tcW w:type="dxa" w:w="1944"/>
            <w:vAlign w:val="center"/>
            <w:shd w:fill="F1F5F9"/>
          </w:tcPr>
          <w:p>
            <w:pPr>
              <w:spacing w:after="20"/>
            </w:pPr>
            <w:r/>
            <w:r>
              <w:rPr>
                <w:rFonts w:ascii="Aptos" w:hAnsi="Aptos"/>
                <w:b w:val="0"/>
                <w:sz w:val="14"/>
              </w:rPr>
              <w:t>6. Organisation and dashboard</w:t>
            </w:r>
          </w:p>
        </w:tc>
        <w:tc>
          <w:tcPr>
            <w:tcW w:type="dxa" w:w="792"/>
            <w:vAlign w:val="center"/>
            <w:shd w:fill="F1F5F9"/>
          </w:tcPr>
          <w:p>
            <w:pPr>
              <w:spacing w:after="20"/>
            </w:pPr>
            <w:r/>
            <w:r>
              <w:rPr>
                <w:rFonts w:ascii="Aptos" w:hAnsi="Aptos"/>
                <w:b w:val="0"/>
                <w:sz w:val="14"/>
              </w:rPr>
              <w:t>5 h</w:t>
            </w:r>
          </w:p>
        </w:tc>
        <w:tc>
          <w:tcPr>
            <w:tcW w:type="dxa" w:w="4320"/>
            <w:vAlign w:val="center"/>
            <w:shd w:fill="F1F5F9"/>
          </w:tcPr>
          <w:p>
            <w:pPr>
              <w:spacing w:after="20"/>
            </w:pPr>
            <w:r/>
            <w:r>
              <w:rPr>
                <w:rFonts w:ascii="Aptos" w:hAnsi="Aptos"/>
                <w:b w:val="0"/>
                <w:sz w:val="14"/>
              </w:rPr>
              <w:t>Add search, filters, tags, status/favourite controls, sorting, empty states, and status counts.</w:t>
            </w:r>
          </w:p>
        </w:tc>
        <w:tc>
          <w:tcPr>
            <w:tcW w:type="dxa" w:w="3168"/>
            <w:vAlign w:val="center"/>
            <w:shd w:fill="F1F5F9"/>
          </w:tcPr>
          <w:p>
            <w:pPr>
              <w:spacing w:after="20"/>
            </w:pPr>
            <w:r/>
            <w:r>
              <w:rPr>
                <w:rFonts w:ascii="Aptos" w:hAnsi="Aptos"/>
                <w:b w:val="0"/>
                <w:sz w:val="14"/>
              </w:rPr>
              <w:t>Relevant search/filter/status and dashboard tests pass.</w:t>
            </w:r>
          </w:p>
        </w:tc>
      </w:tr>
      <w:tr>
        <w:tc>
          <w:tcPr>
            <w:tcW w:type="dxa" w:w="1944"/>
            <w:vAlign w:val="center"/>
          </w:tcPr>
          <w:p>
            <w:pPr>
              <w:spacing w:after="20"/>
            </w:pPr>
            <w:r/>
            <w:r>
              <w:rPr>
                <w:rFonts w:ascii="Aptos" w:hAnsi="Aptos"/>
                <w:b w:val="0"/>
                <w:sz w:val="14"/>
              </w:rPr>
              <w:t>7. Integration, quality, and release preparation</w:t>
            </w:r>
          </w:p>
        </w:tc>
        <w:tc>
          <w:tcPr>
            <w:tcW w:type="dxa" w:w="792"/>
            <w:vAlign w:val="center"/>
          </w:tcPr>
          <w:p>
            <w:pPr>
              <w:spacing w:after="20"/>
            </w:pPr>
            <w:r/>
            <w:r>
              <w:rPr>
                <w:rFonts w:ascii="Aptos" w:hAnsi="Aptos"/>
                <w:b w:val="0"/>
                <w:sz w:val="14"/>
              </w:rPr>
              <w:t>6 h</w:t>
            </w:r>
          </w:p>
        </w:tc>
        <w:tc>
          <w:tcPr>
            <w:tcW w:type="dxa" w:w="4320"/>
            <w:vAlign w:val="center"/>
          </w:tcPr>
          <w:p>
            <w:pPr>
              <w:spacing w:after="20"/>
            </w:pPr>
            <w:r/>
            <w:r>
              <w:rPr>
                <w:rFonts w:ascii="Aptos" w:hAnsi="Aptos"/>
                <w:b w:val="0"/>
                <w:sz w:val="14"/>
              </w:rPr>
              <w:t>Run acceptance and performance checks; review accessibility/privacy; fix defects; prepare documentation and demo.</w:t>
            </w:r>
          </w:p>
        </w:tc>
        <w:tc>
          <w:tcPr>
            <w:tcW w:type="dxa" w:w="3168"/>
            <w:vAlign w:val="center"/>
          </w:tcPr>
          <w:p>
            <w:pPr>
              <w:spacing w:after="20"/>
            </w:pPr>
            <w:r/>
            <w:r>
              <w:rPr>
                <w:rFonts w:ascii="Aptos" w:hAnsi="Aptos"/>
                <w:b w:val="0"/>
                <w:sz w:val="14"/>
              </w:rPr>
              <w:t>Release checklist completed; known limitations documented.</w:t>
            </w:r>
          </w:p>
        </w:tc>
      </w:tr>
    </w:tbl>
    <w:p>
      <w:pPr>
        <w:spacing w:after="20"/>
      </w:pPr>
    </w:p>
    <w:p>
      <w:pPr>
        <w:pStyle w:val="Heading2"/>
      </w:pPr>
      <w:r>
        <w:t>3.1 Milestone gates</w:t>
      </w:r>
    </w:p>
    <w:tbl>
      <w:tblPr>
        <w:tblStyle w:val="TableGrid"/>
        <w:tblW w:type="auto" w:w="0"/>
        <w:jc w:val="center"/>
        <w:tblLayout w:type="fixed"/>
        <w:tblLook w:firstColumn="1" w:firstRow="1" w:lastColumn="0" w:lastRow="0" w:noHBand="0" w:noVBand="1" w:val="04A0"/>
      </w:tblPr>
      <w:tblGrid>
        <w:gridCol w:w="5040"/>
        <w:gridCol w:w="5040"/>
      </w:tblGrid>
      <w:tr>
        <w:tc>
          <w:tcPr>
            <w:tcW w:type="dxa" w:w="2232"/>
            <w:vAlign w:val="center"/>
            <w:shd w:fill="172554"/>
          </w:tcPr>
          <w:p>
            <w:pPr>
              <w:spacing w:after="20"/>
            </w:pPr>
            <w:r/>
            <w:r>
              <w:rPr>
                <w:rFonts w:ascii="Aptos" w:hAnsi="Aptos"/>
                <w:b/>
                <w:color w:val="FFFFFF"/>
                <w:sz w:val="16"/>
              </w:rPr>
              <w:t>Gate</w:t>
            </w:r>
          </w:p>
        </w:tc>
        <w:tc>
          <w:tcPr>
            <w:tcW w:type="dxa" w:w="7992"/>
            <w:vAlign w:val="center"/>
            <w:shd w:fill="172554"/>
          </w:tcPr>
          <w:p>
            <w:pPr>
              <w:spacing w:after="20"/>
            </w:pPr>
            <w:r/>
            <w:r>
              <w:rPr>
                <w:rFonts w:ascii="Aptos" w:hAnsi="Aptos"/>
                <w:b/>
                <w:color w:val="FFFFFF"/>
                <w:sz w:val="16"/>
              </w:rPr>
              <w:t>Decision / evidence required</w:t>
            </w:r>
          </w:p>
        </w:tc>
      </w:tr>
      <w:tr>
        <w:tc>
          <w:tcPr>
            <w:tcW w:type="dxa" w:w="2232"/>
            <w:vAlign w:val="center"/>
          </w:tcPr>
          <w:p>
            <w:pPr>
              <w:spacing w:after="20"/>
            </w:pPr>
            <w:r/>
            <w:r>
              <w:rPr>
                <w:rFonts w:ascii="Aptos" w:hAnsi="Aptos"/>
                <w:b w:val="0"/>
                <w:sz w:val="16"/>
              </w:rPr>
              <w:t>G1 — Plan approved</w:t>
            </w:r>
          </w:p>
        </w:tc>
        <w:tc>
          <w:tcPr>
            <w:tcW w:type="dxa" w:w="7992"/>
            <w:vAlign w:val="center"/>
          </w:tcPr>
          <w:p>
            <w:pPr>
              <w:spacing w:after="20"/>
            </w:pPr>
            <w:r/>
            <w:r>
              <w:rPr>
                <w:rFonts w:ascii="Aptos" w:hAnsi="Aptos"/>
                <w:b w:val="0"/>
                <w:sz w:val="16"/>
              </w:rPr>
              <w:t>Platform selected; Version 1 scope and screen flow confirmed.</w:t>
            </w:r>
          </w:p>
        </w:tc>
      </w:tr>
      <w:tr>
        <w:tc>
          <w:tcPr>
            <w:tcW w:type="dxa" w:w="2232"/>
            <w:vAlign w:val="center"/>
            <w:shd w:fill="F1F5F9"/>
          </w:tcPr>
          <w:p>
            <w:pPr>
              <w:spacing w:after="20"/>
            </w:pPr>
            <w:r/>
            <w:r>
              <w:rPr>
                <w:rFonts w:ascii="Aptos" w:hAnsi="Aptos"/>
                <w:b w:val="0"/>
                <w:sz w:val="16"/>
              </w:rPr>
              <w:t>G2 — Rules ready</w:t>
            </w:r>
          </w:p>
        </w:tc>
        <w:tc>
          <w:tcPr>
            <w:tcW w:type="dxa" w:w="7992"/>
            <w:vAlign w:val="center"/>
            <w:shd w:fill="F1F5F9"/>
          </w:tcPr>
          <w:p>
            <w:pPr>
              <w:spacing w:after="20"/>
            </w:pPr>
            <w:r/>
            <w:r>
              <w:rPr>
                <w:rFonts w:ascii="Aptos" w:hAnsi="Aptos"/>
                <w:b w:val="0"/>
                <w:sz w:val="16"/>
              </w:rPr>
              <w:t>Idea schema, unique ID approach, title validation, and allowed values documented and tested.</w:t>
            </w:r>
          </w:p>
        </w:tc>
      </w:tr>
      <w:tr>
        <w:tc>
          <w:tcPr>
            <w:tcW w:type="dxa" w:w="2232"/>
            <w:vAlign w:val="center"/>
          </w:tcPr>
          <w:p>
            <w:pPr>
              <w:spacing w:after="20"/>
            </w:pPr>
            <w:r/>
            <w:r>
              <w:rPr>
                <w:rFonts w:ascii="Aptos" w:hAnsi="Aptos"/>
                <w:b w:val="0"/>
                <w:sz w:val="16"/>
              </w:rPr>
              <w:t>G3 — Persistence ready</w:t>
            </w:r>
          </w:p>
        </w:tc>
        <w:tc>
          <w:tcPr>
            <w:tcW w:type="dxa" w:w="7992"/>
            <w:vAlign w:val="center"/>
          </w:tcPr>
          <w:p>
            <w:pPr>
              <w:spacing w:after="20"/>
            </w:pPr>
            <w:r/>
            <w:r>
              <w:rPr>
                <w:rFonts w:ascii="Aptos" w:hAnsi="Aptos"/>
                <w:b w:val="0"/>
                <w:sz w:val="16"/>
              </w:rPr>
              <w:t>Repository operations work; data persists after normal restart; failure paths are checked.</w:t>
            </w:r>
          </w:p>
        </w:tc>
      </w:tr>
      <w:tr>
        <w:tc>
          <w:tcPr>
            <w:tcW w:type="dxa" w:w="2232"/>
            <w:vAlign w:val="center"/>
            <w:shd w:fill="F1F5F9"/>
          </w:tcPr>
          <w:p>
            <w:pPr>
              <w:spacing w:after="20"/>
            </w:pPr>
            <w:r/>
            <w:r>
              <w:rPr>
                <w:rFonts w:ascii="Aptos" w:hAnsi="Aptos"/>
                <w:b w:val="0"/>
                <w:sz w:val="16"/>
              </w:rPr>
              <w:t>G4 — Core workflow ready</w:t>
            </w:r>
          </w:p>
        </w:tc>
        <w:tc>
          <w:tcPr>
            <w:tcW w:type="dxa" w:w="7992"/>
            <w:vAlign w:val="center"/>
            <w:shd w:fill="F1F5F9"/>
          </w:tcPr>
          <w:p>
            <w:pPr>
              <w:spacing w:after="20"/>
            </w:pPr>
            <w:r/>
            <w:r>
              <w:rPr>
                <w:rFonts w:ascii="Aptos" w:hAnsi="Aptos"/>
                <w:b w:val="0"/>
                <w:sz w:val="16"/>
              </w:rPr>
              <w:t>Create, view, edit, and delete work with clear feedback and delete confirmation.</w:t>
            </w:r>
          </w:p>
        </w:tc>
      </w:tr>
      <w:tr>
        <w:tc>
          <w:tcPr>
            <w:tcW w:type="dxa" w:w="2232"/>
            <w:vAlign w:val="center"/>
          </w:tcPr>
          <w:p>
            <w:pPr>
              <w:spacing w:after="20"/>
            </w:pPr>
            <w:r/>
            <w:r>
              <w:rPr>
                <w:rFonts w:ascii="Aptos" w:hAnsi="Aptos"/>
                <w:b w:val="0"/>
                <w:sz w:val="16"/>
              </w:rPr>
              <w:t>G5 — Feature complete</w:t>
            </w:r>
          </w:p>
        </w:tc>
        <w:tc>
          <w:tcPr>
            <w:tcW w:type="dxa" w:w="7992"/>
            <w:vAlign w:val="center"/>
          </w:tcPr>
          <w:p>
            <w:pPr>
              <w:spacing w:after="20"/>
            </w:pPr>
            <w:r/>
            <w:r>
              <w:rPr>
                <w:rFonts w:ascii="Aptos" w:hAnsi="Aptos"/>
                <w:b w:val="0"/>
                <w:sz w:val="16"/>
              </w:rPr>
              <w:t>Search, filters, tags, status, favourites, sorting, and dashboard summary work as prioritised.</w:t>
            </w:r>
          </w:p>
        </w:tc>
      </w:tr>
      <w:tr>
        <w:tc>
          <w:tcPr>
            <w:tcW w:type="dxa" w:w="2232"/>
            <w:vAlign w:val="center"/>
            <w:shd w:fill="F1F5F9"/>
          </w:tcPr>
          <w:p>
            <w:pPr>
              <w:spacing w:after="20"/>
            </w:pPr>
            <w:r/>
            <w:r>
              <w:rPr>
                <w:rFonts w:ascii="Aptos" w:hAnsi="Aptos"/>
                <w:b w:val="0"/>
                <w:sz w:val="16"/>
              </w:rPr>
              <w:t>G6 — Release candidate</w:t>
            </w:r>
          </w:p>
        </w:tc>
        <w:tc>
          <w:tcPr>
            <w:tcW w:type="dxa" w:w="7992"/>
            <w:vAlign w:val="center"/>
            <w:shd w:fill="F1F5F9"/>
          </w:tcPr>
          <w:p>
            <w:pPr>
              <w:spacing w:after="20"/>
            </w:pPr>
            <w:r/>
            <w:r>
              <w:rPr>
                <w:rFonts w:ascii="Aptos" w:hAnsi="Aptos"/>
                <w:b w:val="0"/>
                <w:sz w:val="16"/>
              </w:rPr>
              <w:t>Acceptance tests reviewed, critical defects resolved, performance target checked, and limitations recorded.</w:t>
            </w:r>
          </w:p>
        </w:tc>
      </w:tr>
    </w:tbl>
    <w:p>
      <w:pPr>
        <w:spacing w:after="20"/>
      </w:pPr>
    </w:p>
    <w:p>
      <w:pPr>
        <w:pStyle w:val="Heading1"/>
      </w:pPr>
      <w:r>
        <w:t>4. Resource and Effort Estimation</w:t>
      </w:r>
    </w:p>
    <w:p>
      <w:r>
        <w:t>The project is scoped for a junior developer or small student team. The main resource is development time; a modern browser or Android test device, an editor, and a version-control tool are sufficient for the proposed prototype.</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2232"/>
            <w:vAlign w:val="center"/>
            <w:shd w:fill="172554"/>
          </w:tcPr>
          <w:p>
            <w:pPr>
              <w:spacing w:after="20"/>
            </w:pPr>
            <w:r/>
            <w:r>
              <w:rPr>
                <w:rFonts w:ascii="Aptos" w:hAnsi="Aptos"/>
                <w:b/>
                <w:color w:val="FFFFFF"/>
                <w:sz w:val="16"/>
              </w:rPr>
              <w:t>Resource</w:t>
            </w:r>
          </w:p>
        </w:tc>
        <w:tc>
          <w:tcPr>
            <w:tcW w:type="dxa" w:w="3816"/>
            <w:vAlign w:val="center"/>
            <w:shd w:fill="172554"/>
          </w:tcPr>
          <w:p>
            <w:pPr>
              <w:spacing w:after="20"/>
            </w:pPr>
            <w:r/>
            <w:r>
              <w:rPr>
                <w:rFonts w:ascii="Aptos" w:hAnsi="Aptos"/>
                <w:b/>
                <w:color w:val="FFFFFF"/>
                <w:sz w:val="16"/>
              </w:rPr>
              <w:t>Purpose</w:t>
            </w:r>
          </w:p>
        </w:tc>
        <w:tc>
          <w:tcPr>
            <w:tcW w:type="dxa" w:w="4176"/>
            <w:vAlign w:val="center"/>
            <w:shd w:fill="172554"/>
          </w:tcPr>
          <w:p>
            <w:pPr>
              <w:spacing w:after="20"/>
            </w:pPr>
            <w:r/>
            <w:r>
              <w:rPr>
                <w:rFonts w:ascii="Aptos" w:hAnsi="Aptos"/>
                <w:b/>
                <w:color w:val="FFFFFF"/>
                <w:sz w:val="16"/>
              </w:rPr>
              <w:t>Planning note</w:t>
            </w:r>
          </w:p>
        </w:tc>
      </w:tr>
      <w:tr>
        <w:tc>
          <w:tcPr>
            <w:tcW w:type="dxa" w:w="2232"/>
            <w:vAlign w:val="center"/>
          </w:tcPr>
          <w:p>
            <w:pPr>
              <w:spacing w:after="20"/>
            </w:pPr>
            <w:r/>
            <w:r>
              <w:rPr>
                <w:rFonts w:ascii="Aptos" w:hAnsi="Aptos"/>
                <w:b w:val="0"/>
                <w:sz w:val="16"/>
              </w:rPr>
              <w:t>Developer time — 33 hours</w:t>
            </w:r>
          </w:p>
        </w:tc>
        <w:tc>
          <w:tcPr>
            <w:tcW w:type="dxa" w:w="3816"/>
            <w:vAlign w:val="center"/>
          </w:tcPr>
          <w:p>
            <w:pPr>
              <w:spacing w:after="20"/>
            </w:pPr>
            <w:r/>
            <w:r>
              <w:rPr>
                <w:rFonts w:ascii="Aptos" w:hAnsi="Aptos"/>
                <w:b w:val="0"/>
                <w:sz w:val="16"/>
              </w:rPr>
              <w:t>Design, implementation, integration, testing, and documentation.</w:t>
            </w:r>
          </w:p>
        </w:tc>
        <w:tc>
          <w:tcPr>
            <w:tcW w:type="dxa" w:w="4176"/>
            <w:vAlign w:val="center"/>
          </w:tcPr>
          <w:p>
            <w:pPr>
              <w:spacing w:after="20"/>
            </w:pPr>
            <w:r/>
            <w:r>
              <w:rPr>
                <w:rFonts w:ascii="Aptos" w:hAnsi="Aptos"/>
                <w:b w:val="0"/>
                <w:sz w:val="16"/>
              </w:rPr>
              <w:t>Estimate only; allow additional time if the platform or storage choice creates unexpected work.</w:t>
            </w:r>
          </w:p>
        </w:tc>
      </w:tr>
      <w:tr>
        <w:tc>
          <w:tcPr>
            <w:tcW w:type="dxa" w:w="2232"/>
            <w:vAlign w:val="center"/>
            <w:shd w:fill="F1F5F9"/>
          </w:tcPr>
          <w:p>
            <w:pPr>
              <w:spacing w:after="20"/>
            </w:pPr>
            <w:r/>
            <w:r>
              <w:rPr>
                <w:rFonts w:ascii="Aptos" w:hAnsi="Aptos"/>
                <w:b w:val="0"/>
                <w:sz w:val="16"/>
              </w:rPr>
              <w:t>Computer and target device</w:t>
            </w:r>
          </w:p>
        </w:tc>
        <w:tc>
          <w:tcPr>
            <w:tcW w:type="dxa" w:w="3816"/>
            <w:vAlign w:val="center"/>
            <w:shd w:fill="F1F5F9"/>
          </w:tcPr>
          <w:p>
            <w:pPr>
              <w:spacing w:after="20"/>
            </w:pPr>
            <w:r/>
            <w:r>
              <w:rPr>
                <w:rFonts w:ascii="Aptos" w:hAnsi="Aptos"/>
                <w:b w:val="0"/>
                <w:sz w:val="16"/>
              </w:rPr>
              <w:t>Build and test a phone-sized web view or Android-sized interface.</w:t>
            </w:r>
          </w:p>
        </w:tc>
        <w:tc>
          <w:tcPr>
            <w:tcW w:type="dxa" w:w="4176"/>
            <w:vAlign w:val="center"/>
            <w:shd w:fill="F1F5F9"/>
          </w:tcPr>
          <w:p>
            <w:pPr>
              <w:spacing w:after="20"/>
            </w:pPr>
            <w:r/>
            <w:r>
              <w:rPr>
                <w:rFonts w:ascii="Aptos" w:hAnsi="Aptos"/>
                <w:b w:val="0"/>
                <w:sz w:val="16"/>
              </w:rPr>
              <w:t>Confirm the target platform before selecting implementation details.</w:t>
            </w:r>
          </w:p>
        </w:tc>
      </w:tr>
      <w:tr>
        <w:tc>
          <w:tcPr>
            <w:tcW w:type="dxa" w:w="2232"/>
            <w:vAlign w:val="center"/>
          </w:tcPr>
          <w:p>
            <w:pPr>
              <w:spacing w:after="20"/>
            </w:pPr>
            <w:r/>
            <w:r>
              <w:rPr>
                <w:rFonts w:ascii="Aptos" w:hAnsi="Aptos"/>
                <w:b w:val="0"/>
                <w:sz w:val="16"/>
              </w:rPr>
              <w:t>Code editor and runtime/tooling</w:t>
            </w:r>
          </w:p>
        </w:tc>
        <w:tc>
          <w:tcPr>
            <w:tcW w:type="dxa" w:w="3816"/>
            <w:vAlign w:val="center"/>
          </w:tcPr>
          <w:p>
            <w:pPr>
              <w:spacing w:after="20"/>
            </w:pPr>
            <w:r/>
            <w:r>
              <w:rPr>
                <w:rFonts w:ascii="Aptos" w:hAnsi="Aptos"/>
                <w:b w:val="0"/>
                <w:sz w:val="16"/>
              </w:rPr>
              <w:t>Write, run, debug, and test code.</w:t>
            </w:r>
          </w:p>
        </w:tc>
        <w:tc>
          <w:tcPr>
            <w:tcW w:type="dxa" w:w="4176"/>
            <w:vAlign w:val="center"/>
          </w:tcPr>
          <w:p>
            <w:pPr>
              <w:spacing w:after="20"/>
            </w:pPr>
            <w:r/>
            <w:r>
              <w:rPr>
                <w:rFonts w:ascii="Aptos" w:hAnsi="Aptos"/>
                <w:b w:val="0"/>
                <w:sz w:val="16"/>
              </w:rPr>
              <w:t>Use familiar, lightweight tools; avoid unnecessary frameworks.</w:t>
            </w:r>
          </w:p>
        </w:tc>
      </w:tr>
      <w:tr>
        <w:tc>
          <w:tcPr>
            <w:tcW w:type="dxa" w:w="2232"/>
            <w:vAlign w:val="center"/>
            <w:shd w:fill="F1F5F9"/>
          </w:tcPr>
          <w:p>
            <w:pPr>
              <w:spacing w:after="20"/>
            </w:pPr>
            <w:r/>
            <w:r>
              <w:rPr>
                <w:rFonts w:ascii="Aptos" w:hAnsi="Aptos"/>
                <w:b w:val="0"/>
                <w:sz w:val="16"/>
              </w:rPr>
              <w:t>Version control (recommended)</w:t>
            </w:r>
          </w:p>
        </w:tc>
        <w:tc>
          <w:tcPr>
            <w:tcW w:type="dxa" w:w="3816"/>
            <w:vAlign w:val="center"/>
            <w:shd w:fill="F1F5F9"/>
          </w:tcPr>
          <w:p>
            <w:pPr>
              <w:spacing w:after="20"/>
            </w:pPr>
            <w:r/>
            <w:r>
              <w:rPr>
                <w:rFonts w:ascii="Aptos" w:hAnsi="Aptos"/>
                <w:b w:val="0"/>
                <w:sz w:val="16"/>
              </w:rPr>
              <w:t>Track changes and recover from regressions.</w:t>
            </w:r>
          </w:p>
        </w:tc>
        <w:tc>
          <w:tcPr>
            <w:tcW w:type="dxa" w:w="4176"/>
            <w:vAlign w:val="center"/>
            <w:shd w:fill="F1F5F9"/>
          </w:tcPr>
          <w:p>
            <w:pPr>
              <w:spacing w:after="20"/>
            </w:pPr>
            <w:r/>
            <w:r>
              <w:rPr>
                <w:rFonts w:ascii="Aptos" w:hAnsi="Aptos"/>
                <w:b w:val="0"/>
                <w:sz w:val="16"/>
              </w:rPr>
              <w:t>Git and a repository host are optional; the app must not depend on hosting at runtime.</w:t>
            </w:r>
          </w:p>
        </w:tc>
      </w:tr>
      <w:tr>
        <w:tc>
          <w:tcPr>
            <w:tcW w:type="dxa" w:w="2232"/>
            <w:vAlign w:val="center"/>
          </w:tcPr>
          <w:p>
            <w:pPr>
              <w:spacing w:after="20"/>
            </w:pPr>
            <w:r/>
            <w:r>
              <w:rPr>
                <w:rFonts w:ascii="Aptos" w:hAnsi="Aptos"/>
                <w:b w:val="0"/>
                <w:sz w:val="16"/>
              </w:rPr>
              <w:t>Test dataset</w:t>
            </w:r>
          </w:p>
        </w:tc>
        <w:tc>
          <w:tcPr>
            <w:tcW w:type="dxa" w:w="3816"/>
            <w:vAlign w:val="center"/>
          </w:tcPr>
          <w:p>
            <w:pPr>
              <w:spacing w:after="20"/>
            </w:pPr>
            <w:r/>
            <w:r>
              <w:rPr>
                <w:rFonts w:ascii="Aptos" w:hAnsi="Aptos"/>
                <w:b w:val="0"/>
                <w:sz w:val="16"/>
              </w:rPr>
              <w:t>Verify search, filters, sorting, and performance.</w:t>
            </w:r>
          </w:p>
        </w:tc>
        <w:tc>
          <w:tcPr>
            <w:tcW w:type="dxa" w:w="4176"/>
            <w:vAlign w:val="center"/>
          </w:tcPr>
          <w:p>
            <w:pPr>
              <w:spacing w:after="20"/>
            </w:pPr>
            <w:r/>
            <w:r>
              <w:rPr>
                <w:rFonts w:ascii="Aptos" w:hAnsi="Aptos"/>
                <w:b w:val="0"/>
                <w:sz w:val="16"/>
              </w:rPr>
              <w:t>Use representative sample ideas, including a 1,000-idea collection for the proposed performance check.</w:t>
            </w:r>
          </w:p>
        </w:tc>
      </w:tr>
    </w:tbl>
    <w:p>
      <w:pPr>
        <w:spacing w:after="20"/>
      </w:pPr>
    </w:p>
    <w:p>
      <w:pPr>
        <w:pStyle w:val="Heading1"/>
      </w:pPr>
      <w:r>
        <w:t>5. Integration Strategy</w:t>
      </w:r>
    </w:p>
    <w:p>
      <w:r>
        <w:t>Integrate from the domain and data boundaries outward. The user interface must not write directly to storage; it should call application use cases, which use the repository interface and local storage adapter.</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2160"/>
            <w:vAlign w:val="center"/>
            <w:shd w:fill="172554"/>
          </w:tcPr>
          <w:p>
            <w:pPr>
              <w:spacing w:after="20"/>
            </w:pPr>
            <w:r/>
            <w:r>
              <w:rPr>
                <w:rFonts w:ascii="Aptos" w:hAnsi="Aptos"/>
                <w:b/>
                <w:color w:val="FFFFFF"/>
                <w:sz w:val="15"/>
              </w:rPr>
              <w:t>Integration step</w:t>
            </w:r>
          </w:p>
        </w:tc>
        <w:tc>
          <w:tcPr>
            <w:tcW w:type="dxa" w:w="4752"/>
            <w:vAlign w:val="center"/>
            <w:shd w:fill="172554"/>
          </w:tcPr>
          <w:p>
            <w:pPr>
              <w:spacing w:after="20"/>
            </w:pPr>
            <w:r/>
            <w:r>
              <w:rPr>
                <w:rFonts w:ascii="Aptos" w:hAnsi="Aptos"/>
                <w:b/>
                <w:color w:val="FFFFFF"/>
                <w:sz w:val="15"/>
              </w:rPr>
              <w:t>Approach</w:t>
            </w:r>
          </w:p>
        </w:tc>
        <w:tc>
          <w:tcPr>
            <w:tcW w:type="dxa" w:w="3312"/>
            <w:vAlign w:val="center"/>
            <w:shd w:fill="172554"/>
          </w:tcPr>
          <w:p>
            <w:pPr>
              <w:spacing w:after="20"/>
            </w:pPr>
            <w:r/>
            <w:r>
              <w:rPr>
                <w:rFonts w:ascii="Aptos" w:hAnsi="Aptos"/>
                <w:b/>
                <w:color w:val="FFFFFF"/>
                <w:sz w:val="15"/>
              </w:rPr>
              <w:t>Verification</w:t>
            </w:r>
          </w:p>
        </w:tc>
      </w:tr>
      <w:tr>
        <w:tc>
          <w:tcPr>
            <w:tcW w:type="dxa" w:w="2160"/>
            <w:vAlign w:val="center"/>
          </w:tcPr>
          <w:p>
            <w:pPr>
              <w:spacing w:after="20"/>
            </w:pPr>
            <w:r/>
            <w:r>
              <w:rPr>
                <w:rFonts w:ascii="Aptos" w:hAnsi="Aptos"/>
                <w:b w:val="0"/>
                <w:sz w:val="15"/>
              </w:rPr>
              <w:t>1. Domain and validation</w:t>
            </w:r>
          </w:p>
        </w:tc>
        <w:tc>
          <w:tcPr>
            <w:tcW w:type="dxa" w:w="4752"/>
            <w:vAlign w:val="center"/>
          </w:tcPr>
          <w:p>
            <w:pPr>
              <w:spacing w:after="20"/>
            </w:pPr>
            <w:r/>
            <w:r>
              <w:rPr>
                <w:rFonts w:ascii="Aptos" w:hAnsi="Aptos"/>
                <w:b w:val="0"/>
                <w:sz w:val="15"/>
              </w:rPr>
              <w:t>Define the Idea record, unique ID, status/priority values, and validation before UI integration.</w:t>
            </w:r>
          </w:p>
        </w:tc>
        <w:tc>
          <w:tcPr>
            <w:tcW w:type="dxa" w:w="3312"/>
            <w:vAlign w:val="center"/>
          </w:tcPr>
          <w:p>
            <w:pPr>
              <w:spacing w:after="20"/>
            </w:pPr>
            <w:r/>
            <w:r>
              <w:rPr>
                <w:rFonts w:ascii="Aptos" w:hAnsi="Aptos"/>
                <w:b w:val="0"/>
                <w:sz w:val="15"/>
              </w:rPr>
              <w:t>Unit tests for blank title, supported values, and data defaults.</w:t>
            </w:r>
          </w:p>
        </w:tc>
      </w:tr>
      <w:tr>
        <w:tc>
          <w:tcPr>
            <w:tcW w:type="dxa" w:w="2160"/>
            <w:vAlign w:val="center"/>
            <w:shd w:fill="F1F5F9"/>
          </w:tcPr>
          <w:p>
            <w:pPr>
              <w:spacing w:after="20"/>
            </w:pPr>
            <w:r/>
            <w:r>
              <w:rPr>
                <w:rFonts w:ascii="Aptos" w:hAnsi="Aptos"/>
                <w:b w:val="0"/>
                <w:sz w:val="15"/>
              </w:rPr>
              <w:t>2. Repository and storage</w:t>
            </w:r>
          </w:p>
        </w:tc>
        <w:tc>
          <w:tcPr>
            <w:tcW w:type="dxa" w:w="4752"/>
            <w:vAlign w:val="center"/>
            <w:shd w:fill="F1F5F9"/>
          </w:tcPr>
          <w:p>
            <w:pPr>
              <w:spacing w:after="20"/>
            </w:pPr>
            <w:r/>
            <w:r>
              <w:rPr>
                <w:rFonts w:ascii="Aptos" w:hAnsi="Aptos"/>
                <w:b w:val="0"/>
                <w:sz w:val="15"/>
              </w:rPr>
              <w:t>Connect repository operations to the selected local storage technology.</w:t>
            </w:r>
          </w:p>
        </w:tc>
        <w:tc>
          <w:tcPr>
            <w:tcW w:type="dxa" w:w="3312"/>
            <w:vAlign w:val="center"/>
            <w:shd w:fill="F1F5F9"/>
          </w:tcPr>
          <w:p>
            <w:pPr>
              <w:spacing w:after="20"/>
            </w:pPr>
            <w:r/>
            <w:r>
              <w:rPr>
                <w:rFonts w:ascii="Aptos" w:hAnsi="Aptos"/>
                <w:b w:val="0"/>
                <w:sz w:val="15"/>
              </w:rPr>
              <w:t>Create/read/update/delete tests and close/reopen persistence test.</w:t>
            </w:r>
          </w:p>
        </w:tc>
      </w:tr>
      <w:tr>
        <w:tc>
          <w:tcPr>
            <w:tcW w:type="dxa" w:w="2160"/>
            <w:vAlign w:val="center"/>
          </w:tcPr>
          <w:p>
            <w:pPr>
              <w:spacing w:after="20"/>
            </w:pPr>
            <w:r/>
            <w:r>
              <w:rPr>
                <w:rFonts w:ascii="Aptos" w:hAnsi="Aptos"/>
                <w:b w:val="0"/>
                <w:sz w:val="15"/>
              </w:rPr>
              <w:t>3. Core service and screens</w:t>
            </w:r>
          </w:p>
        </w:tc>
        <w:tc>
          <w:tcPr>
            <w:tcW w:type="dxa" w:w="4752"/>
            <w:vAlign w:val="center"/>
          </w:tcPr>
          <w:p>
            <w:pPr>
              <w:spacing w:after="20"/>
            </w:pPr>
            <w:r/>
            <w:r>
              <w:rPr>
                <w:rFonts w:ascii="Aptos" w:hAnsi="Aptos"/>
                <w:b w:val="0"/>
                <w:sz w:val="15"/>
              </w:rPr>
              <w:t>Connect New/Edit, List, and Details screens to service methods.</w:t>
            </w:r>
          </w:p>
        </w:tc>
        <w:tc>
          <w:tcPr>
            <w:tcW w:type="dxa" w:w="3312"/>
            <w:vAlign w:val="center"/>
          </w:tcPr>
          <w:p>
            <w:pPr>
              <w:spacing w:after="20"/>
            </w:pPr>
            <w:r/>
            <w:r>
              <w:rPr>
                <w:rFonts w:ascii="Aptos" w:hAnsi="Aptos"/>
                <w:b w:val="0"/>
                <w:sz w:val="15"/>
              </w:rPr>
              <w:t>Create, edit, view, and confirmed delete flows.</w:t>
            </w:r>
          </w:p>
        </w:tc>
      </w:tr>
      <w:tr>
        <w:tc>
          <w:tcPr>
            <w:tcW w:type="dxa" w:w="2160"/>
            <w:vAlign w:val="center"/>
            <w:shd w:fill="F1F5F9"/>
          </w:tcPr>
          <w:p>
            <w:pPr>
              <w:spacing w:after="20"/>
            </w:pPr>
            <w:r/>
            <w:r>
              <w:rPr>
                <w:rFonts w:ascii="Aptos" w:hAnsi="Aptos"/>
                <w:b w:val="0"/>
                <w:sz w:val="15"/>
              </w:rPr>
              <w:t>4. Organisation features</w:t>
            </w:r>
          </w:p>
        </w:tc>
        <w:tc>
          <w:tcPr>
            <w:tcW w:type="dxa" w:w="4752"/>
            <w:vAlign w:val="center"/>
            <w:shd w:fill="F1F5F9"/>
          </w:tcPr>
          <w:p>
            <w:pPr>
              <w:spacing w:after="20"/>
            </w:pPr>
            <w:r/>
            <w:r>
              <w:rPr>
                <w:rFonts w:ascii="Aptos" w:hAnsi="Aptos"/>
                <w:b w:val="0"/>
                <w:sz w:val="15"/>
              </w:rPr>
              <w:t>Connect search/filter/sort and tag/status/favourite operations to the same data source.</w:t>
            </w:r>
          </w:p>
        </w:tc>
        <w:tc>
          <w:tcPr>
            <w:tcW w:type="dxa" w:w="3312"/>
            <w:vAlign w:val="center"/>
            <w:shd w:fill="F1F5F9"/>
          </w:tcPr>
          <w:p>
            <w:pPr>
              <w:spacing w:after="20"/>
            </w:pPr>
            <w:r/>
            <w:r>
              <w:rPr>
                <w:rFonts w:ascii="Aptos" w:hAnsi="Aptos"/>
                <w:b w:val="0"/>
                <w:sz w:val="15"/>
              </w:rPr>
              <w:t>Verify result consistency across list and dashboard.</w:t>
            </w:r>
          </w:p>
        </w:tc>
      </w:tr>
      <w:tr>
        <w:tc>
          <w:tcPr>
            <w:tcW w:type="dxa" w:w="2160"/>
            <w:vAlign w:val="center"/>
          </w:tcPr>
          <w:p>
            <w:pPr>
              <w:spacing w:after="20"/>
            </w:pPr>
            <w:r/>
            <w:r>
              <w:rPr>
                <w:rFonts w:ascii="Aptos" w:hAnsi="Aptos"/>
                <w:b w:val="0"/>
                <w:sz w:val="15"/>
              </w:rPr>
              <w:t>5. Dashboard and shared states</w:t>
            </w:r>
          </w:p>
        </w:tc>
        <w:tc>
          <w:tcPr>
            <w:tcW w:type="dxa" w:w="4752"/>
            <w:vAlign w:val="center"/>
          </w:tcPr>
          <w:p>
            <w:pPr>
              <w:spacing w:after="20"/>
            </w:pPr>
            <w:r/>
            <w:r>
              <w:rPr>
                <w:rFonts w:ascii="Aptos" w:hAnsi="Aptos"/>
                <w:b w:val="0"/>
                <w:sz w:val="15"/>
              </w:rPr>
              <w:t>Calculate summary counts from saved records; reuse error and empty-state patterns.</w:t>
            </w:r>
          </w:p>
        </w:tc>
        <w:tc>
          <w:tcPr>
            <w:tcW w:type="dxa" w:w="3312"/>
            <w:vAlign w:val="center"/>
          </w:tcPr>
          <w:p>
            <w:pPr>
              <w:spacing w:after="20"/>
            </w:pPr>
            <w:r/>
            <w:r>
              <w:rPr>
                <w:rFonts w:ascii="Aptos" w:hAnsi="Aptos"/>
                <w:b w:val="0"/>
                <w:sz w:val="15"/>
              </w:rPr>
              <w:t>Counts match records; empty and failure states provide useful actions.</w:t>
            </w:r>
          </w:p>
        </w:tc>
      </w:tr>
      <w:tr>
        <w:tc>
          <w:tcPr>
            <w:tcW w:type="dxa" w:w="2160"/>
            <w:vAlign w:val="center"/>
            <w:shd w:fill="F1F5F9"/>
          </w:tcPr>
          <w:p>
            <w:pPr>
              <w:spacing w:after="20"/>
            </w:pPr>
            <w:r/>
            <w:r>
              <w:rPr>
                <w:rFonts w:ascii="Aptos" w:hAnsi="Aptos"/>
                <w:b w:val="0"/>
                <w:sz w:val="15"/>
              </w:rPr>
              <w:t>6. Full-system regression</w:t>
            </w:r>
          </w:p>
        </w:tc>
        <w:tc>
          <w:tcPr>
            <w:tcW w:type="dxa" w:w="4752"/>
            <w:vAlign w:val="center"/>
            <w:shd w:fill="F1F5F9"/>
          </w:tcPr>
          <w:p>
            <w:pPr>
              <w:spacing w:after="20"/>
            </w:pPr>
            <w:r/>
            <w:r>
              <w:rPr>
                <w:rFonts w:ascii="Aptos" w:hAnsi="Aptos"/>
                <w:b w:val="0"/>
                <w:sz w:val="15"/>
              </w:rPr>
              <w:t>Run the complete acceptance set after integrations and fixes.</w:t>
            </w:r>
          </w:p>
        </w:tc>
        <w:tc>
          <w:tcPr>
            <w:tcW w:type="dxa" w:w="3312"/>
            <w:vAlign w:val="center"/>
            <w:shd w:fill="F1F5F9"/>
          </w:tcPr>
          <w:p>
            <w:pPr>
              <w:spacing w:after="20"/>
            </w:pPr>
            <w:r/>
            <w:r>
              <w:rPr>
                <w:rFonts w:ascii="Aptos" w:hAnsi="Aptos"/>
                <w:b w:val="0"/>
                <w:sz w:val="15"/>
              </w:rPr>
              <w:t>Re-run affected tests after each fix; record pass/fail and defects.</w:t>
            </w:r>
          </w:p>
        </w:tc>
      </w:tr>
    </w:tbl>
    <w:p>
      <w:pPr>
        <w:spacing w:after="20"/>
      </w:pPr>
    </w:p>
    <w:p>
      <w:pPr>
        <w:pStyle w:val="Heading1"/>
      </w:pPr>
      <w:r>
        <w:t>6. Testing and Quality Assurance Plan</w:t>
      </w:r>
    </w:p>
    <w:p>
      <w:r>
        <w:t>Testing is planned evidence gathering, not a statement that the application has already passed. Results should be recorded during implementation.</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1944"/>
            <w:vAlign w:val="center"/>
            <w:shd w:fill="172554"/>
          </w:tcPr>
          <w:p>
            <w:pPr>
              <w:spacing w:after="20"/>
            </w:pPr>
            <w:r/>
            <w:r>
              <w:rPr>
                <w:rFonts w:ascii="Aptos" w:hAnsi="Aptos"/>
                <w:b/>
                <w:color w:val="FFFFFF"/>
                <w:sz w:val="15"/>
              </w:rPr>
              <w:t>Test level</w:t>
            </w:r>
          </w:p>
        </w:tc>
        <w:tc>
          <w:tcPr>
            <w:tcW w:type="dxa" w:w="2880"/>
            <w:vAlign w:val="center"/>
            <w:shd w:fill="172554"/>
          </w:tcPr>
          <w:p>
            <w:pPr>
              <w:spacing w:after="20"/>
            </w:pPr>
            <w:r/>
            <w:r>
              <w:rPr>
                <w:rFonts w:ascii="Aptos" w:hAnsi="Aptos"/>
                <w:b/>
                <w:color w:val="FFFFFF"/>
                <w:sz w:val="15"/>
              </w:rPr>
              <w:t>Focus</w:t>
            </w:r>
          </w:p>
        </w:tc>
        <w:tc>
          <w:tcPr>
            <w:tcW w:type="dxa" w:w="5400"/>
            <w:vAlign w:val="center"/>
            <w:shd w:fill="172554"/>
          </w:tcPr>
          <w:p>
            <w:pPr>
              <w:spacing w:after="20"/>
            </w:pPr>
            <w:r/>
            <w:r>
              <w:rPr>
                <w:rFonts w:ascii="Aptos" w:hAnsi="Aptos"/>
                <w:b/>
                <w:color w:val="FFFFFF"/>
                <w:sz w:val="15"/>
              </w:rPr>
              <w:t>Examples / expected result</w:t>
            </w:r>
          </w:p>
        </w:tc>
      </w:tr>
      <w:tr>
        <w:tc>
          <w:tcPr>
            <w:tcW w:type="dxa" w:w="1944"/>
            <w:vAlign w:val="center"/>
          </w:tcPr>
          <w:p>
            <w:pPr>
              <w:spacing w:after="20"/>
            </w:pPr>
            <w:r/>
            <w:r>
              <w:rPr>
                <w:rFonts w:ascii="Aptos" w:hAnsi="Aptos"/>
                <w:b w:val="0"/>
                <w:sz w:val="15"/>
              </w:rPr>
              <w:t>Unit tests</w:t>
            </w:r>
          </w:p>
        </w:tc>
        <w:tc>
          <w:tcPr>
            <w:tcW w:type="dxa" w:w="2880"/>
            <w:vAlign w:val="center"/>
          </w:tcPr>
          <w:p>
            <w:pPr>
              <w:spacing w:after="20"/>
            </w:pPr>
            <w:r/>
            <w:r>
              <w:rPr>
                <w:rFonts w:ascii="Aptos" w:hAnsi="Aptos"/>
                <w:b w:val="0"/>
                <w:sz w:val="15"/>
              </w:rPr>
              <w:t>Business rules in isolation.</w:t>
            </w:r>
          </w:p>
        </w:tc>
        <w:tc>
          <w:tcPr>
            <w:tcW w:type="dxa" w:w="5400"/>
            <w:vAlign w:val="center"/>
          </w:tcPr>
          <w:p>
            <w:pPr>
              <w:spacing w:after="20"/>
            </w:pPr>
            <w:r/>
            <w:r>
              <w:rPr>
                <w:rFonts w:ascii="Aptos" w:hAnsi="Aptos"/>
                <w:b w:val="0"/>
                <w:sz w:val="15"/>
              </w:rPr>
              <w:t>Blank title rejected; supported status/priority values accepted; tag normalisation and sorting behave consistently.</w:t>
            </w:r>
          </w:p>
        </w:tc>
      </w:tr>
      <w:tr>
        <w:tc>
          <w:tcPr>
            <w:tcW w:type="dxa" w:w="1944"/>
            <w:vAlign w:val="center"/>
            <w:shd w:fill="F1F5F9"/>
          </w:tcPr>
          <w:p>
            <w:pPr>
              <w:spacing w:after="20"/>
            </w:pPr>
            <w:r/>
            <w:r>
              <w:rPr>
                <w:rFonts w:ascii="Aptos" w:hAnsi="Aptos"/>
                <w:b w:val="0"/>
                <w:sz w:val="15"/>
              </w:rPr>
              <w:t>Repository integration</w:t>
            </w:r>
          </w:p>
        </w:tc>
        <w:tc>
          <w:tcPr>
            <w:tcW w:type="dxa" w:w="2880"/>
            <w:vAlign w:val="center"/>
            <w:shd w:fill="F1F5F9"/>
          </w:tcPr>
          <w:p>
            <w:pPr>
              <w:spacing w:after="20"/>
            </w:pPr>
            <w:r/>
            <w:r>
              <w:rPr>
                <w:rFonts w:ascii="Aptos" w:hAnsi="Aptos"/>
                <w:b w:val="0"/>
                <w:sz w:val="15"/>
              </w:rPr>
              <w:t>Data access and persistence.</w:t>
            </w:r>
          </w:p>
        </w:tc>
        <w:tc>
          <w:tcPr>
            <w:tcW w:type="dxa" w:w="5400"/>
            <w:vAlign w:val="center"/>
            <w:shd w:fill="F1F5F9"/>
          </w:tcPr>
          <w:p>
            <w:pPr>
              <w:spacing w:after="20"/>
            </w:pPr>
            <w:r/>
            <w:r>
              <w:rPr>
                <w:rFonts w:ascii="Aptos" w:hAnsi="Aptos"/>
                <w:b w:val="0"/>
                <w:sz w:val="15"/>
              </w:rPr>
              <w:t>Records are created, read, updated, and deleted by unique ID; data remains after normal restart; storage failures are surfaced.</w:t>
            </w:r>
          </w:p>
        </w:tc>
      </w:tr>
      <w:tr>
        <w:tc>
          <w:tcPr>
            <w:tcW w:type="dxa" w:w="1944"/>
            <w:vAlign w:val="center"/>
          </w:tcPr>
          <w:p>
            <w:pPr>
              <w:spacing w:after="20"/>
            </w:pPr>
            <w:r/>
            <w:r>
              <w:rPr>
                <w:rFonts w:ascii="Aptos" w:hAnsi="Aptos"/>
                <w:b w:val="0"/>
                <w:sz w:val="15"/>
              </w:rPr>
              <w:t>UI tests</w:t>
            </w:r>
          </w:p>
        </w:tc>
        <w:tc>
          <w:tcPr>
            <w:tcW w:type="dxa" w:w="2880"/>
            <w:vAlign w:val="center"/>
          </w:tcPr>
          <w:p>
            <w:pPr>
              <w:spacing w:after="20"/>
            </w:pPr>
            <w:r/>
            <w:r>
              <w:rPr>
                <w:rFonts w:ascii="Aptos" w:hAnsi="Aptos"/>
                <w:b w:val="0"/>
                <w:sz w:val="15"/>
              </w:rPr>
              <w:t>Screen feedback and navigation.</w:t>
            </w:r>
          </w:p>
        </w:tc>
        <w:tc>
          <w:tcPr>
            <w:tcW w:type="dxa" w:w="5400"/>
            <w:vAlign w:val="center"/>
          </w:tcPr>
          <w:p>
            <w:pPr>
              <w:spacing w:after="20"/>
            </w:pPr>
            <w:r/>
            <w:r>
              <w:rPr>
                <w:rFonts w:ascii="Aptos" w:hAnsi="Aptos"/>
                <w:b w:val="0"/>
                <w:sz w:val="15"/>
              </w:rPr>
              <w:t>Validation message appears; delete confirmation is required; empty states and status/favourite controls are clear.</w:t>
            </w:r>
          </w:p>
        </w:tc>
      </w:tr>
      <w:tr>
        <w:tc>
          <w:tcPr>
            <w:tcW w:type="dxa" w:w="1944"/>
            <w:vAlign w:val="center"/>
            <w:shd w:fill="F1F5F9"/>
          </w:tcPr>
          <w:p>
            <w:pPr>
              <w:spacing w:after="20"/>
            </w:pPr>
            <w:r/>
            <w:r>
              <w:rPr>
                <w:rFonts w:ascii="Aptos" w:hAnsi="Aptos"/>
                <w:b w:val="0"/>
                <w:sz w:val="15"/>
              </w:rPr>
              <w:t>Acceptance tests</w:t>
            </w:r>
          </w:p>
        </w:tc>
        <w:tc>
          <w:tcPr>
            <w:tcW w:type="dxa" w:w="2880"/>
            <w:vAlign w:val="center"/>
            <w:shd w:fill="F1F5F9"/>
          </w:tcPr>
          <w:p>
            <w:pPr>
              <w:spacing w:after="20"/>
            </w:pPr>
            <w:r/>
            <w:r>
              <w:rPr>
                <w:rFonts w:ascii="Aptos" w:hAnsi="Aptos"/>
                <w:b w:val="0"/>
                <w:sz w:val="15"/>
              </w:rPr>
              <w:t>Week 1 acceptance criteria AT-01 to AT-10.</w:t>
            </w:r>
          </w:p>
        </w:tc>
        <w:tc>
          <w:tcPr>
            <w:tcW w:type="dxa" w:w="5400"/>
            <w:vAlign w:val="center"/>
            <w:shd w:fill="F1F5F9"/>
          </w:tcPr>
          <w:p>
            <w:pPr>
              <w:spacing w:after="20"/>
            </w:pPr>
            <w:r/>
            <w:r>
              <w:rPr>
                <w:rFonts w:ascii="Aptos" w:hAnsi="Aptos"/>
                <w:b w:val="0"/>
                <w:sz w:val="15"/>
              </w:rPr>
              <w:t>Create, blank-title rejection, edit, search, status filter, status change, delete confirmation, persistence, empty state, optional fields.</w:t>
            </w:r>
          </w:p>
        </w:tc>
      </w:tr>
      <w:tr>
        <w:tc>
          <w:tcPr>
            <w:tcW w:type="dxa" w:w="1944"/>
            <w:vAlign w:val="center"/>
          </w:tcPr>
          <w:p>
            <w:pPr>
              <w:spacing w:after="20"/>
            </w:pPr>
            <w:r/>
            <w:r>
              <w:rPr>
                <w:rFonts w:ascii="Aptos" w:hAnsi="Aptos"/>
                <w:b w:val="0"/>
                <w:sz w:val="15"/>
              </w:rPr>
              <w:t>Performance check</w:t>
            </w:r>
          </w:p>
        </w:tc>
        <w:tc>
          <w:tcPr>
            <w:tcW w:type="dxa" w:w="2880"/>
            <w:vAlign w:val="center"/>
          </w:tcPr>
          <w:p>
            <w:pPr>
              <w:spacing w:after="20"/>
            </w:pPr>
            <w:r/>
            <w:r>
              <w:rPr>
                <w:rFonts w:ascii="Aptos" w:hAnsi="Aptos"/>
                <w:b w:val="0"/>
                <w:sz w:val="15"/>
              </w:rPr>
              <w:t>Proposed target from Week 1.</w:t>
            </w:r>
          </w:p>
        </w:tc>
        <w:tc>
          <w:tcPr>
            <w:tcW w:type="dxa" w:w="5400"/>
            <w:vAlign w:val="center"/>
          </w:tcPr>
          <w:p>
            <w:pPr>
              <w:spacing w:after="20"/>
            </w:pPr>
            <w:r/>
            <w:r>
              <w:rPr>
                <w:rFonts w:ascii="Aptos" w:hAnsi="Aptos"/>
                <w:b w:val="0"/>
                <w:sz w:val="15"/>
              </w:rPr>
              <w:t>With 1,000 sample ideas, list opening and simple search should normally complete within 2 seconds on a typical supported device.</w:t>
            </w:r>
          </w:p>
        </w:tc>
      </w:tr>
      <w:tr>
        <w:tc>
          <w:tcPr>
            <w:tcW w:type="dxa" w:w="1944"/>
            <w:vAlign w:val="center"/>
            <w:shd w:fill="F1F5F9"/>
          </w:tcPr>
          <w:p>
            <w:pPr>
              <w:spacing w:after="20"/>
            </w:pPr>
            <w:r/>
            <w:r>
              <w:rPr>
                <w:rFonts w:ascii="Aptos" w:hAnsi="Aptos"/>
                <w:b w:val="0"/>
                <w:sz w:val="15"/>
              </w:rPr>
              <w:t>Accessibility and privacy review</w:t>
            </w:r>
          </w:p>
        </w:tc>
        <w:tc>
          <w:tcPr>
            <w:tcW w:type="dxa" w:w="2880"/>
            <w:vAlign w:val="center"/>
            <w:shd w:fill="F1F5F9"/>
          </w:tcPr>
          <w:p>
            <w:pPr>
              <w:spacing w:after="20"/>
            </w:pPr>
            <w:r/>
            <w:r>
              <w:rPr>
                <w:rFonts w:ascii="Aptos" w:hAnsi="Aptos"/>
                <w:b w:val="0"/>
                <w:sz w:val="15"/>
              </w:rPr>
              <w:t>Readable text, labelled controls, status not conveyed by colour alone, local-only data boundary.</w:t>
            </w:r>
          </w:p>
        </w:tc>
        <w:tc>
          <w:tcPr>
            <w:tcW w:type="dxa" w:w="5400"/>
            <w:vAlign w:val="center"/>
            <w:shd w:fill="F1F5F9"/>
          </w:tcPr>
          <w:p>
            <w:pPr>
              <w:spacing w:after="20"/>
            </w:pPr>
            <w:r/>
            <w:r>
              <w:rPr>
                <w:rFonts w:ascii="Aptos" w:hAnsi="Aptos"/>
                <w:b w:val="0"/>
                <w:sz w:val="15"/>
              </w:rPr>
              <w:t>Review screen labels and feedback; verify no external transmission is introduced in Version 1.</w:t>
            </w:r>
          </w:p>
        </w:tc>
      </w:tr>
    </w:tbl>
    <w:p>
      <w:pPr>
        <w:spacing w:after="20"/>
      </w:pPr>
    </w:p>
    <w:p>
      <w:pPr>
        <w:pStyle w:val="Heading2"/>
      </w:pPr>
      <w:r>
        <w:t>6.1 Defect severity and handling</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1440"/>
            <w:vAlign w:val="center"/>
            <w:shd w:fill="172554"/>
          </w:tcPr>
          <w:p>
            <w:pPr>
              <w:spacing w:after="20"/>
            </w:pPr>
            <w:r/>
            <w:r>
              <w:rPr>
                <w:rFonts w:ascii="Aptos" w:hAnsi="Aptos"/>
                <w:b/>
                <w:color w:val="FFFFFF"/>
                <w:sz w:val="16"/>
              </w:rPr>
              <w:t>Severity</w:t>
            </w:r>
          </w:p>
        </w:tc>
        <w:tc>
          <w:tcPr>
            <w:tcW w:type="dxa" w:w="4320"/>
            <w:vAlign w:val="center"/>
            <w:shd w:fill="172554"/>
          </w:tcPr>
          <w:p>
            <w:pPr>
              <w:spacing w:after="20"/>
            </w:pPr>
            <w:r/>
            <w:r>
              <w:rPr>
                <w:rFonts w:ascii="Aptos" w:hAnsi="Aptos"/>
                <w:b/>
                <w:color w:val="FFFFFF"/>
                <w:sz w:val="16"/>
              </w:rPr>
              <w:t>Example</w:t>
            </w:r>
          </w:p>
        </w:tc>
        <w:tc>
          <w:tcPr>
            <w:tcW w:type="dxa" w:w="4464"/>
            <w:vAlign w:val="center"/>
            <w:shd w:fill="172554"/>
          </w:tcPr>
          <w:p>
            <w:pPr>
              <w:spacing w:after="20"/>
            </w:pPr>
            <w:r/>
            <w:r>
              <w:rPr>
                <w:rFonts w:ascii="Aptos" w:hAnsi="Aptos"/>
                <w:b/>
                <w:color w:val="FFFFFF"/>
                <w:sz w:val="16"/>
              </w:rPr>
              <w:t>Response</w:t>
            </w:r>
          </w:p>
        </w:tc>
      </w:tr>
      <w:tr>
        <w:tc>
          <w:tcPr>
            <w:tcW w:type="dxa" w:w="1440"/>
            <w:vAlign w:val="center"/>
          </w:tcPr>
          <w:p>
            <w:pPr>
              <w:spacing w:after="20"/>
            </w:pPr>
            <w:r/>
            <w:r>
              <w:rPr>
                <w:rFonts w:ascii="Aptos" w:hAnsi="Aptos"/>
                <w:b w:val="0"/>
                <w:sz w:val="16"/>
              </w:rPr>
              <w:t>Critical</w:t>
            </w:r>
          </w:p>
        </w:tc>
        <w:tc>
          <w:tcPr>
            <w:tcW w:type="dxa" w:w="4320"/>
            <w:vAlign w:val="center"/>
          </w:tcPr>
          <w:p>
            <w:pPr>
              <w:spacing w:after="20"/>
            </w:pPr>
            <w:r/>
            <w:r>
              <w:rPr>
                <w:rFonts w:ascii="Aptos" w:hAnsi="Aptos"/>
                <w:b w:val="0"/>
                <w:sz w:val="16"/>
              </w:rPr>
              <w:t>Saved ideas are lost, corrupted, or one idea overwrites another.</w:t>
            </w:r>
          </w:p>
        </w:tc>
        <w:tc>
          <w:tcPr>
            <w:tcW w:type="dxa" w:w="4464"/>
            <w:vAlign w:val="center"/>
          </w:tcPr>
          <w:p>
            <w:pPr>
              <w:spacing w:after="20"/>
            </w:pPr>
            <w:r/>
            <w:r>
              <w:rPr>
                <w:rFonts w:ascii="Aptos" w:hAnsi="Aptos"/>
                <w:b w:val="0"/>
                <w:sz w:val="16"/>
              </w:rPr>
              <w:t>Stop release preparation; reproduce, fix, and rerun data-integrity and persistence tests.</w:t>
            </w:r>
          </w:p>
        </w:tc>
      </w:tr>
      <w:tr>
        <w:tc>
          <w:tcPr>
            <w:tcW w:type="dxa" w:w="1440"/>
            <w:vAlign w:val="center"/>
            <w:shd w:fill="F1F5F9"/>
          </w:tcPr>
          <w:p>
            <w:pPr>
              <w:spacing w:after="20"/>
            </w:pPr>
            <w:r/>
            <w:r>
              <w:rPr>
                <w:rFonts w:ascii="Aptos" w:hAnsi="Aptos"/>
                <w:b w:val="0"/>
                <w:sz w:val="16"/>
              </w:rPr>
              <w:t>High</w:t>
            </w:r>
          </w:p>
        </w:tc>
        <w:tc>
          <w:tcPr>
            <w:tcW w:type="dxa" w:w="4320"/>
            <w:vAlign w:val="center"/>
            <w:shd w:fill="F1F5F9"/>
          </w:tcPr>
          <w:p>
            <w:pPr>
              <w:spacing w:after="20"/>
            </w:pPr>
            <w:r/>
            <w:r>
              <w:rPr>
                <w:rFonts w:ascii="Aptos" w:hAnsi="Aptos"/>
                <w:b w:val="0"/>
                <w:sz w:val="16"/>
              </w:rPr>
              <w:t>A core Must workflow such as create, edit, search, or delete is unusable.</w:t>
            </w:r>
          </w:p>
        </w:tc>
        <w:tc>
          <w:tcPr>
            <w:tcW w:type="dxa" w:w="4464"/>
            <w:vAlign w:val="center"/>
            <w:shd w:fill="F1F5F9"/>
          </w:tcPr>
          <w:p>
            <w:pPr>
              <w:spacing w:after="20"/>
            </w:pPr>
            <w:r/>
            <w:r>
              <w:rPr>
                <w:rFonts w:ascii="Aptos" w:hAnsi="Aptos"/>
                <w:b w:val="0"/>
                <w:sz w:val="16"/>
              </w:rPr>
              <w:t>Prioritise correction before proceeding to release candidate.</w:t>
            </w:r>
          </w:p>
        </w:tc>
      </w:tr>
      <w:tr>
        <w:tc>
          <w:tcPr>
            <w:tcW w:type="dxa" w:w="1440"/>
            <w:vAlign w:val="center"/>
          </w:tcPr>
          <w:p>
            <w:pPr>
              <w:spacing w:after="20"/>
            </w:pPr>
            <w:r/>
            <w:r>
              <w:rPr>
                <w:rFonts w:ascii="Aptos" w:hAnsi="Aptos"/>
                <w:b w:val="0"/>
                <w:sz w:val="16"/>
              </w:rPr>
              <w:t>Medium</w:t>
            </w:r>
          </w:p>
        </w:tc>
        <w:tc>
          <w:tcPr>
            <w:tcW w:type="dxa" w:w="4320"/>
            <w:vAlign w:val="center"/>
          </w:tcPr>
          <w:p>
            <w:pPr>
              <w:spacing w:after="20"/>
            </w:pPr>
            <w:r/>
            <w:r>
              <w:rPr>
                <w:rFonts w:ascii="Aptos" w:hAnsi="Aptos"/>
                <w:b w:val="0"/>
                <w:sz w:val="16"/>
              </w:rPr>
              <w:t>A Should feature or secondary screen behaves incorrectly.</w:t>
            </w:r>
          </w:p>
        </w:tc>
        <w:tc>
          <w:tcPr>
            <w:tcW w:type="dxa" w:w="4464"/>
            <w:vAlign w:val="center"/>
          </w:tcPr>
          <w:p>
            <w:pPr>
              <w:spacing w:after="20"/>
            </w:pPr>
            <w:r/>
            <w:r>
              <w:rPr>
                <w:rFonts w:ascii="Aptos" w:hAnsi="Aptos"/>
                <w:b w:val="0"/>
                <w:sz w:val="16"/>
              </w:rPr>
              <w:t>Fix within the remaining scope/time or document as a known issue if non-blocking.</w:t>
            </w:r>
          </w:p>
        </w:tc>
      </w:tr>
      <w:tr>
        <w:tc>
          <w:tcPr>
            <w:tcW w:type="dxa" w:w="1440"/>
            <w:vAlign w:val="center"/>
            <w:shd w:fill="F1F5F9"/>
          </w:tcPr>
          <w:p>
            <w:pPr>
              <w:spacing w:after="20"/>
            </w:pPr>
            <w:r/>
            <w:r>
              <w:rPr>
                <w:rFonts w:ascii="Aptos" w:hAnsi="Aptos"/>
                <w:b w:val="0"/>
                <w:sz w:val="16"/>
              </w:rPr>
              <w:t>Low</w:t>
            </w:r>
          </w:p>
        </w:tc>
        <w:tc>
          <w:tcPr>
            <w:tcW w:type="dxa" w:w="4320"/>
            <w:vAlign w:val="center"/>
            <w:shd w:fill="F1F5F9"/>
          </w:tcPr>
          <w:p>
            <w:pPr>
              <w:spacing w:after="20"/>
            </w:pPr>
            <w:r/>
            <w:r>
              <w:rPr>
                <w:rFonts w:ascii="Aptos" w:hAnsi="Aptos"/>
                <w:b w:val="0"/>
                <w:sz w:val="16"/>
              </w:rPr>
              <w:t>Minor visual inconsistency that does not prevent use.</w:t>
            </w:r>
          </w:p>
        </w:tc>
        <w:tc>
          <w:tcPr>
            <w:tcW w:type="dxa" w:w="4464"/>
            <w:vAlign w:val="center"/>
            <w:shd w:fill="F1F5F9"/>
          </w:tcPr>
          <w:p>
            <w:pPr>
              <w:spacing w:after="20"/>
            </w:pPr>
            <w:r/>
            <w:r>
              <w:rPr>
                <w:rFonts w:ascii="Aptos" w:hAnsi="Aptos"/>
                <w:b w:val="0"/>
                <w:sz w:val="16"/>
              </w:rPr>
              <w:t>Record and correct if time permits; do not compromise core reliability.</w:t>
            </w:r>
          </w:p>
        </w:tc>
      </w:tr>
    </w:tbl>
    <w:p>
      <w:pPr>
        <w:spacing w:after="20"/>
      </w:pPr>
    </w:p>
    <w:p>
      <w:pPr>
        <w:pStyle w:val="Heading1"/>
      </w:pPr>
      <w:r>
        <w:t>7. Risk Assessment and Mitigation</w:t>
      </w:r>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tblGrid>
      <w:tr>
        <w:tc>
          <w:tcPr>
            <w:tcW w:type="dxa" w:w="1656"/>
            <w:vAlign w:val="center"/>
            <w:shd w:fill="172554"/>
          </w:tcPr>
          <w:p>
            <w:pPr>
              <w:spacing w:after="20"/>
            </w:pPr>
            <w:r/>
            <w:r>
              <w:rPr>
                <w:rFonts w:ascii="Aptos" w:hAnsi="Aptos"/>
                <w:b/>
                <w:color w:val="FFFFFF"/>
                <w:sz w:val="14"/>
              </w:rPr>
              <w:t>Risk</w:t>
            </w:r>
          </w:p>
        </w:tc>
        <w:tc>
          <w:tcPr>
            <w:tcW w:type="dxa" w:w="1037"/>
            <w:vAlign w:val="center"/>
            <w:shd w:fill="172554"/>
          </w:tcPr>
          <w:p>
            <w:pPr>
              <w:spacing w:after="20"/>
            </w:pPr>
            <w:r/>
            <w:r>
              <w:rPr>
                <w:rFonts w:ascii="Aptos" w:hAnsi="Aptos"/>
                <w:b/>
                <w:color w:val="FFFFFF"/>
                <w:sz w:val="14"/>
              </w:rPr>
              <w:t>Initial level</w:t>
            </w:r>
          </w:p>
        </w:tc>
        <w:tc>
          <w:tcPr>
            <w:tcW w:type="dxa" w:w="2448"/>
            <w:vAlign w:val="center"/>
            <w:shd w:fill="172554"/>
          </w:tcPr>
          <w:p>
            <w:pPr>
              <w:spacing w:after="20"/>
            </w:pPr>
            <w:r/>
            <w:r>
              <w:rPr>
                <w:rFonts w:ascii="Aptos" w:hAnsi="Aptos"/>
                <w:b/>
                <w:color w:val="FFFFFF"/>
                <w:sz w:val="14"/>
              </w:rPr>
              <w:t>Possible impact</w:t>
            </w:r>
          </w:p>
        </w:tc>
        <w:tc>
          <w:tcPr>
            <w:tcW w:type="dxa" w:w="3888"/>
            <w:vAlign w:val="center"/>
            <w:shd w:fill="172554"/>
          </w:tcPr>
          <w:p>
            <w:pPr>
              <w:spacing w:after="20"/>
            </w:pPr>
            <w:r/>
            <w:r>
              <w:rPr>
                <w:rFonts w:ascii="Aptos" w:hAnsi="Aptos"/>
                <w:b/>
                <w:color w:val="FFFFFF"/>
                <w:sz w:val="14"/>
              </w:rPr>
              <w:t>Mitigation</w:t>
            </w:r>
          </w:p>
        </w:tc>
        <w:tc>
          <w:tcPr>
            <w:tcW w:type="dxa" w:w="1224"/>
            <w:vAlign w:val="center"/>
            <w:shd w:fill="172554"/>
          </w:tcPr>
          <w:p>
            <w:pPr>
              <w:spacing w:after="20"/>
            </w:pPr>
            <w:r/>
            <w:r>
              <w:rPr>
                <w:rFonts w:ascii="Aptos" w:hAnsi="Aptos"/>
                <w:b/>
                <w:color w:val="FFFFFF"/>
                <w:sz w:val="14"/>
              </w:rPr>
              <w:t>Owner</w:t>
            </w:r>
          </w:p>
        </w:tc>
      </w:tr>
      <w:tr>
        <w:tc>
          <w:tcPr>
            <w:tcW w:type="dxa" w:w="1656"/>
            <w:vAlign w:val="center"/>
          </w:tcPr>
          <w:p>
            <w:pPr>
              <w:spacing w:after="20"/>
            </w:pPr>
            <w:r/>
            <w:r>
              <w:rPr>
                <w:rFonts w:ascii="Aptos" w:hAnsi="Aptos"/>
                <w:b w:val="0"/>
                <w:sz w:val="14"/>
              </w:rPr>
              <w:t>R-01 Feature creep</w:t>
            </w:r>
          </w:p>
        </w:tc>
        <w:tc>
          <w:tcPr>
            <w:tcW w:type="dxa" w:w="1037"/>
            <w:vAlign w:val="center"/>
          </w:tcPr>
          <w:p>
            <w:pPr>
              <w:spacing w:after="20"/>
            </w:pPr>
            <w:r/>
            <w:r>
              <w:rPr>
                <w:rFonts w:ascii="Aptos" w:hAnsi="Aptos"/>
                <w:b w:val="0"/>
                <w:sz w:val="14"/>
              </w:rPr>
              <w:t>Medium</w:t>
            </w:r>
          </w:p>
        </w:tc>
        <w:tc>
          <w:tcPr>
            <w:tcW w:type="dxa" w:w="2448"/>
            <w:vAlign w:val="center"/>
          </w:tcPr>
          <w:p>
            <w:pPr>
              <w:spacing w:after="20"/>
            </w:pPr>
            <w:r/>
            <w:r>
              <w:rPr>
                <w:rFonts w:ascii="Aptos" w:hAnsi="Aptos"/>
                <w:b w:val="0"/>
                <w:sz w:val="14"/>
              </w:rPr>
              <w:t>Optional requests expand the MVP and delay core features.</w:t>
            </w:r>
          </w:p>
        </w:tc>
        <w:tc>
          <w:tcPr>
            <w:tcW w:type="dxa" w:w="3888"/>
            <w:vAlign w:val="center"/>
          </w:tcPr>
          <w:p>
            <w:pPr>
              <w:spacing w:after="20"/>
            </w:pPr>
            <w:r/>
            <w:r>
              <w:rPr>
                <w:rFonts w:ascii="Aptos" w:hAnsi="Aptos"/>
                <w:b w:val="0"/>
                <w:sz w:val="14"/>
              </w:rPr>
              <w:t>Use the Week 1 scope baseline; Must requirements first; defer AI, sync, collaboration, and other excluded items.</w:t>
            </w:r>
          </w:p>
        </w:tc>
        <w:tc>
          <w:tcPr>
            <w:tcW w:type="dxa" w:w="1224"/>
            <w:vAlign w:val="center"/>
          </w:tcPr>
          <w:p>
            <w:pPr>
              <w:spacing w:after="20"/>
            </w:pPr>
            <w:r/>
            <w:r>
              <w:rPr>
                <w:rFonts w:ascii="Aptos" w:hAnsi="Aptos"/>
                <w:b w:val="0"/>
                <w:sz w:val="14"/>
              </w:rPr>
              <w:t>Project owner / developer</w:t>
            </w:r>
          </w:p>
        </w:tc>
      </w:tr>
      <w:tr>
        <w:tc>
          <w:tcPr>
            <w:tcW w:type="dxa" w:w="1656"/>
            <w:vAlign w:val="center"/>
            <w:shd w:fill="F1F5F9"/>
          </w:tcPr>
          <w:p>
            <w:pPr>
              <w:spacing w:after="20"/>
            </w:pPr>
            <w:r/>
            <w:r>
              <w:rPr>
                <w:rFonts w:ascii="Aptos" w:hAnsi="Aptos"/>
                <w:b w:val="0"/>
                <w:sz w:val="14"/>
              </w:rPr>
              <w:t>R-02 Platform remains undecided</w:t>
            </w:r>
          </w:p>
        </w:tc>
        <w:tc>
          <w:tcPr>
            <w:tcW w:type="dxa" w:w="1037"/>
            <w:vAlign w:val="center"/>
            <w:shd w:fill="F1F5F9"/>
          </w:tcPr>
          <w:p>
            <w:pPr>
              <w:spacing w:after="20"/>
            </w:pPr>
            <w:r/>
            <w:r>
              <w:rPr>
                <w:rFonts w:ascii="Aptos" w:hAnsi="Aptos"/>
                <w:b w:val="0"/>
                <w:sz w:val="14"/>
              </w:rPr>
              <w:t>Medium</w:t>
            </w:r>
          </w:p>
        </w:tc>
        <w:tc>
          <w:tcPr>
            <w:tcW w:type="dxa" w:w="2448"/>
            <w:vAlign w:val="center"/>
            <w:shd w:fill="F1F5F9"/>
          </w:tcPr>
          <w:p>
            <w:pPr>
              <w:spacing w:after="20"/>
            </w:pPr>
            <w:r/>
            <w:r>
              <w:rPr>
                <w:rFonts w:ascii="Aptos" w:hAnsi="Aptos"/>
                <w:b w:val="0"/>
                <w:sz w:val="14"/>
              </w:rPr>
              <w:t>UI and storage decisions cannot be finalised.</w:t>
            </w:r>
          </w:p>
        </w:tc>
        <w:tc>
          <w:tcPr>
            <w:tcW w:type="dxa" w:w="3888"/>
            <w:vAlign w:val="center"/>
            <w:shd w:fill="F1F5F9"/>
          </w:tcPr>
          <w:p>
            <w:pPr>
              <w:spacing w:after="20"/>
            </w:pPr>
            <w:r/>
            <w:r>
              <w:rPr>
                <w:rFonts w:ascii="Aptos" w:hAnsi="Aptos"/>
                <w:b w:val="0"/>
                <w:sz w:val="14"/>
              </w:rPr>
              <w:t>Resolve web vs Android in Phase 1 before implementation-specific work.</w:t>
            </w:r>
          </w:p>
        </w:tc>
        <w:tc>
          <w:tcPr>
            <w:tcW w:type="dxa" w:w="1224"/>
            <w:vAlign w:val="center"/>
            <w:shd w:fill="F1F5F9"/>
          </w:tcPr>
          <w:p>
            <w:pPr>
              <w:spacing w:after="20"/>
            </w:pPr>
            <w:r/>
            <w:r>
              <w:rPr>
                <w:rFonts w:ascii="Aptos" w:hAnsi="Aptos"/>
                <w:b w:val="0"/>
                <w:sz w:val="14"/>
              </w:rPr>
              <w:t>Project owner</w:t>
            </w:r>
          </w:p>
        </w:tc>
      </w:tr>
      <w:tr>
        <w:tc>
          <w:tcPr>
            <w:tcW w:type="dxa" w:w="1656"/>
            <w:vAlign w:val="center"/>
          </w:tcPr>
          <w:p>
            <w:pPr>
              <w:spacing w:after="20"/>
            </w:pPr>
            <w:r/>
            <w:r>
              <w:rPr>
                <w:rFonts w:ascii="Aptos" w:hAnsi="Aptos"/>
                <w:b w:val="0"/>
                <w:sz w:val="14"/>
              </w:rPr>
              <w:t>R-03 Local data loss</w:t>
            </w:r>
          </w:p>
        </w:tc>
        <w:tc>
          <w:tcPr>
            <w:tcW w:type="dxa" w:w="1037"/>
            <w:vAlign w:val="center"/>
          </w:tcPr>
          <w:p>
            <w:pPr>
              <w:spacing w:after="20"/>
            </w:pPr>
            <w:r/>
            <w:r>
              <w:rPr>
                <w:rFonts w:ascii="Aptos" w:hAnsi="Aptos"/>
                <w:b w:val="0"/>
                <w:sz w:val="14"/>
              </w:rPr>
              <w:t>Medium</w:t>
            </w:r>
          </w:p>
        </w:tc>
        <w:tc>
          <w:tcPr>
            <w:tcW w:type="dxa" w:w="2448"/>
            <w:vAlign w:val="center"/>
          </w:tcPr>
          <w:p>
            <w:pPr>
              <w:spacing w:after="20"/>
            </w:pPr>
            <w:r/>
            <w:r>
              <w:rPr>
                <w:rFonts w:ascii="Aptos" w:hAnsi="Aptos"/>
                <w:b w:val="0"/>
                <w:sz w:val="14"/>
              </w:rPr>
              <w:t>Cleared browser/app data or device loss may remove ideas.</w:t>
            </w:r>
          </w:p>
        </w:tc>
        <w:tc>
          <w:tcPr>
            <w:tcW w:type="dxa" w:w="3888"/>
            <w:vAlign w:val="center"/>
          </w:tcPr>
          <w:p>
            <w:pPr>
              <w:spacing w:after="20"/>
            </w:pPr>
            <w:r/>
            <w:r>
              <w:rPr>
                <w:rFonts w:ascii="Aptos" w:hAnsi="Aptos"/>
                <w:b w:val="0"/>
                <w:sz w:val="14"/>
              </w:rPr>
              <w:t>Test persistence and report storage errors; clearly explain local-only storage; consider export/backup only as a separately approved enhancement.</w:t>
            </w:r>
          </w:p>
        </w:tc>
        <w:tc>
          <w:tcPr>
            <w:tcW w:type="dxa" w:w="1224"/>
            <w:vAlign w:val="center"/>
          </w:tcPr>
          <w:p>
            <w:pPr>
              <w:spacing w:after="20"/>
            </w:pPr>
            <w:r/>
            <w:r>
              <w:rPr>
                <w:rFonts w:ascii="Aptos" w:hAnsi="Aptos"/>
                <w:b w:val="0"/>
                <w:sz w:val="14"/>
              </w:rPr>
              <w:t>Developer</w:t>
            </w:r>
          </w:p>
        </w:tc>
      </w:tr>
      <w:tr>
        <w:tc>
          <w:tcPr>
            <w:tcW w:type="dxa" w:w="1656"/>
            <w:vAlign w:val="center"/>
            <w:shd w:fill="F1F5F9"/>
          </w:tcPr>
          <w:p>
            <w:pPr>
              <w:spacing w:after="20"/>
            </w:pPr>
            <w:r/>
            <w:r>
              <w:rPr>
                <w:rFonts w:ascii="Aptos" w:hAnsi="Aptos"/>
                <w:b w:val="0"/>
                <w:sz w:val="14"/>
              </w:rPr>
              <w:t>R-04 Data integrity defect</w:t>
            </w:r>
          </w:p>
        </w:tc>
        <w:tc>
          <w:tcPr>
            <w:tcW w:type="dxa" w:w="1037"/>
            <w:vAlign w:val="center"/>
            <w:shd w:fill="F1F5F9"/>
          </w:tcPr>
          <w:p>
            <w:pPr>
              <w:spacing w:after="20"/>
            </w:pPr>
            <w:r/>
            <w:r>
              <w:rPr>
                <w:rFonts w:ascii="Aptos" w:hAnsi="Aptos"/>
                <w:b w:val="0"/>
                <w:sz w:val="14"/>
              </w:rPr>
              <w:t>High</w:t>
            </w:r>
          </w:p>
        </w:tc>
        <w:tc>
          <w:tcPr>
            <w:tcW w:type="dxa" w:w="2448"/>
            <w:vAlign w:val="center"/>
            <w:shd w:fill="F1F5F9"/>
          </w:tcPr>
          <w:p>
            <w:pPr>
              <w:spacing w:after="20"/>
            </w:pPr>
            <w:r/>
            <w:r>
              <w:rPr>
                <w:rFonts w:ascii="Aptos" w:hAnsi="Aptos"/>
                <w:b w:val="0"/>
                <w:sz w:val="14"/>
              </w:rPr>
              <w:t>An edit targets the wrong idea or overwrites a record.</w:t>
            </w:r>
          </w:p>
        </w:tc>
        <w:tc>
          <w:tcPr>
            <w:tcW w:type="dxa" w:w="3888"/>
            <w:vAlign w:val="center"/>
            <w:shd w:fill="F1F5F9"/>
          </w:tcPr>
          <w:p>
            <w:pPr>
              <w:spacing w:after="20"/>
            </w:pPr>
            <w:r/>
            <w:r>
              <w:rPr>
                <w:rFonts w:ascii="Aptos" w:hAnsi="Aptos"/>
                <w:b w:val="0"/>
                <w:sz w:val="14"/>
              </w:rPr>
              <w:t>Use unique IDs rather than list position; test update/delete against multiple records.</w:t>
            </w:r>
          </w:p>
        </w:tc>
        <w:tc>
          <w:tcPr>
            <w:tcW w:type="dxa" w:w="1224"/>
            <w:vAlign w:val="center"/>
            <w:shd w:fill="F1F5F9"/>
          </w:tcPr>
          <w:p>
            <w:pPr>
              <w:spacing w:after="20"/>
            </w:pPr>
            <w:r/>
            <w:r>
              <w:rPr>
                <w:rFonts w:ascii="Aptos" w:hAnsi="Aptos"/>
                <w:b w:val="0"/>
                <w:sz w:val="14"/>
              </w:rPr>
              <w:t>Developer</w:t>
            </w:r>
          </w:p>
        </w:tc>
      </w:tr>
      <w:tr>
        <w:tc>
          <w:tcPr>
            <w:tcW w:type="dxa" w:w="1656"/>
            <w:vAlign w:val="center"/>
          </w:tcPr>
          <w:p>
            <w:pPr>
              <w:spacing w:after="20"/>
            </w:pPr>
            <w:r/>
            <w:r>
              <w:rPr>
                <w:rFonts w:ascii="Aptos" w:hAnsi="Aptos"/>
                <w:b w:val="0"/>
                <w:sz w:val="14"/>
              </w:rPr>
              <w:t>R-05 Search or performance shortfall</w:t>
            </w:r>
          </w:p>
        </w:tc>
        <w:tc>
          <w:tcPr>
            <w:tcW w:type="dxa" w:w="1037"/>
            <w:vAlign w:val="center"/>
          </w:tcPr>
          <w:p>
            <w:pPr>
              <w:spacing w:after="20"/>
            </w:pPr>
            <w:r/>
            <w:r>
              <w:rPr>
                <w:rFonts w:ascii="Aptos" w:hAnsi="Aptos"/>
                <w:b w:val="0"/>
                <w:sz w:val="14"/>
              </w:rPr>
              <w:t>Medium</w:t>
            </w:r>
          </w:p>
        </w:tc>
        <w:tc>
          <w:tcPr>
            <w:tcW w:type="dxa" w:w="2448"/>
            <w:vAlign w:val="center"/>
          </w:tcPr>
          <w:p>
            <w:pPr>
              <w:spacing w:after="20"/>
            </w:pPr>
            <w:r/>
            <w:r>
              <w:rPr>
                <w:rFonts w:ascii="Aptos" w:hAnsi="Aptos"/>
                <w:b w:val="0"/>
                <w:sz w:val="14"/>
              </w:rPr>
              <w:t>Users cannot find ideas quickly or the 2-second target is missed.</w:t>
            </w:r>
          </w:p>
        </w:tc>
        <w:tc>
          <w:tcPr>
            <w:tcW w:type="dxa" w:w="3888"/>
            <w:vAlign w:val="center"/>
          </w:tcPr>
          <w:p>
            <w:pPr>
              <w:spacing w:after="20"/>
            </w:pPr>
            <w:r/>
            <w:r>
              <w:rPr>
                <w:rFonts w:ascii="Aptos" w:hAnsi="Aptos"/>
                <w:b w:val="0"/>
                <w:sz w:val="14"/>
              </w:rPr>
              <w:t>Test representative data including 1,000 ideas; review query logic and indexing where appropriate.</w:t>
            </w:r>
          </w:p>
        </w:tc>
        <w:tc>
          <w:tcPr>
            <w:tcW w:type="dxa" w:w="1224"/>
            <w:vAlign w:val="center"/>
          </w:tcPr>
          <w:p>
            <w:pPr>
              <w:spacing w:after="20"/>
            </w:pPr>
            <w:r/>
            <w:r>
              <w:rPr>
                <w:rFonts w:ascii="Aptos" w:hAnsi="Aptos"/>
                <w:b w:val="0"/>
                <w:sz w:val="14"/>
              </w:rPr>
              <w:t>Developer / tester</w:t>
            </w:r>
          </w:p>
        </w:tc>
      </w:tr>
      <w:tr>
        <w:tc>
          <w:tcPr>
            <w:tcW w:type="dxa" w:w="1656"/>
            <w:vAlign w:val="center"/>
            <w:shd w:fill="F1F5F9"/>
          </w:tcPr>
          <w:p>
            <w:pPr>
              <w:spacing w:after="20"/>
            </w:pPr>
            <w:r/>
            <w:r>
              <w:rPr>
                <w:rFonts w:ascii="Aptos" w:hAnsi="Aptos"/>
                <w:b w:val="0"/>
                <w:sz w:val="14"/>
              </w:rPr>
              <w:t>R-06 Inconsistent status values</w:t>
            </w:r>
          </w:p>
        </w:tc>
        <w:tc>
          <w:tcPr>
            <w:tcW w:type="dxa" w:w="1037"/>
            <w:vAlign w:val="center"/>
            <w:shd w:fill="F1F5F9"/>
          </w:tcPr>
          <w:p>
            <w:pPr>
              <w:spacing w:after="20"/>
            </w:pPr>
            <w:r/>
            <w:r>
              <w:rPr>
                <w:rFonts w:ascii="Aptos" w:hAnsi="Aptos"/>
                <w:b w:val="0"/>
                <w:sz w:val="14"/>
              </w:rPr>
              <w:t>Medium</w:t>
            </w:r>
          </w:p>
        </w:tc>
        <w:tc>
          <w:tcPr>
            <w:tcW w:type="dxa" w:w="2448"/>
            <w:vAlign w:val="center"/>
            <w:shd w:fill="F1F5F9"/>
          </w:tcPr>
          <w:p>
            <w:pPr>
              <w:spacing w:after="20"/>
            </w:pPr>
            <w:r/>
            <w:r>
              <w:rPr>
                <w:rFonts w:ascii="Aptos" w:hAnsi="Aptos"/>
                <w:b w:val="0"/>
                <w:sz w:val="14"/>
              </w:rPr>
              <w:t>Dashboard counts and filters disagree.</w:t>
            </w:r>
          </w:p>
        </w:tc>
        <w:tc>
          <w:tcPr>
            <w:tcW w:type="dxa" w:w="3888"/>
            <w:vAlign w:val="center"/>
            <w:shd w:fill="F1F5F9"/>
          </w:tcPr>
          <w:p>
            <w:pPr>
              <w:spacing w:after="20"/>
            </w:pPr>
            <w:r/>
            <w:r>
              <w:rPr>
                <w:rFonts w:ascii="Aptos" w:hAnsi="Aptos"/>
                <w:b w:val="0"/>
                <w:sz w:val="14"/>
              </w:rPr>
              <w:t>Use one shared status definition in UI, logic, storage, and tests.</w:t>
            </w:r>
          </w:p>
        </w:tc>
        <w:tc>
          <w:tcPr>
            <w:tcW w:type="dxa" w:w="1224"/>
            <w:vAlign w:val="center"/>
            <w:shd w:fill="F1F5F9"/>
          </w:tcPr>
          <w:p>
            <w:pPr>
              <w:spacing w:after="20"/>
            </w:pPr>
            <w:r/>
            <w:r>
              <w:rPr>
                <w:rFonts w:ascii="Aptos" w:hAnsi="Aptos"/>
                <w:b w:val="0"/>
                <w:sz w:val="14"/>
              </w:rPr>
              <w:t>Developer</w:t>
            </w:r>
          </w:p>
        </w:tc>
      </w:tr>
      <w:tr>
        <w:tc>
          <w:tcPr>
            <w:tcW w:type="dxa" w:w="1656"/>
            <w:vAlign w:val="center"/>
          </w:tcPr>
          <w:p>
            <w:pPr>
              <w:spacing w:after="20"/>
            </w:pPr>
            <w:r/>
            <w:r>
              <w:rPr>
                <w:rFonts w:ascii="Aptos" w:hAnsi="Aptos"/>
                <w:b w:val="0"/>
                <w:sz w:val="14"/>
              </w:rPr>
              <w:t>R-07 Storage failure is hidden</w:t>
            </w:r>
          </w:p>
        </w:tc>
        <w:tc>
          <w:tcPr>
            <w:tcW w:type="dxa" w:w="1037"/>
            <w:vAlign w:val="center"/>
          </w:tcPr>
          <w:p>
            <w:pPr>
              <w:spacing w:after="20"/>
            </w:pPr>
            <w:r/>
            <w:r>
              <w:rPr>
                <w:rFonts w:ascii="Aptos" w:hAnsi="Aptos"/>
                <w:b w:val="0"/>
                <w:sz w:val="14"/>
              </w:rPr>
              <w:t>Medium</w:t>
            </w:r>
          </w:p>
        </w:tc>
        <w:tc>
          <w:tcPr>
            <w:tcW w:type="dxa" w:w="2448"/>
            <w:vAlign w:val="center"/>
          </w:tcPr>
          <w:p>
            <w:pPr>
              <w:spacing w:after="20"/>
            </w:pPr>
            <w:r/>
            <w:r>
              <w:rPr>
                <w:rFonts w:ascii="Aptos" w:hAnsi="Aptos"/>
                <w:b w:val="0"/>
                <w:sz w:val="14"/>
              </w:rPr>
              <w:t>UI reports success when saving failed.</w:t>
            </w:r>
          </w:p>
        </w:tc>
        <w:tc>
          <w:tcPr>
            <w:tcW w:type="dxa" w:w="3888"/>
            <w:vAlign w:val="center"/>
          </w:tcPr>
          <w:p>
            <w:pPr>
              <w:spacing w:after="20"/>
            </w:pPr>
            <w:r/>
            <w:r>
              <w:rPr>
                <w:rFonts w:ascii="Aptos" w:hAnsi="Aptos"/>
                <w:b w:val="0"/>
                <w:sz w:val="14"/>
              </w:rPr>
              <w:t>Return explicit success/failure outcomes; show an actionable message and preserve entered form data where practical.</w:t>
            </w:r>
          </w:p>
        </w:tc>
        <w:tc>
          <w:tcPr>
            <w:tcW w:type="dxa" w:w="1224"/>
            <w:vAlign w:val="center"/>
          </w:tcPr>
          <w:p>
            <w:pPr>
              <w:spacing w:after="20"/>
            </w:pPr>
            <w:r/>
            <w:r>
              <w:rPr>
                <w:rFonts w:ascii="Aptos" w:hAnsi="Aptos"/>
                <w:b w:val="0"/>
                <w:sz w:val="14"/>
              </w:rPr>
              <w:t>Developer</w:t>
            </w:r>
          </w:p>
        </w:tc>
      </w:tr>
      <w:tr>
        <w:tc>
          <w:tcPr>
            <w:tcW w:type="dxa" w:w="1656"/>
            <w:vAlign w:val="center"/>
            <w:shd w:fill="F1F5F9"/>
          </w:tcPr>
          <w:p>
            <w:pPr>
              <w:spacing w:after="20"/>
            </w:pPr>
            <w:r/>
            <w:r>
              <w:rPr>
                <w:rFonts w:ascii="Aptos" w:hAnsi="Aptos"/>
                <w:b w:val="0"/>
                <w:sz w:val="14"/>
              </w:rPr>
              <w:t>R-08 Privacy expectation mismatch</w:t>
            </w:r>
          </w:p>
        </w:tc>
        <w:tc>
          <w:tcPr>
            <w:tcW w:type="dxa" w:w="1037"/>
            <w:vAlign w:val="center"/>
            <w:shd w:fill="F1F5F9"/>
          </w:tcPr>
          <w:p>
            <w:pPr>
              <w:spacing w:after="20"/>
            </w:pPr>
            <w:r/>
            <w:r>
              <w:rPr>
                <w:rFonts w:ascii="Aptos" w:hAnsi="Aptos"/>
                <w:b w:val="0"/>
                <w:sz w:val="14"/>
              </w:rPr>
              <w:t>Low–Medium</w:t>
            </w:r>
          </w:p>
        </w:tc>
        <w:tc>
          <w:tcPr>
            <w:tcW w:type="dxa" w:w="2448"/>
            <w:vAlign w:val="center"/>
            <w:shd w:fill="F1F5F9"/>
          </w:tcPr>
          <w:p>
            <w:pPr>
              <w:spacing w:after="20"/>
            </w:pPr>
            <w:r/>
            <w:r>
              <w:rPr>
                <w:rFonts w:ascii="Aptos" w:hAnsi="Aptos"/>
                <w:b w:val="0"/>
                <w:sz w:val="14"/>
              </w:rPr>
              <w:t>Users assume cloud backup or synchronisation exists.</w:t>
            </w:r>
          </w:p>
        </w:tc>
        <w:tc>
          <w:tcPr>
            <w:tcW w:type="dxa" w:w="3888"/>
            <w:vAlign w:val="center"/>
            <w:shd w:fill="F1F5F9"/>
          </w:tcPr>
          <w:p>
            <w:pPr>
              <w:spacing w:after="20"/>
            </w:pPr>
            <w:r/>
            <w:r>
              <w:rPr>
                <w:rFonts w:ascii="Aptos" w:hAnsi="Aptos"/>
                <w:b w:val="0"/>
                <w:sz w:val="14"/>
              </w:rPr>
              <w:t>State that Version 1 is local-only and does not transmit idea content to external services.</w:t>
            </w:r>
          </w:p>
        </w:tc>
        <w:tc>
          <w:tcPr>
            <w:tcW w:type="dxa" w:w="1224"/>
            <w:vAlign w:val="center"/>
            <w:shd w:fill="F1F5F9"/>
          </w:tcPr>
          <w:p>
            <w:pPr>
              <w:spacing w:after="20"/>
            </w:pPr>
            <w:r/>
            <w:r>
              <w:rPr>
                <w:rFonts w:ascii="Aptos" w:hAnsi="Aptos"/>
                <w:b w:val="0"/>
                <w:sz w:val="14"/>
              </w:rPr>
              <w:t>Project owner / developer</w:t>
            </w:r>
          </w:p>
        </w:tc>
      </w:tr>
      <w:tr>
        <w:tc>
          <w:tcPr>
            <w:tcW w:type="dxa" w:w="1656"/>
            <w:vAlign w:val="center"/>
          </w:tcPr>
          <w:p>
            <w:pPr>
              <w:spacing w:after="20"/>
            </w:pPr>
            <w:r/>
            <w:r>
              <w:rPr>
                <w:rFonts w:ascii="Aptos" w:hAnsi="Aptos"/>
                <w:b w:val="0"/>
                <w:sz w:val="14"/>
              </w:rPr>
              <w:t>R-09 Insufficient testing time</w:t>
            </w:r>
          </w:p>
        </w:tc>
        <w:tc>
          <w:tcPr>
            <w:tcW w:type="dxa" w:w="1037"/>
            <w:vAlign w:val="center"/>
          </w:tcPr>
          <w:p>
            <w:pPr>
              <w:spacing w:after="20"/>
            </w:pPr>
            <w:r/>
            <w:r>
              <w:rPr>
                <w:rFonts w:ascii="Aptos" w:hAnsi="Aptos"/>
                <w:b w:val="0"/>
                <w:sz w:val="14"/>
              </w:rPr>
              <w:t>Medium</w:t>
            </w:r>
          </w:p>
        </w:tc>
        <w:tc>
          <w:tcPr>
            <w:tcW w:type="dxa" w:w="2448"/>
            <w:vAlign w:val="center"/>
          </w:tcPr>
          <w:p>
            <w:pPr>
              <w:spacing w:after="20"/>
            </w:pPr>
            <w:r/>
            <w:r>
              <w:rPr>
                <w:rFonts w:ascii="Aptos" w:hAnsi="Aptos"/>
                <w:b w:val="0"/>
                <w:sz w:val="14"/>
              </w:rPr>
              <w:t>Defects remain near the deadline.</w:t>
            </w:r>
          </w:p>
        </w:tc>
        <w:tc>
          <w:tcPr>
            <w:tcW w:type="dxa" w:w="3888"/>
            <w:vAlign w:val="center"/>
          </w:tcPr>
          <w:p>
            <w:pPr>
              <w:spacing w:after="20"/>
            </w:pPr>
            <w:r/>
            <w:r>
              <w:rPr>
                <w:rFonts w:ascii="Aptos" w:hAnsi="Aptos"/>
                <w:b w:val="0"/>
                <w:sz w:val="14"/>
              </w:rPr>
              <w:t>Reserve the final six hours for integration, acceptance, quality review, and fixes; prioritise core acceptance tests.</w:t>
            </w:r>
          </w:p>
        </w:tc>
        <w:tc>
          <w:tcPr>
            <w:tcW w:type="dxa" w:w="1224"/>
            <w:vAlign w:val="center"/>
          </w:tcPr>
          <w:p>
            <w:pPr>
              <w:spacing w:after="20"/>
            </w:pPr>
            <w:r/>
            <w:r>
              <w:rPr>
                <w:rFonts w:ascii="Aptos" w:hAnsi="Aptos"/>
                <w:b w:val="0"/>
                <w:sz w:val="14"/>
              </w:rPr>
              <w:t>Developer</w:t>
            </w:r>
          </w:p>
        </w:tc>
      </w:tr>
    </w:tbl>
    <w:p>
      <w:pPr>
        <w:spacing w:after="20"/>
      </w:pPr>
    </w:p>
    <w:p>
      <w:pPr>
        <w:pStyle w:val="Heading1"/>
      </w:pPr>
      <w:r>
        <w:t>8. Dependencies and Open Decisions</w:t>
      </w:r>
    </w:p>
    <w:p>
      <w:r>
        <w:t>The roadmap depends on the following decisions carried forward from Weeks 1 and 2. They should be resolved before the affected implementation begins.</w:t>
      </w:r>
    </w:p>
    <w:p>
      <w:pPr>
        <w:pStyle w:val="ListBullet"/>
        <w:spacing w:after="40"/>
      </w:pPr>
      <w:r>
        <w:t>Platform: web prototype or Android prototype.</w:t>
      </w:r>
    </w:p>
    <w:p>
      <w:pPr>
        <w:pStyle w:val="ListBullet"/>
        <w:spacing w:after="40"/>
      </w:pPr>
      <w:r>
        <w:t>Local storage technology appropriate to the chosen platform.</w:t>
      </w:r>
    </w:p>
    <w:p>
      <w:pPr>
        <w:pStyle w:val="ListBullet"/>
        <w:spacing w:after="40"/>
      </w:pPr>
      <w:r>
        <w:t>Tag behaviour: free-form labels, reuse existing tags, or both.</w:t>
      </w:r>
    </w:p>
    <w:p>
      <w:pPr>
        <w:pStyle w:val="ListBullet"/>
        <w:spacing w:after="40"/>
      </w:pPr>
      <w:r>
        <w:t>Whether export-to-file/backup is deferred; it is not included in the current Version 1 baseline.</w:t>
      </w:r>
    </w:p>
    <w:p>
      <w:pPr>
        <w:pStyle w:val="ListBullet"/>
        <w:spacing w:after="40"/>
      </w:pPr>
      <w:r>
        <w:t>Target-date behaviour: informational only in Version 1; reminders are not promised.</w:t>
      </w:r>
    </w:p>
    <w:p>
      <w:pPr>
        <w:pStyle w:val="ListBullet"/>
        <w:spacing w:after="40"/>
      </w:pPr>
      <w:r>
        <w:t>Supported browser/device and accessibility checks to be used for review.</w:t>
      </w:r>
    </w:p>
    <w:p>
      <w:pPr>
        <w:pStyle w:val="Heading1"/>
      </w:pPr>
      <w:r>
        <w:t>9. Deployment and Release Strategy</w:t>
      </w:r>
    </w:p>
    <w:p>
      <w:r>
        <w:t>Deployment is a proposed final activity after the release candidate passes the agreed checks. The exact deployment route depends on the platform selected in Phase 1.</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1944"/>
            <w:vAlign w:val="center"/>
            <w:shd w:fill="172554"/>
          </w:tcPr>
          <w:p>
            <w:pPr>
              <w:spacing w:after="20"/>
            </w:pPr>
            <w:r/>
            <w:r>
              <w:rPr>
                <w:rFonts w:ascii="Aptos" w:hAnsi="Aptos"/>
                <w:b/>
                <w:color w:val="FFFFFF"/>
                <w:sz w:val="16"/>
              </w:rPr>
              <w:t>Stage</w:t>
            </w:r>
          </w:p>
        </w:tc>
        <w:tc>
          <w:tcPr>
            <w:tcW w:type="dxa" w:w="4896"/>
            <w:vAlign w:val="center"/>
            <w:shd w:fill="172554"/>
          </w:tcPr>
          <w:p>
            <w:pPr>
              <w:spacing w:after="20"/>
            </w:pPr>
            <w:r/>
            <w:r>
              <w:rPr>
                <w:rFonts w:ascii="Aptos" w:hAnsi="Aptos"/>
                <w:b/>
                <w:color w:val="FFFFFF"/>
                <w:sz w:val="16"/>
              </w:rPr>
              <w:t>Action</w:t>
            </w:r>
          </w:p>
        </w:tc>
        <w:tc>
          <w:tcPr>
            <w:tcW w:type="dxa" w:w="3600"/>
            <w:vAlign w:val="center"/>
            <w:shd w:fill="172554"/>
          </w:tcPr>
          <w:p>
            <w:pPr>
              <w:spacing w:after="20"/>
            </w:pPr>
            <w:r/>
            <w:r>
              <w:rPr>
                <w:rFonts w:ascii="Aptos" w:hAnsi="Aptos"/>
                <w:b/>
                <w:color w:val="FFFFFF"/>
                <w:sz w:val="16"/>
              </w:rPr>
              <w:t>Release condition</w:t>
            </w:r>
          </w:p>
        </w:tc>
      </w:tr>
      <w:tr>
        <w:tc>
          <w:tcPr>
            <w:tcW w:type="dxa" w:w="1944"/>
            <w:vAlign w:val="center"/>
          </w:tcPr>
          <w:p>
            <w:pPr>
              <w:spacing w:after="20"/>
            </w:pPr>
            <w:r/>
            <w:r>
              <w:rPr>
                <w:rFonts w:ascii="Aptos" w:hAnsi="Aptos"/>
                <w:b w:val="0"/>
                <w:sz w:val="16"/>
              </w:rPr>
              <w:t>Build preparation</w:t>
            </w:r>
          </w:p>
        </w:tc>
        <w:tc>
          <w:tcPr>
            <w:tcW w:type="dxa" w:w="4896"/>
            <w:vAlign w:val="center"/>
          </w:tcPr>
          <w:p>
            <w:pPr>
              <w:spacing w:after="20"/>
            </w:pPr>
            <w:r/>
            <w:r>
              <w:rPr>
                <w:rFonts w:ascii="Aptos" w:hAnsi="Aptos"/>
                <w:b w:val="0"/>
                <w:sz w:val="16"/>
              </w:rPr>
              <w:t>Create a clean runnable build and verify the selected target environment.</w:t>
            </w:r>
          </w:p>
        </w:tc>
        <w:tc>
          <w:tcPr>
            <w:tcW w:type="dxa" w:w="3600"/>
            <w:vAlign w:val="center"/>
          </w:tcPr>
          <w:p>
            <w:pPr>
              <w:spacing w:after="20"/>
            </w:pPr>
            <w:r/>
            <w:r>
              <w:rPr>
                <w:rFonts w:ascii="Aptos" w:hAnsi="Aptos"/>
                <w:b w:val="0"/>
                <w:sz w:val="16"/>
              </w:rPr>
              <w:t>Application opens without blocking errors.</w:t>
            </w:r>
          </w:p>
        </w:tc>
      </w:tr>
      <w:tr>
        <w:tc>
          <w:tcPr>
            <w:tcW w:type="dxa" w:w="1944"/>
            <w:vAlign w:val="center"/>
            <w:shd w:fill="F1F5F9"/>
          </w:tcPr>
          <w:p>
            <w:pPr>
              <w:spacing w:after="20"/>
            </w:pPr>
            <w:r/>
            <w:r>
              <w:rPr>
                <w:rFonts w:ascii="Aptos" w:hAnsi="Aptos"/>
                <w:b w:val="0"/>
                <w:sz w:val="16"/>
              </w:rPr>
              <w:t>Configuration review</w:t>
            </w:r>
          </w:p>
        </w:tc>
        <w:tc>
          <w:tcPr>
            <w:tcW w:type="dxa" w:w="4896"/>
            <w:vAlign w:val="center"/>
            <w:shd w:fill="F1F5F9"/>
          </w:tcPr>
          <w:p>
            <w:pPr>
              <w:spacing w:after="20"/>
            </w:pPr>
            <w:r/>
            <w:r>
              <w:rPr>
                <w:rFonts w:ascii="Aptos" w:hAnsi="Aptos"/>
                <w:b w:val="0"/>
                <w:sz w:val="16"/>
              </w:rPr>
              <w:t>Confirm local storage configuration and remove unnecessary external-service dependencies.</w:t>
            </w:r>
          </w:p>
        </w:tc>
        <w:tc>
          <w:tcPr>
            <w:tcW w:type="dxa" w:w="3600"/>
            <w:vAlign w:val="center"/>
            <w:shd w:fill="F1F5F9"/>
          </w:tcPr>
          <w:p>
            <w:pPr>
              <w:spacing w:after="20"/>
            </w:pPr>
            <w:r/>
            <w:r>
              <w:rPr>
                <w:rFonts w:ascii="Aptos" w:hAnsi="Aptos"/>
                <w:b w:val="0"/>
                <w:sz w:val="16"/>
              </w:rPr>
              <w:t>Version 1 remains local-first; no cloud account or sync dependency.</w:t>
            </w:r>
          </w:p>
        </w:tc>
      </w:tr>
      <w:tr>
        <w:tc>
          <w:tcPr>
            <w:tcW w:type="dxa" w:w="1944"/>
            <w:vAlign w:val="center"/>
          </w:tcPr>
          <w:p>
            <w:pPr>
              <w:spacing w:after="20"/>
            </w:pPr>
            <w:r/>
            <w:r>
              <w:rPr>
                <w:rFonts w:ascii="Aptos" w:hAnsi="Aptos"/>
                <w:b w:val="0"/>
                <w:sz w:val="16"/>
              </w:rPr>
              <w:t>Smoke test</w:t>
            </w:r>
          </w:p>
        </w:tc>
        <w:tc>
          <w:tcPr>
            <w:tcW w:type="dxa" w:w="4896"/>
            <w:vAlign w:val="center"/>
          </w:tcPr>
          <w:p>
            <w:pPr>
              <w:spacing w:after="20"/>
            </w:pPr>
            <w:r/>
            <w:r>
              <w:rPr>
                <w:rFonts w:ascii="Aptos" w:hAnsi="Aptos"/>
                <w:b w:val="0"/>
                <w:sz w:val="16"/>
              </w:rPr>
              <w:t>Run a short end-to-end check: create idea, edit, search, change status, delete after confirmation, restart.</w:t>
            </w:r>
          </w:p>
        </w:tc>
        <w:tc>
          <w:tcPr>
            <w:tcW w:type="dxa" w:w="3600"/>
            <w:vAlign w:val="center"/>
          </w:tcPr>
          <w:p>
            <w:pPr>
              <w:spacing w:after="20"/>
            </w:pPr>
            <w:r/>
            <w:r>
              <w:rPr>
                <w:rFonts w:ascii="Aptos" w:hAnsi="Aptos"/>
                <w:b w:val="0"/>
                <w:sz w:val="16"/>
              </w:rPr>
              <w:t>Core workflow behaves as expected.</w:t>
            </w:r>
          </w:p>
        </w:tc>
      </w:tr>
      <w:tr>
        <w:tc>
          <w:tcPr>
            <w:tcW w:type="dxa" w:w="1944"/>
            <w:vAlign w:val="center"/>
            <w:shd w:fill="F1F5F9"/>
          </w:tcPr>
          <w:p>
            <w:pPr>
              <w:spacing w:after="20"/>
            </w:pPr>
            <w:r/>
            <w:r>
              <w:rPr>
                <w:rFonts w:ascii="Aptos" w:hAnsi="Aptos"/>
                <w:b w:val="0"/>
                <w:sz w:val="16"/>
              </w:rPr>
              <w:t>Release notes</w:t>
            </w:r>
          </w:p>
        </w:tc>
        <w:tc>
          <w:tcPr>
            <w:tcW w:type="dxa" w:w="4896"/>
            <w:vAlign w:val="center"/>
            <w:shd w:fill="F1F5F9"/>
          </w:tcPr>
          <w:p>
            <w:pPr>
              <w:spacing w:after="20"/>
            </w:pPr>
            <w:r/>
            <w:r>
              <w:rPr>
                <w:rFonts w:ascii="Aptos" w:hAnsi="Aptos"/>
                <w:b w:val="0"/>
                <w:sz w:val="16"/>
              </w:rPr>
              <w:t>Document features, limitations, platform support, and local-data caveat.</w:t>
            </w:r>
          </w:p>
        </w:tc>
        <w:tc>
          <w:tcPr>
            <w:tcW w:type="dxa" w:w="3600"/>
            <w:vAlign w:val="center"/>
            <w:shd w:fill="F1F5F9"/>
          </w:tcPr>
          <w:p>
            <w:pPr>
              <w:spacing w:after="20"/>
            </w:pPr>
            <w:r/>
            <w:r>
              <w:rPr>
                <w:rFonts w:ascii="Aptos" w:hAnsi="Aptos"/>
                <w:b w:val="0"/>
                <w:sz w:val="16"/>
              </w:rPr>
              <w:t>No claim of backup, sync, reminders, or untested behaviour.</w:t>
            </w:r>
          </w:p>
        </w:tc>
      </w:tr>
      <w:tr>
        <w:tc>
          <w:tcPr>
            <w:tcW w:type="dxa" w:w="1944"/>
            <w:vAlign w:val="center"/>
          </w:tcPr>
          <w:p>
            <w:pPr>
              <w:spacing w:after="20"/>
            </w:pPr>
            <w:r/>
            <w:r>
              <w:rPr>
                <w:rFonts w:ascii="Aptos" w:hAnsi="Aptos"/>
                <w:b w:val="0"/>
                <w:sz w:val="16"/>
              </w:rPr>
              <w:t>Demo and handover</w:t>
            </w:r>
          </w:p>
        </w:tc>
        <w:tc>
          <w:tcPr>
            <w:tcW w:type="dxa" w:w="4896"/>
            <w:vAlign w:val="center"/>
          </w:tcPr>
          <w:p>
            <w:pPr>
              <w:spacing w:after="20"/>
            </w:pPr>
            <w:r/>
            <w:r>
              <w:rPr>
                <w:rFonts w:ascii="Aptos" w:hAnsi="Aptos"/>
                <w:b w:val="0"/>
                <w:sz w:val="16"/>
              </w:rPr>
              <w:t>Show main screens, explain architecture and test evidence, list known issues and future candidates.</w:t>
            </w:r>
          </w:p>
        </w:tc>
        <w:tc>
          <w:tcPr>
            <w:tcW w:type="dxa" w:w="3600"/>
            <w:vAlign w:val="center"/>
          </w:tcPr>
          <w:p>
            <w:pPr>
              <w:spacing w:after="20"/>
            </w:pPr>
            <w:r/>
            <w:r>
              <w:rPr>
                <w:rFonts w:ascii="Aptos" w:hAnsi="Aptos"/>
                <w:b w:val="0"/>
                <w:sz w:val="16"/>
              </w:rPr>
              <w:t>Reviewer can understand scope, results, and remaining decisions.</w:t>
            </w:r>
          </w:p>
        </w:tc>
      </w:tr>
    </w:tbl>
    <w:p>
      <w:pPr>
        <w:spacing w:after="20"/>
      </w:pPr>
    </w:p>
    <w:p>
      <w:pPr>
        <w:pStyle w:val="Heading1"/>
      </w:pPr>
      <w:r>
        <w:t>10. Definition of Done</w:t>
      </w:r>
    </w:p>
    <w:p>
      <w:pPr>
        <w:pStyle w:val="ListBullet"/>
        <w:spacing w:after="40"/>
      </w:pPr>
      <w:r>
        <w:t>The feature maps to a Week 1 requirement or an explicitly approved implementation task.</w:t>
      </w:r>
    </w:p>
    <w:p>
      <w:pPr>
        <w:pStyle w:val="ListBullet"/>
        <w:spacing w:after="40"/>
      </w:pPr>
      <w:r>
        <w:t>Business rules are kept out of screen event handlers where practical and use the planned module boundaries.</w:t>
      </w:r>
    </w:p>
    <w:p>
      <w:pPr>
        <w:pStyle w:val="ListBullet"/>
        <w:spacing w:after="40"/>
      </w:pPr>
      <w:r>
        <w:t>Validation and failure cases provide clear user feedback; the interface does not show false success.</w:t>
      </w:r>
    </w:p>
    <w:p>
      <w:pPr>
        <w:pStyle w:val="ListBullet"/>
        <w:spacing w:after="40"/>
      </w:pPr>
      <w:r>
        <w:t>Relevant unit, integration, UI, or acceptance tests have been run and their results recorded.</w:t>
      </w:r>
    </w:p>
    <w:p>
      <w:pPr>
        <w:pStyle w:val="ListBullet"/>
        <w:spacing w:after="40"/>
      </w:pPr>
      <w:r>
        <w:t>Data updates use unique IDs and do not depend on list position.</w:t>
      </w:r>
    </w:p>
    <w:p>
      <w:pPr>
        <w:pStyle w:val="ListBullet"/>
        <w:spacing w:after="40"/>
      </w:pPr>
      <w:r>
        <w:t>No out-of-scope network, account, AI, payment, or collaboration feature has been added.</w:t>
      </w:r>
    </w:p>
    <w:p>
      <w:pPr>
        <w:pStyle w:val="ListBullet"/>
        <w:spacing w:after="40"/>
      </w:pPr>
      <w:r>
        <w:t>Known limitations and any uncompleted tests are documented honestly.</w:t>
      </w:r>
    </w:p>
    <w:p>
      <w:pPr>
        <w:pStyle w:val="Heading1"/>
      </w:pPr>
      <w:r>
        <w:t>11. Deliverables and Reporting</w:t>
      </w:r>
    </w:p>
    <w:tbl>
      <w:tblPr>
        <w:tblStyle w:val="TableGrid"/>
        <w:tblW w:type="auto" w:w="0"/>
        <w:jc w:val="center"/>
        <w:tblLayout w:type="fixed"/>
        <w:tblLook w:firstColumn="1" w:firstRow="1" w:lastColumn="0" w:lastRow="0" w:noHBand="0" w:noVBand="1" w:val="04A0"/>
      </w:tblPr>
      <w:tblGrid>
        <w:gridCol w:w="5040"/>
        <w:gridCol w:w="5040"/>
      </w:tblGrid>
      <w:tr>
        <w:tc>
          <w:tcPr>
            <w:tcW w:type="dxa" w:w="2592"/>
            <w:vAlign w:val="center"/>
            <w:shd w:fill="172554"/>
          </w:tcPr>
          <w:p>
            <w:pPr>
              <w:spacing w:after="20"/>
            </w:pPr>
            <w:r/>
            <w:r>
              <w:rPr>
                <w:rFonts w:ascii="Aptos" w:hAnsi="Aptos"/>
                <w:b/>
                <w:color w:val="FFFFFF"/>
                <w:sz w:val="16"/>
              </w:rPr>
              <w:t>Deliverable</w:t>
            </w:r>
          </w:p>
        </w:tc>
        <w:tc>
          <w:tcPr>
            <w:tcW w:type="dxa" w:w="7632"/>
            <w:vAlign w:val="center"/>
            <w:shd w:fill="172554"/>
          </w:tcPr>
          <w:p>
            <w:pPr>
              <w:spacing w:after="20"/>
            </w:pPr>
            <w:r/>
            <w:r>
              <w:rPr>
                <w:rFonts w:ascii="Aptos" w:hAnsi="Aptos"/>
                <w:b/>
                <w:color w:val="FFFFFF"/>
                <w:sz w:val="16"/>
              </w:rPr>
              <w:t>Contents / evidence</w:t>
            </w:r>
          </w:p>
        </w:tc>
      </w:tr>
      <w:tr>
        <w:tc>
          <w:tcPr>
            <w:tcW w:type="dxa" w:w="2592"/>
            <w:vAlign w:val="center"/>
          </w:tcPr>
          <w:p>
            <w:pPr>
              <w:spacing w:after="20"/>
            </w:pPr>
            <w:r/>
            <w:r>
              <w:rPr>
                <w:rFonts w:ascii="Aptos" w:hAnsi="Aptos"/>
                <w:b w:val="0"/>
                <w:sz w:val="16"/>
              </w:rPr>
              <w:t>Roadmap and backlog</w:t>
            </w:r>
          </w:p>
        </w:tc>
        <w:tc>
          <w:tcPr>
            <w:tcW w:type="dxa" w:w="7632"/>
            <w:vAlign w:val="center"/>
          </w:tcPr>
          <w:p>
            <w:pPr>
              <w:spacing w:after="20"/>
            </w:pPr>
            <w:r/>
            <w:r>
              <w:rPr>
                <w:rFonts w:ascii="Aptos" w:hAnsi="Aptos"/>
                <w:b w:val="0"/>
                <w:sz w:val="16"/>
              </w:rPr>
              <w:t>Phases, estimates, dependencies, priorities, and milestone gates.</w:t>
            </w:r>
          </w:p>
        </w:tc>
      </w:tr>
      <w:tr>
        <w:tc>
          <w:tcPr>
            <w:tcW w:type="dxa" w:w="2592"/>
            <w:vAlign w:val="center"/>
            <w:shd w:fill="F1F5F9"/>
          </w:tcPr>
          <w:p>
            <w:pPr>
              <w:spacing w:after="20"/>
            </w:pPr>
            <w:r/>
            <w:r>
              <w:rPr>
                <w:rFonts w:ascii="Aptos" w:hAnsi="Aptos"/>
                <w:b w:val="0"/>
                <w:sz w:val="16"/>
              </w:rPr>
              <w:t>Wireframes and domain model</w:t>
            </w:r>
          </w:p>
        </w:tc>
        <w:tc>
          <w:tcPr>
            <w:tcW w:type="dxa" w:w="7632"/>
            <w:vAlign w:val="center"/>
            <w:shd w:fill="F1F5F9"/>
          </w:tcPr>
          <w:p>
            <w:pPr>
              <w:spacing w:after="20"/>
            </w:pPr>
            <w:r/>
            <w:r>
              <w:rPr>
                <w:rFonts w:ascii="Aptos" w:hAnsi="Aptos"/>
                <w:b w:val="0"/>
                <w:sz w:val="16"/>
              </w:rPr>
              <w:t>Four principal screens and the Idea record fields/enums.</w:t>
            </w:r>
          </w:p>
        </w:tc>
      </w:tr>
      <w:tr>
        <w:tc>
          <w:tcPr>
            <w:tcW w:type="dxa" w:w="2592"/>
            <w:vAlign w:val="center"/>
          </w:tcPr>
          <w:p>
            <w:pPr>
              <w:spacing w:after="20"/>
            </w:pPr>
            <w:r/>
            <w:r>
              <w:rPr>
                <w:rFonts w:ascii="Aptos" w:hAnsi="Aptos"/>
                <w:b w:val="0"/>
                <w:sz w:val="16"/>
              </w:rPr>
              <w:t>Implementation</w:t>
            </w:r>
          </w:p>
        </w:tc>
        <w:tc>
          <w:tcPr>
            <w:tcW w:type="dxa" w:w="7632"/>
            <w:vAlign w:val="center"/>
          </w:tcPr>
          <w:p>
            <w:pPr>
              <w:spacing w:after="20"/>
            </w:pPr>
            <w:r/>
            <w:r>
              <w:rPr>
                <w:rFonts w:ascii="Aptos" w:hAnsi="Aptos"/>
                <w:b w:val="0"/>
                <w:sz w:val="16"/>
              </w:rPr>
              <w:t>Core service, repository, local persistence, screens, and organisation features as prioritised.</w:t>
            </w:r>
          </w:p>
        </w:tc>
      </w:tr>
      <w:tr>
        <w:tc>
          <w:tcPr>
            <w:tcW w:type="dxa" w:w="2592"/>
            <w:vAlign w:val="center"/>
            <w:shd w:fill="F1F5F9"/>
          </w:tcPr>
          <w:p>
            <w:pPr>
              <w:spacing w:after="20"/>
            </w:pPr>
            <w:r/>
            <w:r>
              <w:rPr>
                <w:rFonts w:ascii="Aptos" w:hAnsi="Aptos"/>
                <w:b w:val="0"/>
                <w:sz w:val="16"/>
              </w:rPr>
              <w:t>Test evidence</w:t>
            </w:r>
          </w:p>
        </w:tc>
        <w:tc>
          <w:tcPr>
            <w:tcW w:type="dxa" w:w="7632"/>
            <w:vAlign w:val="center"/>
            <w:shd w:fill="F1F5F9"/>
          </w:tcPr>
          <w:p>
            <w:pPr>
              <w:spacing w:after="20"/>
            </w:pPr>
            <w:r/>
            <w:r>
              <w:rPr>
                <w:rFonts w:ascii="Aptos" w:hAnsi="Aptos"/>
                <w:b w:val="0"/>
                <w:sz w:val="16"/>
              </w:rPr>
              <w:t>Test cases, pass/fail results, defects, fixes, and retest outcomes.</w:t>
            </w:r>
          </w:p>
        </w:tc>
      </w:tr>
      <w:tr>
        <w:tc>
          <w:tcPr>
            <w:tcW w:type="dxa" w:w="2592"/>
            <w:vAlign w:val="center"/>
          </w:tcPr>
          <w:p>
            <w:pPr>
              <w:spacing w:after="20"/>
            </w:pPr>
            <w:r/>
            <w:r>
              <w:rPr>
                <w:rFonts w:ascii="Aptos" w:hAnsi="Aptos"/>
                <w:b w:val="0"/>
                <w:sz w:val="16"/>
              </w:rPr>
              <w:t>Release package / demo</w:t>
            </w:r>
          </w:p>
        </w:tc>
        <w:tc>
          <w:tcPr>
            <w:tcW w:type="dxa" w:w="7632"/>
            <w:vAlign w:val="center"/>
          </w:tcPr>
          <w:p>
            <w:pPr>
              <w:spacing w:after="20"/>
            </w:pPr>
            <w:r/>
            <w:r>
              <w:rPr>
                <w:rFonts w:ascii="Aptos" w:hAnsi="Aptos"/>
                <w:b w:val="0"/>
                <w:sz w:val="16"/>
              </w:rPr>
              <w:t>Runnable prototype for the selected platform, short walkthrough, limitations, and future recommendations.</w:t>
            </w:r>
          </w:p>
        </w:tc>
      </w:tr>
    </w:tbl>
    <w:p>
      <w:pPr>
        <w:spacing w:after="20"/>
      </w:pPr>
    </w:p>
    <w:p>
      <w:pPr>
        <w:pStyle w:val="Heading1"/>
      </w:pPr>
      <w:r>
        <w:t>12. Public References</w:t>
      </w:r>
    </w:p>
    <w:p>
      <w:r>
        <w:t>These references are carried forward from the Week 1 and Week 2 documents and provide background for requirements engineering, web storage, and application security. This roadmap does not claim formal certification or full compliance.</w:t>
      </w:r>
    </w:p>
    <w:p>
      <w:pPr>
        <w:pStyle w:val="ListBullet"/>
        <w:spacing w:after="40"/>
      </w:pPr>
      <w:r>
        <w:t>ISO/IEC/IEEE 29148:2018 — Systems and software engineering: Life cycle processes — Requirements engineering. https://www.iso.org/standard/72089.html</w:t>
      </w:r>
    </w:p>
    <w:p>
      <w:pPr>
        <w:pStyle w:val="ListBullet"/>
        <w:spacing w:after="40"/>
      </w:pPr>
      <w:r>
        <w:t>ISO Online Browsing Platform — public preview and terminology for ISO/IEC/IEEE 29148. https://www.iso.org/obp/ui/</w:t>
      </w:r>
    </w:p>
    <w:p>
      <w:pPr>
        <w:pStyle w:val="ListBullet"/>
        <w:spacing w:after="40"/>
      </w:pPr>
      <w:r>
        <w:t>OWASP Application Security Verification Standard — security verification concepts for software applications. https://owasp.org/www-project-application-security-verification-standard/</w:t>
      </w:r>
    </w:p>
    <w:p>
      <w:pPr>
        <w:pStyle w:val="ListBullet"/>
        <w:spacing w:after="40"/>
      </w:pPr>
      <w:r>
        <w:t>MDN Web Docs — IndexedDB API (background for the optional browser prototype storage recommendation). https://developer.mozilla.org/en-US/docs/Web/API/IndexedDB_API</w:t>
      </w:r>
    </w:p>
    <w:p>
      <w:pPr>
        <w:pStyle w:val="Heading1"/>
      </w:pPr>
      <w:r>
        <w:t>13. Conclusion</w:t>
      </w:r>
    </w:p>
    <w:p>
      <w:r>
        <w:t>This roadmap provides a feasible, staged plan for moving IdeaVault from requirements and architecture into implementation. It prioritises the core idea-management workflow, keeps the proposed layered architecture intact, and places local persistence, data integrity, clear error handling, and requirement-linked testing at the centre of delivery. The total estimated effort is 33 hours. Before coding begins, the target platform and remaining open decisions should be confirmed; implementation and test results must then be recorded as work is completed.</w:t>
      </w:r>
    </w:p>
    <w:p>
      <w:pPr>
        <w:pStyle w:val="Heading1"/>
      </w:pPr>
      <w:r>
        <w:t>Appendix A — Requirement-to-Phase Traceability</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3168"/>
            <w:vAlign w:val="center"/>
            <w:shd w:fill="172554"/>
          </w:tcPr>
          <w:p>
            <w:pPr>
              <w:spacing w:after="20"/>
            </w:pPr>
            <w:r/>
            <w:r>
              <w:rPr>
                <w:rFonts w:ascii="Aptos" w:hAnsi="Aptos"/>
                <w:b/>
                <w:color w:val="FFFFFF"/>
                <w:sz w:val="15"/>
              </w:rPr>
              <w:t>Requirement group</w:t>
            </w:r>
          </w:p>
        </w:tc>
        <w:tc>
          <w:tcPr>
            <w:tcW w:type="dxa" w:w="2088"/>
            <w:vAlign w:val="center"/>
            <w:shd w:fill="172554"/>
          </w:tcPr>
          <w:p>
            <w:pPr>
              <w:spacing w:after="20"/>
            </w:pPr>
            <w:r/>
            <w:r>
              <w:rPr>
                <w:rFonts w:ascii="Aptos" w:hAnsi="Aptos"/>
                <w:b/>
                <w:color w:val="FFFFFF"/>
                <w:sz w:val="15"/>
              </w:rPr>
              <w:t>Planned phase(s)</w:t>
            </w:r>
          </w:p>
        </w:tc>
        <w:tc>
          <w:tcPr>
            <w:tcW w:type="dxa" w:w="4968"/>
            <w:vAlign w:val="center"/>
            <w:shd w:fill="172554"/>
          </w:tcPr>
          <w:p>
            <w:pPr>
              <w:spacing w:after="20"/>
            </w:pPr>
            <w:r/>
            <w:r>
              <w:rPr>
                <w:rFonts w:ascii="Aptos" w:hAnsi="Aptos"/>
                <w:b/>
                <w:color w:val="FFFFFF"/>
                <w:sz w:val="15"/>
              </w:rPr>
              <w:t>Verification evidence</w:t>
            </w:r>
          </w:p>
        </w:tc>
      </w:tr>
      <w:tr>
        <w:tc>
          <w:tcPr>
            <w:tcW w:type="dxa" w:w="3168"/>
            <w:vAlign w:val="center"/>
          </w:tcPr>
          <w:p>
            <w:pPr>
              <w:spacing w:after="20"/>
            </w:pPr>
            <w:r/>
            <w:r>
              <w:rPr>
                <w:rFonts w:ascii="Aptos" w:hAnsi="Aptos"/>
                <w:b w:val="0"/>
                <w:sz w:val="15"/>
              </w:rPr>
              <w:t>FR-01–FR-06: idea CRUD and validation</w:t>
            </w:r>
          </w:p>
        </w:tc>
        <w:tc>
          <w:tcPr>
            <w:tcW w:type="dxa" w:w="2088"/>
            <w:vAlign w:val="center"/>
          </w:tcPr>
          <w:p>
            <w:pPr>
              <w:spacing w:after="20"/>
            </w:pPr>
            <w:r/>
            <w:r>
              <w:rPr>
                <w:rFonts w:ascii="Aptos" w:hAnsi="Aptos"/>
                <w:b w:val="0"/>
                <w:sz w:val="15"/>
              </w:rPr>
              <w:t>Phases 3–5</w:t>
            </w:r>
          </w:p>
        </w:tc>
        <w:tc>
          <w:tcPr>
            <w:tcW w:type="dxa" w:w="4968"/>
            <w:vAlign w:val="center"/>
          </w:tcPr>
          <w:p>
            <w:pPr>
              <w:spacing w:after="20"/>
            </w:pPr>
            <w:r/>
            <w:r>
              <w:rPr>
                <w:rFonts w:ascii="Aptos" w:hAnsi="Aptos"/>
                <w:b w:val="0"/>
                <w:sz w:val="15"/>
              </w:rPr>
              <w:t>Unit tests; AT-01, AT-02, AT-03, AT-07.</w:t>
            </w:r>
          </w:p>
        </w:tc>
      </w:tr>
      <w:tr>
        <w:tc>
          <w:tcPr>
            <w:tcW w:type="dxa" w:w="3168"/>
            <w:vAlign w:val="center"/>
            <w:shd w:fill="F1F5F9"/>
          </w:tcPr>
          <w:p>
            <w:pPr>
              <w:spacing w:after="20"/>
            </w:pPr>
            <w:r/>
            <w:r>
              <w:rPr>
                <w:rFonts w:ascii="Aptos" w:hAnsi="Aptos"/>
                <w:b w:val="0"/>
                <w:sz w:val="15"/>
              </w:rPr>
              <w:t>FR-07–FR-09: search, filters, tags</w:t>
            </w:r>
          </w:p>
        </w:tc>
        <w:tc>
          <w:tcPr>
            <w:tcW w:type="dxa" w:w="2088"/>
            <w:vAlign w:val="center"/>
            <w:shd w:fill="F1F5F9"/>
          </w:tcPr>
          <w:p>
            <w:pPr>
              <w:spacing w:after="20"/>
            </w:pPr>
            <w:r/>
            <w:r>
              <w:rPr>
                <w:rFonts w:ascii="Aptos" w:hAnsi="Aptos"/>
                <w:b w:val="0"/>
                <w:sz w:val="15"/>
              </w:rPr>
              <w:t>Phase 6</w:t>
            </w:r>
          </w:p>
        </w:tc>
        <w:tc>
          <w:tcPr>
            <w:tcW w:type="dxa" w:w="4968"/>
            <w:vAlign w:val="center"/>
            <w:shd w:fill="F1F5F9"/>
          </w:tcPr>
          <w:p>
            <w:pPr>
              <w:spacing w:after="20"/>
            </w:pPr>
            <w:r/>
            <w:r>
              <w:rPr>
                <w:rFonts w:ascii="Aptos" w:hAnsi="Aptos"/>
                <w:b w:val="0"/>
                <w:sz w:val="15"/>
              </w:rPr>
              <w:t>AT-04, AT-05 and feature-specific tag/filter checks.</w:t>
            </w:r>
          </w:p>
        </w:tc>
      </w:tr>
      <w:tr>
        <w:tc>
          <w:tcPr>
            <w:tcW w:type="dxa" w:w="3168"/>
            <w:vAlign w:val="center"/>
          </w:tcPr>
          <w:p>
            <w:pPr>
              <w:spacing w:after="20"/>
            </w:pPr>
            <w:r/>
            <w:r>
              <w:rPr>
                <w:rFonts w:ascii="Aptos" w:hAnsi="Aptos"/>
                <w:b w:val="0"/>
                <w:sz w:val="15"/>
              </w:rPr>
              <w:t>FR-10–FR-12: status, next action, favourites</w:t>
            </w:r>
          </w:p>
        </w:tc>
        <w:tc>
          <w:tcPr>
            <w:tcW w:type="dxa" w:w="2088"/>
            <w:vAlign w:val="center"/>
          </w:tcPr>
          <w:p>
            <w:pPr>
              <w:spacing w:after="20"/>
            </w:pPr>
            <w:r/>
            <w:r>
              <w:rPr>
                <w:rFonts w:ascii="Aptos" w:hAnsi="Aptos"/>
                <w:b w:val="0"/>
                <w:sz w:val="15"/>
              </w:rPr>
              <w:t>Phases 5–6</w:t>
            </w:r>
          </w:p>
        </w:tc>
        <w:tc>
          <w:tcPr>
            <w:tcW w:type="dxa" w:w="4968"/>
            <w:vAlign w:val="center"/>
          </w:tcPr>
          <w:p>
            <w:pPr>
              <w:spacing w:after="20"/>
            </w:pPr>
            <w:r/>
            <w:r>
              <w:rPr>
                <w:rFonts w:ascii="Aptos" w:hAnsi="Aptos"/>
                <w:b w:val="0"/>
                <w:sz w:val="15"/>
              </w:rPr>
              <w:t>Status and favourite tests; verify optional next-action fields save correctly.</w:t>
            </w:r>
          </w:p>
        </w:tc>
      </w:tr>
      <w:tr>
        <w:tc>
          <w:tcPr>
            <w:tcW w:type="dxa" w:w="3168"/>
            <w:vAlign w:val="center"/>
            <w:shd w:fill="F1F5F9"/>
          </w:tcPr>
          <w:p>
            <w:pPr>
              <w:spacing w:after="20"/>
            </w:pPr>
            <w:r/>
            <w:r>
              <w:rPr>
                <w:rFonts w:ascii="Aptos" w:hAnsi="Aptos"/>
                <w:b w:val="0"/>
                <w:sz w:val="15"/>
              </w:rPr>
              <w:t>FR-13: dashboard summary</w:t>
            </w:r>
          </w:p>
        </w:tc>
        <w:tc>
          <w:tcPr>
            <w:tcW w:type="dxa" w:w="2088"/>
            <w:vAlign w:val="center"/>
            <w:shd w:fill="F1F5F9"/>
          </w:tcPr>
          <w:p>
            <w:pPr>
              <w:spacing w:after="20"/>
            </w:pPr>
            <w:r/>
            <w:r>
              <w:rPr>
                <w:rFonts w:ascii="Aptos" w:hAnsi="Aptos"/>
                <w:b w:val="0"/>
                <w:sz w:val="15"/>
              </w:rPr>
              <w:t>Phase 6</w:t>
            </w:r>
          </w:p>
        </w:tc>
        <w:tc>
          <w:tcPr>
            <w:tcW w:type="dxa" w:w="4968"/>
            <w:vAlign w:val="center"/>
            <w:shd w:fill="F1F5F9"/>
          </w:tcPr>
          <w:p>
            <w:pPr>
              <w:spacing w:after="20"/>
            </w:pPr>
            <w:r/>
            <w:r>
              <w:rPr>
                <w:rFonts w:ascii="Aptos" w:hAnsi="Aptos"/>
                <w:b w:val="0"/>
                <w:sz w:val="15"/>
              </w:rPr>
              <w:t>Counts by status match saved records.</w:t>
            </w:r>
          </w:p>
        </w:tc>
      </w:tr>
      <w:tr>
        <w:tc>
          <w:tcPr>
            <w:tcW w:type="dxa" w:w="3168"/>
            <w:vAlign w:val="center"/>
          </w:tcPr>
          <w:p>
            <w:pPr>
              <w:spacing w:after="20"/>
            </w:pPr>
            <w:r/>
            <w:r>
              <w:rPr>
                <w:rFonts w:ascii="Aptos" w:hAnsi="Aptos"/>
                <w:b w:val="0"/>
                <w:sz w:val="15"/>
              </w:rPr>
              <w:t>FR-14: local persistence</w:t>
            </w:r>
          </w:p>
        </w:tc>
        <w:tc>
          <w:tcPr>
            <w:tcW w:type="dxa" w:w="2088"/>
            <w:vAlign w:val="center"/>
          </w:tcPr>
          <w:p>
            <w:pPr>
              <w:spacing w:after="20"/>
            </w:pPr>
            <w:r/>
            <w:r>
              <w:rPr>
                <w:rFonts w:ascii="Aptos" w:hAnsi="Aptos"/>
                <w:b w:val="0"/>
                <w:sz w:val="15"/>
              </w:rPr>
              <w:t>Phase 4</w:t>
            </w:r>
          </w:p>
        </w:tc>
        <w:tc>
          <w:tcPr>
            <w:tcW w:type="dxa" w:w="4968"/>
            <w:vAlign w:val="center"/>
          </w:tcPr>
          <w:p>
            <w:pPr>
              <w:spacing w:after="20"/>
            </w:pPr>
            <w:r/>
            <w:r>
              <w:rPr>
                <w:rFonts w:ascii="Aptos" w:hAnsi="Aptos"/>
                <w:b w:val="0"/>
                <w:sz w:val="15"/>
              </w:rPr>
              <w:t>AT-08 and repository restart test.</w:t>
            </w:r>
          </w:p>
        </w:tc>
      </w:tr>
      <w:tr>
        <w:tc>
          <w:tcPr>
            <w:tcW w:type="dxa" w:w="3168"/>
            <w:vAlign w:val="center"/>
            <w:shd w:fill="F1F5F9"/>
          </w:tcPr>
          <w:p>
            <w:pPr>
              <w:spacing w:after="20"/>
            </w:pPr>
            <w:r/>
            <w:r>
              <w:rPr>
                <w:rFonts w:ascii="Aptos" w:hAnsi="Aptos"/>
                <w:b w:val="0"/>
                <w:sz w:val="15"/>
              </w:rPr>
              <w:t>FR-15: empty state</w:t>
            </w:r>
          </w:p>
        </w:tc>
        <w:tc>
          <w:tcPr>
            <w:tcW w:type="dxa" w:w="2088"/>
            <w:vAlign w:val="center"/>
            <w:shd w:fill="F1F5F9"/>
          </w:tcPr>
          <w:p>
            <w:pPr>
              <w:spacing w:after="20"/>
            </w:pPr>
            <w:r/>
            <w:r>
              <w:rPr>
                <w:rFonts w:ascii="Aptos" w:hAnsi="Aptos"/>
                <w:b w:val="0"/>
                <w:sz w:val="15"/>
              </w:rPr>
              <w:t>Phase 6</w:t>
            </w:r>
          </w:p>
        </w:tc>
        <w:tc>
          <w:tcPr>
            <w:tcW w:type="dxa" w:w="4968"/>
            <w:vAlign w:val="center"/>
            <w:shd w:fill="F1F5F9"/>
          </w:tcPr>
          <w:p>
            <w:pPr>
              <w:spacing w:after="20"/>
            </w:pPr>
            <w:r/>
            <w:r>
              <w:rPr>
                <w:rFonts w:ascii="Aptos" w:hAnsi="Aptos"/>
                <w:b w:val="0"/>
                <w:sz w:val="15"/>
              </w:rPr>
              <w:t>AT-09; helpful action shown when no ideas exist.</w:t>
            </w:r>
          </w:p>
        </w:tc>
      </w:tr>
      <w:tr>
        <w:tc>
          <w:tcPr>
            <w:tcW w:type="dxa" w:w="3168"/>
            <w:vAlign w:val="center"/>
          </w:tcPr>
          <w:p>
            <w:pPr>
              <w:spacing w:after="20"/>
            </w:pPr>
            <w:r/>
            <w:r>
              <w:rPr>
                <w:rFonts w:ascii="Aptos" w:hAnsi="Aptos"/>
                <w:b w:val="0"/>
                <w:sz w:val="15"/>
              </w:rPr>
              <w:t>FR-16: sorting</w:t>
            </w:r>
          </w:p>
        </w:tc>
        <w:tc>
          <w:tcPr>
            <w:tcW w:type="dxa" w:w="2088"/>
            <w:vAlign w:val="center"/>
          </w:tcPr>
          <w:p>
            <w:pPr>
              <w:spacing w:after="20"/>
            </w:pPr>
            <w:r/>
            <w:r>
              <w:rPr>
                <w:rFonts w:ascii="Aptos" w:hAnsi="Aptos"/>
                <w:b w:val="0"/>
                <w:sz w:val="15"/>
              </w:rPr>
              <w:t>Phase 6</w:t>
            </w:r>
          </w:p>
        </w:tc>
        <w:tc>
          <w:tcPr>
            <w:tcW w:type="dxa" w:w="4968"/>
            <w:vAlign w:val="center"/>
          </w:tcPr>
          <w:p>
            <w:pPr>
              <w:spacing w:after="20"/>
            </w:pPr>
            <w:r/>
            <w:r>
              <w:rPr>
                <w:rFonts w:ascii="Aptos" w:hAnsi="Aptos"/>
                <w:b w:val="0"/>
                <w:sz w:val="15"/>
              </w:rPr>
              <w:t>Recently updated and priority ordering tests.</w:t>
            </w:r>
          </w:p>
        </w:tc>
      </w:tr>
      <w:tr>
        <w:tc>
          <w:tcPr>
            <w:tcW w:type="dxa" w:w="3168"/>
            <w:vAlign w:val="center"/>
            <w:shd w:fill="F1F5F9"/>
          </w:tcPr>
          <w:p>
            <w:pPr>
              <w:spacing w:after="20"/>
            </w:pPr>
            <w:r/>
            <w:r>
              <w:rPr>
                <w:rFonts w:ascii="Aptos" w:hAnsi="Aptos"/>
                <w:b w:val="0"/>
                <w:sz w:val="15"/>
              </w:rPr>
              <w:t>NFR-01, NFR-06: usability/accessibility</w:t>
            </w:r>
          </w:p>
        </w:tc>
        <w:tc>
          <w:tcPr>
            <w:tcW w:type="dxa" w:w="2088"/>
            <w:vAlign w:val="center"/>
            <w:shd w:fill="F1F5F9"/>
          </w:tcPr>
          <w:p>
            <w:pPr>
              <w:spacing w:after="20"/>
            </w:pPr>
            <w:r/>
            <w:r>
              <w:rPr>
                <w:rFonts w:ascii="Aptos" w:hAnsi="Aptos"/>
                <w:b w:val="0"/>
                <w:sz w:val="15"/>
              </w:rPr>
              <w:t>Phases 5–7</w:t>
            </w:r>
          </w:p>
        </w:tc>
        <w:tc>
          <w:tcPr>
            <w:tcW w:type="dxa" w:w="4968"/>
            <w:vAlign w:val="center"/>
            <w:shd w:fill="F1F5F9"/>
          </w:tcPr>
          <w:p>
            <w:pPr>
              <w:spacing w:after="20"/>
            </w:pPr>
            <w:r/>
            <w:r>
              <w:rPr>
                <w:rFonts w:ascii="Aptos" w:hAnsi="Aptos"/>
                <w:b w:val="0"/>
                <w:sz w:val="15"/>
              </w:rPr>
              <w:t>Screen review, labels, readable text, clear status text.</w:t>
            </w:r>
          </w:p>
        </w:tc>
      </w:tr>
      <w:tr>
        <w:tc>
          <w:tcPr>
            <w:tcW w:type="dxa" w:w="3168"/>
            <w:vAlign w:val="center"/>
          </w:tcPr>
          <w:p>
            <w:pPr>
              <w:spacing w:after="20"/>
            </w:pPr>
            <w:r/>
            <w:r>
              <w:rPr>
                <w:rFonts w:ascii="Aptos" w:hAnsi="Aptos"/>
                <w:b w:val="0"/>
                <w:sz w:val="15"/>
              </w:rPr>
              <w:t>NFR-02: performance</w:t>
            </w:r>
          </w:p>
        </w:tc>
        <w:tc>
          <w:tcPr>
            <w:tcW w:type="dxa" w:w="2088"/>
            <w:vAlign w:val="center"/>
          </w:tcPr>
          <w:p>
            <w:pPr>
              <w:spacing w:after="20"/>
            </w:pPr>
            <w:r/>
            <w:r>
              <w:rPr>
                <w:rFonts w:ascii="Aptos" w:hAnsi="Aptos"/>
                <w:b w:val="0"/>
                <w:sz w:val="15"/>
              </w:rPr>
              <w:t>Phase 7</w:t>
            </w:r>
          </w:p>
        </w:tc>
        <w:tc>
          <w:tcPr>
            <w:tcW w:type="dxa" w:w="4968"/>
            <w:vAlign w:val="center"/>
          </w:tcPr>
          <w:p>
            <w:pPr>
              <w:spacing w:after="20"/>
            </w:pPr>
            <w:r/>
            <w:r>
              <w:rPr>
                <w:rFonts w:ascii="Aptos" w:hAnsi="Aptos"/>
                <w:b w:val="0"/>
                <w:sz w:val="15"/>
              </w:rPr>
              <w:t>1,000-idea list/search check against proposed 2-second target.</w:t>
            </w:r>
          </w:p>
        </w:tc>
      </w:tr>
      <w:tr>
        <w:tc>
          <w:tcPr>
            <w:tcW w:type="dxa" w:w="3168"/>
            <w:vAlign w:val="center"/>
            <w:shd w:fill="F1F5F9"/>
          </w:tcPr>
          <w:p>
            <w:pPr>
              <w:spacing w:after="20"/>
            </w:pPr>
            <w:r/>
            <w:r>
              <w:rPr>
                <w:rFonts w:ascii="Aptos" w:hAnsi="Aptos"/>
                <w:b w:val="0"/>
                <w:sz w:val="15"/>
              </w:rPr>
              <w:t>NFR-03, NFR-09: reliability/data integrity</w:t>
            </w:r>
          </w:p>
        </w:tc>
        <w:tc>
          <w:tcPr>
            <w:tcW w:type="dxa" w:w="2088"/>
            <w:vAlign w:val="center"/>
            <w:shd w:fill="F1F5F9"/>
          </w:tcPr>
          <w:p>
            <w:pPr>
              <w:spacing w:after="20"/>
            </w:pPr>
            <w:r/>
            <w:r>
              <w:rPr>
                <w:rFonts w:ascii="Aptos" w:hAnsi="Aptos"/>
                <w:b w:val="0"/>
                <w:sz w:val="15"/>
              </w:rPr>
              <w:t>Phases 3–7</w:t>
            </w:r>
          </w:p>
        </w:tc>
        <w:tc>
          <w:tcPr>
            <w:tcW w:type="dxa" w:w="4968"/>
            <w:vAlign w:val="center"/>
            <w:shd w:fill="F1F5F9"/>
          </w:tcPr>
          <w:p>
            <w:pPr>
              <w:spacing w:after="20"/>
            </w:pPr>
            <w:r/>
            <w:r>
              <w:rPr>
                <w:rFonts w:ascii="Aptos" w:hAnsi="Aptos"/>
                <w:b w:val="0"/>
                <w:sz w:val="15"/>
              </w:rPr>
              <w:t>Persistence, storage failure, and unique-ID update/delete tests.</w:t>
            </w:r>
          </w:p>
        </w:tc>
      </w:tr>
      <w:tr>
        <w:tc>
          <w:tcPr>
            <w:tcW w:type="dxa" w:w="3168"/>
            <w:vAlign w:val="center"/>
          </w:tcPr>
          <w:p>
            <w:pPr>
              <w:spacing w:after="20"/>
            </w:pPr>
            <w:r/>
            <w:r>
              <w:rPr>
                <w:rFonts w:ascii="Aptos" w:hAnsi="Aptos"/>
                <w:b w:val="0"/>
                <w:sz w:val="15"/>
              </w:rPr>
              <w:t>NFR-04, NFR-05: privacy/security boundary</w:t>
            </w:r>
          </w:p>
        </w:tc>
        <w:tc>
          <w:tcPr>
            <w:tcW w:type="dxa" w:w="2088"/>
            <w:vAlign w:val="center"/>
          </w:tcPr>
          <w:p>
            <w:pPr>
              <w:spacing w:after="20"/>
            </w:pPr>
            <w:r/>
            <w:r>
              <w:rPr>
                <w:rFonts w:ascii="Aptos" w:hAnsi="Aptos"/>
                <w:b w:val="0"/>
                <w:sz w:val="15"/>
              </w:rPr>
              <w:t>Phases 1 and 7</w:t>
            </w:r>
          </w:p>
        </w:tc>
        <w:tc>
          <w:tcPr>
            <w:tcW w:type="dxa" w:w="4968"/>
            <w:vAlign w:val="center"/>
          </w:tcPr>
          <w:p>
            <w:pPr>
              <w:spacing w:after="20"/>
            </w:pPr>
            <w:r/>
            <w:r>
              <w:rPr>
                <w:rFonts w:ascii="Aptos" w:hAnsi="Aptos"/>
                <w:b w:val="0"/>
                <w:sz w:val="15"/>
              </w:rPr>
              <w:t>Confirm local-only scope and absence of public URLs/external transmission.</w:t>
            </w:r>
          </w:p>
        </w:tc>
      </w:tr>
    </w:tbl>
    <w:p>
      <w:pPr>
        <w:spacing w:after="20"/>
      </w:pP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Yuva Intern — Junior Software Developer Intern  |  IdeaVault  |  Version 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4748B"/>
        <w:sz w:val="15"/>
      </w:rPr>
      <w:t>IDEAVAULT  |  DEVELOPMENT ROADMAP &amp; IMPLEMENTATION STRATEGY  |  WEEK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37415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2554"/>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EA580C"/>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334155"/>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2554"/>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