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What is a Test Plan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0000ff"/>
          <w:sz w:val="27"/>
          <w:szCs w:val="27"/>
          <w:highlight w:val="white"/>
        </w:rPr>
      </w:pPr>
      <w:r w:rsidDel="00000000" w:rsidR="00000000" w:rsidRPr="00000000">
        <w:rPr>
          <w:rFonts w:ascii="Arial" w:cs="Arial" w:eastAsia="Arial" w:hAnsi="Arial"/>
          <w:color w:val="0000ff"/>
          <w:sz w:val="27"/>
          <w:szCs w:val="27"/>
          <w:highlight w:val="white"/>
          <w:rtl w:val="0"/>
        </w:rPr>
        <w:t xml:space="preserve">Test Plan Template is a detailed document that describes the test strategy, objectives, schedule, estimation and deliverables, and resources required for testing.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7"/>
          <w:szCs w:val="27"/>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22222"/>
          <w:sz w:val="27"/>
          <w:szCs w:val="27"/>
          <w:highlight w:val="white"/>
        </w:rPr>
      </w:pPr>
      <w:r w:rsidDel="00000000" w:rsidR="00000000" w:rsidRPr="00000000">
        <w:rPr>
          <w:rFonts w:ascii="Arial" w:cs="Arial" w:eastAsia="Arial" w:hAnsi="Arial"/>
          <w:b w:val="1"/>
          <w:color w:val="222222"/>
          <w:sz w:val="27"/>
          <w:szCs w:val="27"/>
          <w:highlight w:val="white"/>
          <w:rtl w:val="0"/>
        </w:rPr>
        <w:t xml:space="preserve">Why do we need it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22222"/>
          <w:sz w:val="27"/>
          <w:szCs w:val="27"/>
          <w:highlight w:val="whit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color w:val="ff9900"/>
          <w:sz w:val="27"/>
          <w:szCs w:val="27"/>
          <w:highlight w:val="white"/>
        </w:rPr>
      </w:pPr>
      <w:r w:rsidDel="00000000" w:rsidR="00000000" w:rsidRPr="00000000">
        <w:rPr>
          <w:rFonts w:ascii="Arial" w:cs="Arial" w:eastAsia="Arial" w:hAnsi="Arial"/>
          <w:color w:val="ff9900"/>
          <w:sz w:val="27"/>
          <w:szCs w:val="27"/>
          <w:highlight w:val="white"/>
          <w:rtl w:val="0"/>
        </w:rPr>
        <w:t xml:space="preserve">Test Plan helps us determine the effort needed to validate the quality of the application under test.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color w:val="ff9900"/>
          <w:sz w:val="27"/>
          <w:szCs w:val="27"/>
          <w:highlight w:val="white"/>
        </w:rPr>
      </w:pPr>
      <w:r w:rsidDel="00000000" w:rsidR="00000000" w:rsidRPr="00000000">
        <w:rPr>
          <w:rFonts w:ascii="Arial" w:cs="Arial" w:eastAsia="Arial" w:hAnsi="Arial"/>
          <w:color w:val="ff9900"/>
          <w:sz w:val="27"/>
          <w:szCs w:val="27"/>
          <w:highlight w:val="white"/>
          <w:rtl w:val="0"/>
        </w:rPr>
        <w:t xml:space="preserve">Easy to monitor and control by the test manager.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mallCaps w:val="1"/>
          <w:sz w:val="52"/>
          <w:szCs w:val="5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mallCaps w:val="1"/>
          <w:sz w:val="52"/>
          <w:szCs w:val="5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52"/>
          <w:szCs w:val="52"/>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INTRODUCTION</w:t>
            </w:r>
          </w:hyperlink>
          <w:hyperlink w:anchor="_heading=h.30j0zll">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1.1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Objectives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1.2</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Team Members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SCOPE</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3</w:t>
            </w:r>
          </w:hyperlink>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ASSUMPTIONS / RISKS</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3.1</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Assumptions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3.2</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4</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TEST APPROACH</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4.1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Test Automation</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5</w:t>
            </w:r>
          </w:hyperlink>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TEST ENVIRONMENT</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6</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ff"/>
              <w:sz w:val="22"/>
              <w:szCs w:val="22"/>
              <w:u w:val="single"/>
              <w:shd w:fill="auto" w:val="clear"/>
              <w:vertAlign w:val="baseline"/>
              <w:rtl w:val="0"/>
            </w:rPr>
            <w:t xml:space="preserve">MILESTONES / DELIVERABLES</w:t>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6.1</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Test Schedule</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6.2</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ff"/>
              <w:sz w:val="22"/>
              <w:szCs w:val="22"/>
              <w:u w:val="singl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1"/>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Introduction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Test Plan has been created to communicate the test approach to team members. It includes the objectives, scope, schedule, risks and approach.  This document will clearly identify what the test deliverables will be and what is deemed in and out of scope.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Case Tamer is a web-based Test Management tool used to create and store tests as well as the results of running those tests.  This tool is a new product written with Ruby on Rails using a ‘mysql’ database. The test team is responsible for testing the product and ensuring it meets their needs. The test team is both the customer and the tester in this project.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Phase 1 of the project will deliver TCT (Test Case Tamer) with functionality to create and store manual tests.  This will allow the test team to start transferring tests over to the new system.  Must have functionality is considered more important than the delivery date in this project.</w:t>
      </w:r>
    </w:p>
    <w:p w:rsidR="00000000" w:rsidDel="00000000" w:rsidP="00000000" w:rsidRDefault="00000000" w:rsidRPr="00000000" w14:paraId="00000041">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Team Members</w:t>
      </w:r>
    </w:p>
    <w:tbl>
      <w:tblPr>
        <w:tblStyle w:val="Table1"/>
        <w:tblW w:w="586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Scope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phase will include all ‘must have’ requirements. These and any other requirements that get included must all be tested.  At the end of Phase 1, a tester must be able to:</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manual test with as many steps as necessary</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it</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Retrieve it and have the ability to view it when running the test</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results and appropriate comments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1151"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results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team works with the product they will define the needs for the second phase.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Load testing will not be considered part of this project since the user base is known and not an issue.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Rewriting, moving or porting existing test cases from the existing Word documents is not considered part of this project.  </w:t>
      </w:r>
    </w:p>
    <w:p w:rsidR="00000000" w:rsidDel="00000000" w:rsidP="00000000" w:rsidRDefault="00000000" w:rsidRPr="00000000" w14:paraId="0000005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Assumptions / Risks</w:t>
      </w:r>
    </w:p>
    <w:p w:rsidR="00000000" w:rsidDel="00000000" w:rsidP="00000000" w:rsidRDefault="00000000" w:rsidRPr="00000000" w14:paraId="00000057">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Assumptions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43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lists assumptions that are made specific to this project.</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5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of the product is in format that the test team can check it into CVS.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tl w:val="0"/>
        </w:rPr>
      </w:r>
    </w:p>
    <w:tbl>
      <w:tblPr>
        <w:tblStyle w:val="Table2"/>
        <w:tblW w:w="8516.0" w:type="dxa"/>
        <w:jc w:val="left"/>
        <w:tblInd w:w="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
        <w:gridCol w:w="2520"/>
        <w:gridCol w:w="1080"/>
        <w:gridCol w:w="1440"/>
        <w:gridCol w:w="3060"/>
        <w:tblGridChange w:id="0">
          <w:tblGrid>
            <w:gridCol w:w="416"/>
            <w:gridCol w:w="2520"/>
            <w:gridCol w:w="1080"/>
            <w:gridCol w:w="1440"/>
            <w:gridCol w:w="3060"/>
          </w:tblGrid>
        </w:tblGridChange>
      </w:tblGrid>
      <w:tr>
        <w:trPr>
          <w:cantSplit w:val="0"/>
          <w:tblHeader w:val="0"/>
        </w:trPr>
        <w:tc>
          <w:tcPr>
            <w:shd w:fill="cccccc" w:val="clea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c>
          <w:tcPr>
            <w:shd w:fill="cccccc" w:val="clea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w:t>
            </w:r>
          </w:p>
        </w:tc>
        <w:tc>
          <w:tcPr>
            <w:shd w:fill="cccccc" w:val="clea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Impact</w:t>
            </w:r>
          </w:p>
        </w:tc>
        <w:tc>
          <w:tcPr>
            <w:shd w:fill="cccccc" w:val="clea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Trigger</w:t>
            </w:r>
          </w:p>
        </w:tc>
        <w:tc>
          <w:tcPr>
            <w:shd w:fill="cccccc"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Mitigation Plan</w:t>
            </w:r>
          </w:p>
        </w:tc>
      </w:tr>
      <w:tr>
        <w:trPr>
          <w:cantSplit w:val="0"/>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Creep – as testers become more familiar with the tool, they will want more functionality</w:t>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Delays in implementation date </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iteration, functionality will be closely monitored. Priorities will be set and discussed by stakeholders. Since the driver is functionality and not time, it may be necessary to push the date out.</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Changes to the functionality may negate the tests already written and we may </w:t>
            </w:r>
            <w:r w:rsidDel="00000000" w:rsidR="00000000" w:rsidRPr="00000000">
              <w:rPr>
                <w:sz w:val="22"/>
                <w:szCs w:val="22"/>
                <w:rtl w:val="0"/>
              </w:rPr>
              <w:t xml:space="preserve">lose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test cases already written</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 to schedule and quality</w:t>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Loss of all test cases</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Export data prior to any upgrade, massage as necessary and re-import after upgrade.</w:t>
            </w:r>
          </w:p>
        </w:tc>
      </w:tr>
      <w:tr>
        <w:trPr>
          <w:cantSplit w:val="0"/>
          <w:tblHeader w:val="0"/>
        </w:trPr>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Weekly delivery is not possible because the developer works off site</w:t>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did not get delivered on schedule</w:t>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7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Test Approach</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is using an agile approach, with weekly iterations. At the end of each week the requirements identified for that iteration will be delivered to the team and will be tested.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Exploratory testing will play a large part of the testing as the team has never used this type of tool and will be learning as they go.  Tests for planned functionality will be created and added to TCT as we get iterations of the product.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Automation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Automated unit tests are part of the development process, but no automated functional tests are planned at this time.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Test Environment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new server is required for the web server, the application and the database.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Milestones / Deliverables</w:t>
      </w:r>
    </w:p>
    <w:bookmarkStart w:colFirst="0" w:colLast="0" w:name="bookmark=id.1ksv4uv" w:id="15"/>
    <w:bookmarkEnd w:id="15"/>
    <w:p w:rsidR="00000000" w:rsidDel="00000000" w:rsidP="00000000" w:rsidRDefault="00000000" w:rsidRPr="00000000" w14:paraId="00000085">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Schedule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initial test schedule follows……….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388.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8"/>
        <w:gridCol w:w="964"/>
        <w:gridCol w:w="1037"/>
        <w:gridCol w:w="883"/>
        <w:gridCol w:w="2106"/>
        <w:tblGridChange w:id="0">
          <w:tblGrid>
            <w:gridCol w:w="3398"/>
            <w:gridCol w:w="964"/>
            <w:gridCol w:w="1037"/>
            <w:gridCol w:w="883"/>
            <w:gridCol w:w="2106"/>
          </w:tblGrid>
        </w:tblGridChange>
      </w:tblGrid>
      <w:tr>
        <w:trPr>
          <w:cantSplit w:val="0"/>
          <w:tblHeader w:val="0"/>
        </w:trPr>
        <w:tc>
          <w:tcPr>
            <w:shd w:fill="e6e6e6" w:val="cle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 Name</w:t>
            </w:r>
            <w:r w:rsidDel="00000000" w:rsidR="00000000" w:rsidRPr="00000000">
              <w:rPr>
                <w:rtl w:val="0"/>
              </w:rPr>
            </w:r>
          </w:p>
        </w:tc>
        <w:tc>
          <w:tcPr>
            <w:shd w:fill="e6e6e6" w:val="cle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Start</w:t>
            </w:r>
            <w:r w:rsidDel="00000000" w:rsidR="00000000" w:rsidRPr="00000000">
              <w:rPr>
                <w:rtl w:val="0"/>
              </w:rPr>
            </w:r>
          </w:p>
        </w:tc>
        <w:tc>
          <w:tcPr>
            <w:shd w:fill="e6e6e6" w:val="cle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Finish </w:t>
            </w:r>
            <w:r w:rsidDel="00000000" w:rsidR="00000000" w:rsidRPr="00000000">
              <w:rPr>
                <w:rtl w:val="0"/>
              </w:rPr>
            </w:r>
          </w:p>
        </w:tc>
        <w:tc>
          <w:tcPr>
            <w:shd w:fill="e6e6e6" w:val="cle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Effort</w:t>
            </w:r>
            <w:r w:rsidDel="00000000" w:rsidR="00000000" w:rsidRPr="00000000">
              <w:rPr>
                <w:rtl w:val="0"/>
              </w:rPr>
            </w:r>
          </w:p>
        </w:tc>
        <w:tc>
          <w:tcPr>
            <w:shd w:fill="e6e6e6" w:val="cle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Comments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Planning</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Review Requirements documents</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w:t>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 initial test estimates</w:t>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d</w:t>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Staff and train new test resources</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First deploy to QA test environment</w:t>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testing – Iteration 1</w:t>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Iteration 2 deploy to QA test environment</w:t>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testing – Iteration 2</w:t>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Regression testing</w:t>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UAT</w:t>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Resolution of final defects and final build testing</w:t>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 to Staging environment</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testing</w:t>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to Production</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D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Deliverables</w:t>
      </w:r>
    </w:p>
    <w:tbl>
      <w:tblPr>
        <w:tblStyle w:val="Table4"/>
        <w:tblW w:w="82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2700"/>
        <w:gridCol w:w="2700"/>
        <w:tblGridChange w:id="0">
          <w:tblGrid>
            <w:gridCol w:w="2880"/>
            <w:gridCol w:w="2700"/>
            <w:gridCol w:w="2700"/>
          </w:tblGrid>
        </w:tblGridChange>
      </w:tblGrid>
      <w:tr>
        <w:trPr>
          <w:cantSplit w:val="0"/>
          <w:tblHeader w:val="0"/>
        </w:trPr>
        <w:tc>
          <w:tcPr>
            <w:shd w:fill="f3f3f3"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w:t>
            </w:r>
            <w:r w:rsidDel="00000000" w:rsidR="00000000" w:rsidRPr="00000000">
              <w:rPr>
                <w:rtl w:val="0"/>
              </w:rPr>
            </w:r>
          </w:p>
        </w:tc>
        <w:tc>
          <w:tcPr>
            <w:shd w:fill="f3f3f3" w:val="cle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w:t>
            </w:r>
            <w:r w:rsidDel="00000000" w:rsidR="00000000" w:rsidRPr="00000000">
              <w:rPr>
                <w:rtl w:val="0"/>
              </w:rPr>
            </w:r>
          </w:p>
        </w:tc>
        <w:tc>
          <w:tcPr>
            <w:shd w:fill="f3f3f3"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 / Milestone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Plan</w:t>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QA Director; Test Team</w:t>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Traceability Matrix</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QA Director</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Results</w:t>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Status report</w:t>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 Manager, QA Director</w:t>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Metrics</w:t>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team members</w:t>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52" w:hanging="360"/>
      </w:pPr>
      <w:rPr>
        <w:vertAlign w:val="baseline"/>
      </w:rPr>
    </w:lvl>
    <w:lvl w:ilvl="1">
      <w:start w:val="1"/>
      <w:numFmt w:val="lowerLetter"/>
      <w:lvlText w:val="%2."/>
      <w:lvlJc w:val="left"/>
      <w:pPr>
        <w:ind w:left="1872" w:hanging="360"/>
      </w:pPr>
      <w:rPr>
        <w:vertAlign w:val="baseline"/>
      </w:rPr>
    </w:lvl>
    <w:lvl w:ilvl="2">
      <w:start w:val="1"/>
      <w:numFmt w:val="lowerRoman"/>
      <w:lvlText w:val="%3."/>
      <w:lvlJc w:val="right"/>
      <w:pPr>
        <w:ind w:left="2592" w:hanging="180"/>
      </w:pPr>
      <w:rPr>
        <w:vertAlign w:val="baseline"/>
      </w:rPr>
    </w:lvl>
    <w:lvl w:ilvl="3">
      <w:start w:val="1"/>
      <w:numFmt w:val="decimal"/>
      <w:lvlText w:val="%4."/>
      <w:lvlJc w:val="left"/>
      <w:pPr>
        <w:ind w:left="3312" w:hanging="360"/>
      </w:pPr>
      <w:rPr>
        <w:vertAlign w:val="baseline"/>
      </w:rPr>
    </w:lvl>
    <w:lvl w:ilvl="4">
      <w:start w:val="1"/>
      <w:numFmt w:val="lowerLetter"/>
      <w:lvlText w:val="%5."/>
      <w:lvlJc w:val="left"/>
      <w:pPr>
        <w:ind w:left="4032" w:hanging="360"/>
      </w:pPr>
      <w:rPr>
        <w:vertAlign w:val="baseline"/>
      </w:rPr>
    </w:lvl>
    <w:lvl w:ilvl="5">
      <w:start w:val="1"/>
      <w:numFmt w:val="lowerRoman"/>
      <w:lvlText w:val="%6."/>
      <w:lvlJc w:val="right"/>
      <w:pPr>
        <w:ind w:left="4752" w:hanging="180"/>
      </w:pPr>
      <w:rPr>
        <w:vertAlign w:val="baseline"/>
      </w:rPr>
    </w:lvl>
    <w:lvl w:ilvl="6">
      <w:start w:val="1"/>
      <w:numFmt w:val="decimal"/>
      <w:lvlText w:val="%7."/>
      <w:lvlJc w:val="left"/>
      <w:pPr>
        <w:ind w:left="5472" w:hanging="360"/>
      </w:pPr>
      <w:rPr>
        <w:vertAlign w:val="baseline"/>
      </w:rPr>
    </w:lvl>
    <w:lvl w:ilvl="7">
      <w:start w:val="1"/>
      <w:numFmt w:val="lowerLetter"/>
      <w:lvlText w:val="%8."/>
      <w:lvlJc w:val="left"/>
      <w:pPr>
        <w:ind w:left="6192" w:hanging="360"/>
      </w:pPr>
      <w:rPr>
        <w:vertAlign w:val="baseline"/>
      </w:rPr>
    </w:lvl>
    <w:lvl w:ilvl="8">
      <w:start w:val="1"/>
      <w:numFmt w:val="lowerRoman"/>
      <w:lvlText w:val="%9."/>
      <w:lvlJc w:val="right"/>
      <w:pPr>
        <w:ind w:left="6912" w:hanging="180"/>
      </w:pPr>
      <w:rPr>
        <w:vertAlign w:val="baseline"/>
      </w:rPr>
    </w:lvl>
  </w:abstractNum>
  <w:abstractNum w:abstractNumId="2">
    <w:lvl w:ilvl="0">
      <w:start w:val="1"/>
      <w:numFmt w:val="decimal"/>
      <w:lvlText w:val="%1."/>
      <w:lvlJc w:val="left"/>
      <w:pPr>
        <w:ind w:left="1151" w:hanging="360"/>
      </w:pPr>
      <w:rPr>
        <w:vertAlign w:val="baseline"/>
      </w:rPr>
    </w:lvl>
    <w:lvl w:ilvl="1">
      <w:start w:val="1"/>
      <w:numFmt w:val="lowerLetter"/>
      <w:lvlText w:val="%2."/>
      <w:lvlJc w:val="left"/>
      <w:pPr>
        <w:ind w:left="1871" w:hanging="360"/>
      </w:pPr>
      <w:rPr>
        <w:vertAlign w:val="baseline"/>
      </w:rPr>
    </w:lvl>
    <w:lvl w:ilvl="2">
      <w:start w:val="1"/>
      <w:numFmt w:val="lowerRoman"/>
      <w:lvlText w:val="%3."/>
      <w:lvlJc w:val="right"/>
      <w:pPr>
        <w:ind w:left="2591" w:hanging="180"/>
      </w:pPr>
      <w:rPr>
        <w:vertAlign w:val="baseline"/>
      </w:rPr>
    </w:lvl>
    <w:lvl w:ilvl="3">
      <w:start w:val="1"/>
      <w:numFmt w:val="decimal"/>
      <w:lvlText w:val="%4."/>
      <w:lvlJc w:val="left"/>
      <w:pPr>
        <w:ind w:left="3311" w:hanging="360"/>
      </w:pPr>
      <w:rPr>
        <w:vertAlign w:val="baseline"/>
      </w:rPr>
    </w:lvl>
    <w:lvl w:ilvl="4">
      <w:start w:val="1"/>
      <w:numFmt w:val="lowerLetter"/>
      <w:lvlText w:val="%5."/>
      <w:lvlJc w:val="left"/>
      <w:pPr>
        <w:ind w:left="4031" w:hanging="360"/>
      </w:pPr>
      <w:rPr>
        <w:vertAlign w:val="baseline"/>
      </w:rPr>
    </w:lvl>
    <w:lvl w:ilvl="5">
      <w:start w:val="1"/>
      <w:numFmt w:val="lowerRoman"/>
      <w:lvlText w:val="%6."/>
      <w:lvlJc w:val="right"/>
      <w:pPr>
        <w:ind w:left="4751" w:hanging="180"/>
      </w:pPr>
      <w:rPr>
        <w:vertAlign w:val="baseline"/>
      </w:rPr>
    </w:lvl>
    <w:lvl w:ilvl="6">
      <w:start w:val="1"/>
      <w:numFmt w:val="decimal"/>
      <w:lvlText w:val="%7."/>
      <w:lvlJc w:val="left"/>
      <w:pPr>
        <w:ind w:left="5471" w:hanging="360"/>
      </w:pPr>
      <w:rPr>
        <w:vertAlign w:val="baseline"/>
      </w:rPr>
    </w:lvl>
    <w:lvl w:ilvl="7">
      <w:start w:val="1"/>
      <w:numFmt w:val="lowerLetter"/>
      <w:lvlText w:val="%8."/>
      <w:lvlJc w:val="left"/>
      <w:pPr>
        <w:ind w:left="6191" w:hanging="360"/>
      </w:pPr>
      <w:rPr>
        <w:vertAlign w:val="baseline"/>
      </w:rPr>
    </w:lvl>
    <w:lvl w:ilvl="8">
      <w:start w:val="1"/>
      <w:numFmt w:val="lowerRoman"/>
      <w:lvlText w:val="%9."/>
      <w:lvlJc w:val="right"/>
      <w:pPr>
        <w:ind w:left="6911" w:hanging="18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Заголовок1,h1">
    <w:name w:val="Заголовок 1,h1"/>
    <w:basedOn w:val="Обычный"/>
    <w:next w:val="Обычный"/>
    <w:autoRedefine w:val="0"/>
    <w:hidden w:val="0"/>
    <w:qFormat w:val="0"/>
    <w:pPr>
      <w:keepNext w:val="1"/>
      <w:numPr>
        <w:ilvl w:val="0"/>
        <w:numId w:val="2"/>
      </w:numPr>
      <w:suppressAutoHyphens w:val="1"/>
      <w:spacing w:after="120" w:before="120" w:line="1" w:lineRule="atLeast"/>
      <w:ind w:leftChars="-1" w:rightChars="0" w:firstLineChars="-1"/>
      <w:textDirection w:val="btLr"/>
      <w:textAlignment w:val="top"/>
      <w:outlineLvl w:val="0"/>
    </w:pPr>
    <w:rPr>
      <w:b w:val="1"/>
      <w:w w:val="100"/>
      <w:position w:val="-1"/>
      <w:sz w:val="36"/>
      <w:szCs w:val="24"/>
      <w:effect w:val="none"/>
      <w:vertAlign w:val="baseline"/>
      <w:cs w:val="0"/>
      <w:em w:val="none"/>
      <w:lang w:bidi="ar-SA" w:eastAsia="en-US" w:val="en-US"/>
    </w:rPr>
  </w:style>
  <w:style w:type="paragraph" w:styleId="Заголовок2">
    <w:name w:val="Заголовок 2"/>
    <w:basedOn w:val="Обычный"/>
    <w:next w:val="Обычный"/>
    <w:autoRedefine w:val="0"/>
    <w:hidden w:val="0"/>
    <w:qFormat w:val="0"/>
    <w:pPr>
      <w:keepNext w:val="1"/>
      <w:numPr>
        <w:ilvl w:val="1"/>
        <w:numId w:val="2"/>
      </w:numPr>
      <w:suppressAutoHyphens w:val="1"/>
      <w:spacing w:after="120" w:before="120" w:line="1" w:lineRule="atLeast"/>
      <w:ind w:leftChars="-1" w:rightChars="0" w:firstLineChars="-1"/>
      <w:textDirection w:val="btLr"/>
      <w:textAlignment w:val="top"/>
      <w:outlineLvl w:val="1"/>
    </w:pPr>
    <w:rPr>
      <w:w w:val="100"/>
      <w:position w:val="-1"/>
      <w:sz w:val="28"/>
      <w:szCs w:val="24"/>
      <w:effect w:val="none"/>
      <w:vertAlign w:val="baseline"/>
      <w:cs w:val="0"/>
      <w:em w:val="none"/>
      <w:lang w:bidi="ar-SA" w:eastAsia="en-US" w:val="en-US"/>
    </w:rPr>
  </w:style>
  <w:style w:type="paragraph" w:styleId="Заголовок3">
    <w:name w:val="Заголовок 3"/>
    <w:basedOn w:val="Обычный"/>
    <w:next w:val="Обычный"/>
    <w:autoRedefine w:val="0"/>
    <w:hidden w:val="0"/>
    <w:qFormat w:val="0"/>
    <w:pPr>
      <w:keepNext w:val="1"/>
      <w:numPr>
        <w:ilvl w:val="2"/>
        <w:numId w:val="2"/>
      </w:numPr>
      <w:suppressAutoHyphens w:val="1"/>
      <w:spacing w:after="120" w:before="120" w:line="1" w:lineRule="atLeast"/>
      <w:ind w:leftChars="-1" w:rightChars="0" w:firstLineChars="-1"/>
      <w:textDirection w:val="btLr"/>
      <w:textAlignment w:val="top"/>
      <w:outlineLvl w:val="2"/>
    </w:pPr>
    <w:rPr>
      <w:b w:val="1"/>
      <w:bCs w:val="1"/>
      <w:w w:val="100"/>
      <w:position w:val="-1"/>
      <w:sz w:val="24"/>
      <w:szCs w:val="24"/>
      <w:effect w:val="none"/>
      <w:vertAlign w:val="baseline"/>
      <w:cs w:val="0"/>
      <w:em w:val="none"/>
      <w:lang w:bidi="ar-SA" w:eastAsia="en-US" w:val="en-US"/>
    </w:rPr>
  </w:style>
  <w:style w:type="paragraph" w:styleId="Заголовок4">
    <w:name w:val="Заголовок 4"/>
    <w:basedOn w:val="Обычный"/>
    <w:next w:val="Обычный"/>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Заголовок5">
    <w:name w:val="Заголовок 5"/>
    <w:basedOn w:val="Обычный"/>
    <w:next w:val="Обычный"/>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Заголовок6">
    <w:name w:val="Заголовок 6"/>
    <w:basedOn w:val="Обычный"/>
    <w:next w:val="Обычный"/>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Заголовок7">
    <w:name w:val="Заголовок 7"/>
    <w:basedOn w:val="Обычный"/>
    <w:next w:val="Обычный"/>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w w:val="100"/>
      <w:position w:val="-1"/>
      <w:sz w:val="22"/>
      <w:szCs w:val="24"/>
      <w:effect w:val="none"/>
      <w:vertAlign w:val="baseline"/>
      <w:cs w:val="0"/>
      <w:em w:val="none"/>
      <w:lang w:bidi="ar-SA" w:eastAsia="en-US" w:val="en-US"/>
    </w:rPr>
  </w:style>
  <w:style w:type="paragraph" w:styleId="Заголовок8">
    <w:name w:val="Заголовок 8"/>
    <w:basedOn w:val="Обычный"/>
    <w:next w:val="Обычный"/>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i w:val="1"/>
      <w:iCs w:val="1"/>
      <w:w w:val="100"/>
      <w:position w:val="-1"/>
      <w:sz w:val="22"/>
      <w:szCs w:val="24"/>
      <w:effect w:val="none"/>
      <w:vertAlign w:val="baseline"/>
      <w:cs w:val="0"/>
      <w:em w:val="none"/>
      <w:lang w:bidi="ar-SA" w:eastAsia="en-US" w:val="en-US"/>
    </w:rPr>
  </w:style>
  <w:style w:type="paragraph" w:styleId="Заголовок9">
    <w:name w:val="Заголовок 9"/>
    <w:basedOn w:val="Обычный"/>
    <w:next w:val="Обычный"/>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Оглавление3">
    <w:name w:val="Оглавление 3"/>
    <w:basedOn w:val="Обычный"/>
    <w:next w:val="Обычный"/>
    <w:autoRedefine w:val="0"/>
    <w:hidden w:val="0"/>
    <w:qFormat w:val="0"/>
    <w:pPr>
      <w:suppressAutoHyphens w:val="1"/>
      <w:spacing w:line="1" w:lineRule="atLeast"/>
      <w:ind w:left="480" w:leftChars="-1" w:rightChars="0" w:firstLineChars="-1"/>
      <w:textDirection w:val="btLr"/>
      <w:textAlignment w:val="top"/>
      <w:outlineLvl w:val="0"/>
    </w:pPr>
    <w:rPr>
      <w:i w:val="1"/>
      <w:iCs w:val="1"/>
      <w:w w:val="100"/>
      <w:position w:val="-1"/>
      <w:sz w:val="22"/>
      <w:szCs w:val="24"/>
      <w:effect w:val="none"/>
      <w:vertAlign w:val="baseline"/>
      <w:cs w:val="0"/>
      <w:em w:val="none"/>
      <w:lang w:bidi="ar-SA" w:eastAsia="en-US" w:val="en-US"/>
    </w:rPr>
  </w:style>
  <w:style w:type="paragraph" w:styleId="Оглавление2">
    <w:name w:val="Оглавление 2"/>
    <w:basedOn w:val="Обычный"/>
    <w:next w:val="Обычный"/>
    <w:autoRedefine w:val="0"/>
    <w:hidden w:val="0"/>
    <w:qFormat w:val="0"/>
    <w:pPr>
      <w:suppressAutoHyphens w:val="1"/>
      <w:spacing w:line="1" w:lineRule="atLeast"/>
      <w:ind w:left="240" w:leftChars="-1" w:rightChars="0" w:firstLineChars="-1"/>
      <w:textDirection w:val="btLr"/>
      <w:textAlignment w:val="top"/>
      <w:outlineLvl w:val="0"/>
    </w:pPr>
    <w:rPr>
      <w:smallCaps w:val="1"/>
      <w:w w:val="100"/>
      <w:position w:val="-1"/>
      <w:sz w:val="22"/>
      <w:szCs w:val="24"/>
      <w:effect w:val="none"/>
      <w:vertAlign w:val="baseline"/>
      <w:cs w:val="0"/>
      <w:em w:val="none"/>
      <w:lang w:bidi="ar-SA" w:eastAsia="en-US" w:val="en-US"/>
    </w:rPr>
  </w:style>
  <w:style w:type="paragraph" w:styleId="Bullet">
    <w:name w:val="Bullet"/>
    <w:basedOn w:val="Обычный"/>
    <w:next w:val="Bullet"/>
    <w:autoRedefine w:val="0"/>
    <w:hidden w:val="0"/>
    <w:qFormat w:val="0"/>
    <w:pPr>
      <w:numPr>
        <w:ilvl w:val="0"/>
        <w:numId w:val="1"/>
      </w:numPr>
      <w:suppressAutoHyphens w:val="1"/>
      <w:spacing w:line="1" w:lineRule="atLeast"/>
      <w:ind w:leftChars="-1" w:rightChars="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before="120" w:line="1" w:lineRule="atLeast"/>
      <w:ind w:left="720" w:leftChars="-1" w:rightChars="0" w:firstLine="720" w:firstLineChars="-1"/>
      <w:textDirection w:val="btLr"/>
      <w:textAlignment w:val="top"/>
      <w:outlineLvl w:val="0"/>
    </w:pPr>
    <w:rPr>
      <w:b w:val="1"/>
      <w:w w:val="100"/>
      <w:position w:val="-1"/>
      <w:sz w:val="22"/>
      <w:szCs w:val="20"/>
      <w:effect w:val="none"/>
      <w:vertAlign w:val="baseline"/>
      <w:cs w:val="0"/>
      <w:em w:val="none"/>
      <w:lang w:bidi="ar-SA" w:eastAsia="en-US" w:val="en-US"/>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2"/>
      <w:szCs w:val="24"/>
      <w:effect w:val="none"/>
      <w:vertAlign w:val="baseline"/>
      <w:cs w:val="0"/>
      <w:em w:val="none"/>
      <w:lang w:bidi="ar-SA" w:eastAsia="en-US" w:val="en-US"/>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before="120" w:line="1" w:lineRule="atLeast"/>
      <w:ind w:left="576"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главление1">
    <w:name w:val="Оглавление 1"/>
    <w:basedOn w:val="Обычный"/>
    <w:next w:val="Обычный"/>
    <w:autoRedefine w:val="0"/>
    <w:hidden w:val="0"/>
    <w:qFormat w:val="0"/>
    <w:pPr>
      <w:suppressAutoHyphens w:val="1"/>
      <w:spacing w:after="120" w:before="120" w:line="1" w:lineRule="atLeast"/>
      <w:ind w:leftChars="-1" w:rightChars="0" w:firstLineChars="-1"/>
      <w:textDirection w:val="btLr"/>
      <w:textAlignment w:val="top"/>
      <w:outlineLvl w:val="0"/>
    </w:pPr>
    <w:rPr>
      <w:b w:val="1"/>
      <w:bCs w:val="1"/>
      <w:caps w:val="1"/>
      <w:w w:val="100"/>
      <w:position w:val="-1"/>
      <w:sz w:val="22"/>
      <w:szCs w:val="24"/>
      <w:effect w:val="none"/>
      <w:vertAlign w:val="baseline"/>
      <w:cs w:val="0"/>
      <w:em w:val="none"/>
      <w:lang w:bidi="ar-SA" w:eastAsia="en-US" w:val="en-US"/>
    </w:rPr>
  </w:style>
  <w:style w:type="paragraph" w:styleId="Оглавление4">
    <w:name w:val="Оглавление 4"/>
    <w:basedOn w:val="Обычный"/>
    <w:next w:val="Обычный"/>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5">
    <w:name w:val="Оглавление 5"/>
    <w:basedOn w:val="Обычный"/>
    <w:next w:val="Обычный"/>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6">
    <w:name w:val="Оглавление 6"/>
    <w:basedOn w:val="Обычный"/>
    <w:next w:val="Обычный"/>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7">
    <w:name w:val="Оглавление 7"/>
    <w:basedOn w:val="Обычный"/>
    <w:next w:val="Обычный"/>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8">
    <w:name w:val="Оглавление 8"/>
    <w:basedOn w:val="Обычный"/>
    <w:next w:val="Обычный"/>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Оглавление9">
    <w:name w:val="Оглавление 9"/>
    <w:basedOn w:val="Обычный"/>
    <w:next w:val="Обычный"/>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2"/>
      <w:szCs w:val="21"/>
      <w:effect w:val="none"/>
      <w:vertAlign w:val="baseline"/>
      <w:cs w:val="0"/>
      <w:em w:val="none"/>
      <w:lang w:bidi="ar-SA" w:eastAsia="en-US" w:val="en-US"/>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paragraph" w:styleId="Обычныйотступ">
    <w:name w:val="Обычный отступ"/>
    <w:basedOn w:val="Обычный"/>
    <w:next w:val="Обычныйотступ"/>
    <w:autoRedefine w:val="0"/>
    <w:hidden w:val="0"/>
    <w:qFormat w:val="0"/>
    <w:pPr>
      <w:suppressAutoHyphens w:val="1"/>
      <w:spacing w:before="120" w:line="1" w:lineRule="atLeast"/>
      <w:ind w:left="720"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Указатель1">
    <w:name w:val="Указатель 1"/>
    <w:basedOn w:val="Обычный"/>
    <w:next w:val="Обычный"/>
    <w:autoRedefine w:val="0"/>
    <w:hidden w:val="0"/>
    <w:qFormat w:val="0"/>
    <w:pPr>
      <w:suppressAutoHyphens w:val="1"/>
      <w:spacing w:before="120" w:line="1" w:lineRule="atLeast"/>
      <w:ind w:leftChars="-1" w:rightChars="0" w:firstLine="720" w:firstLineChars="-1"/>
      <w:textDirection w:val="btLr"/>
      <w:textAlignment w:val="top"/>
      <w:outlineLvl w:val="0"/>
    </w:pPr>
    <w:rPr>
      <w:w w:val="100"/>
      <w:position w:val="-1"/>
      <w:sz w:val="22"/>
      <w:szCs w:val="20"/>
      <w:effect w:val="none"/>
      <w:vertAlign w:val="baseline"/>
      <w:cs w:val="0"/>
      <w:em w:val="none"/>
      <w:lang w:bidi="ar-SA" w:eastAsia="en-US" w:val="en-US"/>
    </w:rPr>
  </w:style>
  <w:style w:type="character" w:styleId="Просмотреннаягиперссылка">
    <w:name w:val="Просмотренная гиперссылка"/>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body">
    <w:name w:val="body"/>
    <w:basedOn w:val="Обычный"/>
    <w:next w:val="body"/>
    <w:autoRedefine w:val="0"/>
    <w:hidden w:val="0"/>
    <w:qFormat w:val="0"/>
    <w:pPr>
      <w:widowControl w:val="0"/>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8"/>
      <w:szCs w:val="24"/>
      <w:effect w:val="none"/>
      <w:vertAlign w:val="baseline"/>
      <w:cs w:val="0"/>
      <w:em w:val="none"/>
      <w:lang w:bidi="ar-SA" w:eastAsia="en-US" w:val="en-US"/>
    </w:rPr>
  </w:style>
  <w:style w:type="paragraph" w:styleId="Основнойтекст2">
    <w:name w:val="Основной текст 2"/>
    <w:basedOn w:val="Обычный"/>
    <w:next w:val="Основнойтекст2"/>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ff"/>
      <w:w w:val="100"/>
      <w:position w:val="-1"/>
      <w:sz w:val="22"/>
      <w:szCs w:val="20"/>
      <w:effect w:val="none"/>
      <w:vertAlign w:val="baseline"/>
      <w:cs w:val="0"/>
      <w:em w:val="none"/>
      <w:lang w:bidi="ar-SA" w:eastAsia="en-US" w:val="en-US"/>
    </w:rPr>
  </w:style>
  <w:style w:type="paragraph" w:styleId="Обычный(веб)">
    <w:name w:val="Обычный (веб)"/>
    <w:basedOn w:val="Обычный"/>
    <w:next w:val="Обычный(веб)"/>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text">
    <w:name w:val="bodyt text"/>
    <w:basedOn w:val="Обычный"/>
    <w:next w:val="body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PlainHeader">
    <w:name w:val="Plain Header"/>
    <w:basedOn w:val="Обычный"/>
    <w:next w:val="body"/>
    <w:autoRedefine w:val="0"/>
    <w:hidden w:val="0"/>
    <w:qFormat w:val="0"/>
    <w:pPr>
      <w:keepNext w:val="1"/>
      <w:suppressAutoHyphens w:val="1"/>
      <w:spacing w:before="160" w:line="1" w:lineRule="atLeast"/>
      <w:ind w:leftChars="-1" w:rightChars="0" w:firstLineChars="-1"/>
      <w:textDirection w:val="btLr"/>
      <w:textAlignment w:val="top"/>
      <w:outlineLvl w:val="0"/>
    </w:pPr>
    <w:rPr>
      <w:rFonts w:ascii="Arial" w:hAnsi="Arial"/>
      <w:b w:val="1"/>
      <w:w w:val="100"/>
      <w:position w:val="-1"/>
      <w:sz w:val="20"/>
      <w:szCs w:val="20"/>
      <w:effect w:val="none"/>
      <w:vertAlign w:val="baseline"/>
      <w:cs w:val="0"/>
      <w:em w:val="none"/>
      <w:lang w:bidi="ar-SA" w:eastAsia="en-US" w:val="en-GB"/>
    </w:rPr>
  </w:style>
  <w:style w:type="character" w:styleId="Heading2Char">
    <w:name w:val="Heading 2 Char"/>
    <w:next w:val="Heading2Char"/>
    <w:autoRedefine w:val="0"/>
    <w:hidden w:val="0"/>
    <w:qFormat w:val="0"/>
    <w:rPr>
      <w:w w:val="100"/>
      <w:position w:val="-1"/>
      <w:sz w:val="28"/>
      <w:szCs w:val="24"/>
      <w:effect w:val="none"/>
      <w:vertAlign w:val="baseline"/>
      <w:cs w:val="0"/>
      <w:em w:val="none"/>
      <w:lang w:bidi="ar-SA" w:eastAsia="en-US" w:val="en-US"/>
    </w:rPr>
  </w:style>
  <w:style w:type="character" w:styleId="michelledunn">
    <w:name w:val="michelledunn"/>
    <w:next w:val="michelledunn"/>
    <w:autoRedefine w:val="0"/>
    <w:hidden w:val="0"/>
    <w:qFormat w:val="0"/>
    <w:rPr>
      <w:rFonts w:ascii="Arial" w:cs="Arial" w:hAnsi="Arial"/>
      <w:color w:val="000080"/>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mHLBQJIX6TIHgzephc3SMpRGw==">AMUW2mV1Tu0AP7PFuLW8o/CoLVxTr3lQS3y+anG3Kpdyd4rJuUVczaV/CiOix7Lx7++qTsJ9scJKyfDi/4tdpOQw7ukmRJ1iDOVYojnd6aFlmxQVTT3qVCWmoJkxAWxG7lSTPSd41Ttix7zW2gul3Ptq3bVK32gAhOPJS5BFs7aMj4qj0qhAvkzDGKjJy54Z8yzCe2s7TG+RzX55pVG/h8WqBcvq4BAXrhZ2/aX2rKshm9cwoXY8c1RqzQrjZobIIipplXVraWDch08UcTTbbKvEW8iX9rtv0rcWYbUynM/Y20OPJYYYThhOj/YWwk2sP9yDrignvduEEjQ3CAI3ku3w3v1GsLKkwE5UioKwbwDhJ+gVbbsKi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2005-07-17T15:12:00Z</dcterms:created>
  <dc:creator>Janet Gregory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1044225045</vt:i4>
  </property>
  <property fmtid="{D5CDD505-2E9C-101B-9397-08002B2CF9AE}" pid="4" name="_EmailSubject">
    <vt:lpstr>[agile-testing] Test plan templates?</vt:lpstr>
  </property>
  <property fmtid="{D5CDD505-2E9C-101B-9397-08002B2CF9AE}" pid="5" name="_AuthorEmail">
    <vt:lpstr>janet_gregory@shaw.ca</vt:lpstr>
  </property>
  <property fmtid="{D5CDD505-2E9C-101B-9397-08002B2CF9AE}" pid="6" name="_AuthorEmailDisplayName">
    <vt:lpstr>Janet Gregory</vt:lpstr>
  </property>
  <property fmtid="{D5CDD505-2E9C-101B-9397-08002B2CF9AE}" pid="7" name="_ReviewingToolsShownOnce">
    <vt:lpstr/>
  </property>
</Properties>
</file>