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1366" w14:textId="25CA95D9" w:rsidR="006A5B7E" w:rsidRPr="006A5B7E" w:rsidRDefault="006A5B7E" w:rsidP="006A5B7E">
      <w:pPr>
        <w:jc w:val="center"/>
        <w:rPr>
          <w:b/>
          <w:bCs/>
        </w:rPr>
      </w:pPr>
      <w:r w:rsidRPr="006A5B7E">
        <w:rPr>
          <w:b/>
          <w:bCs/>
        </w:rPr>
        <w:t>COVID-19 Patient Data Analysis Report</w:t>
      </w:r>
      <w:r w:rsidR="006A47C7">
        <w:rPr>
          <w:b/>
          <w:bCs/>
        </w:rPr>
        <w:t xml:space="preserve"> (EDA)</w:t>
      </w:r>
    </w:p>
    <w:p w14:paraId="59CC12A9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1. Introduction</w:t>
      </w:r>
    </w:p>
    <w:p w14:paraId="04F4B8BC" w14:textId="77777777" w:rsidR="006A5B7E" w:rsidRPr="006A5B7E" w:rsidRDefault="006A5B7E" w:rsidP="006A5B7E">
      <w:r w:rsidRPr="006A5B7E">
        <w:t>The COVID-19 pandemic created an urgent need to understand the factors that influence patient outcomes and mortality. This project performs an Exploratory Data Analysis (EDA) on a large COVID-19 patient dataset provided by the Mexican Government. The dataset contains anonymized patient information including demographic details, comorbidities, hospitalization status, ICU admission, intubation records, and mortality outcomes.</w:t>
      </w:r>
    </w:p>
    <w:p w14:paraId="3B5FC7E2" w14:textId="77777777" w:rsidR="006A5B7E" w:rsidRPr="006A5B7E" w:rsidRDefault="006A5B7E" w:rsidP="006A5B7E">
      <w:r w:rsidRPr="006A5B7E">
        <w:t>The objective of this analysis is to identify patterns, trends, and risk factors associated with COVID-19 severity and mortality through data cleaning, feature engineering, univariate, bivariate, and multivariate analysis.</w:t>
      </w:r>
    </w:p>
    <w:p w14:paraId="6483FCCB" w14:textId="77777777" w:rsidR="006A5B7E" w:rsidRPr="006A5B7E" w:rsidRDefault="006A5B7E" w:rsidP="006A5B7E">
      <w:r w:rsidRPr="006A5B7E">
        <w:pict w14:anchorId="04F0EC65">
          <v:rect id="_x0000_i1079" style="width:0;height:1.5pt" o:hralign="center" o:hrstd="t" o:hr="t" fillcolor="#a0a0a0" stroked="f"/>
        </w:pict>
      </w:r>
    </w:p>
    <w:p w14:paraId="3685F3D4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2. Dataset Overview</w:t>
      </w:r>
    </w:p>
    <w:p w14:paraId="4BE7DE10" w14:textId="77777777" w:rsidR="006A5B7E" w:rsidRPr="006A5B7E" w:rsidRDefault="006A5B7E" w:rsidP="006A5B7E">
      <w:r w:rsidRPr="006A5B7E">
        <w:t>The dataset contains more than one million patient records and includes information related to:</w:t>
      </w:r>
    </w:p>
    <w:p w14:paraId="193EE1AF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Age</w:t>
      </w:r>
    </w:p>
    <w:p w14:paraId="1C64B032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Gender</w:t>
      </w:r>
    </w:p>
    <w:p w14:paraId="5DC83BCA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Pregnancy status</w:t>
      </w:r>
    </w:p>
    <w:p w14:paraId="65AA951D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COVID-19 test result</w:t>
      </w:r>
    </w:p>
    <w:p w14:paraId="5C27667B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Hospitalization status</w:t>
      </w:r>
    </w:p>
    <w:p w14:paraId="6E935A91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ICU admission</w:t>
      </w:r>
    </w:p>
    <w:p w14:paraId="26065D5F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Intubation status</w:t>
      </w:r>
    </w:p>
    <w:p w14:paraId="5D38C02E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Comorbidities</w:t>
      </w:r>
    </w:p>
    <w:p w14:paraId="6531872A" w14:textId="77777777" w:rsidR="006A5B7E" w:rsidRPr="006A5B7E" w:rsidRDefault="006A5B7E" w:rsidP="006A5B7E">
      <w:pPr>
        <w:numPr>
          <w:ilvl w:val="0"/>
          <w:numId w:val="1"/>
        </w:numPr>
      </w:pPr>
      <w:r w:rsidRPr="006A5B7E">
        <w:t>Date of death</w:t>
      </w:r>
    </w:p>
    <w:p w14:paraId="381B4A06" w14:textId="77777777" w:rsidR="006A5B7E" w:rsidRPr="006A5B7E" w:rsidRDefault="006A5B7E" w:rsidP="006A5B7E">
      <w:r w:rsidRPr="006A5B7E">
        <w:t>The dataset provides valuable insights into the impact of age, gender, underlying diseases, and disease severity on patient outcomes.</w:t>
      </w:r>
    </w:p>
    <w:p w14:paraId="09F39403" w14:textId="77777777" w:rsidR="006A5B7E" w:rsidRPr="006A5B7E" w:rsidRDefault="006A5B7E" w:rsidP="006A5B7E">
      <w:r w:rsidRPr="006A5B7E">
        <w:pict w14:anchorId="29A99371">
          <v:rect id="_x0000_i1080" style="width:0;height:1.5pt" o:hralign="center" o:hrstd="t" o:hr="t" fillcolor="#a0a0a0" stroked="f"/>
        </w:pict>
      </w:r>
    </w:p>
    <w:p w14:paraId="6081E3AC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3. Data Cleaning and Preprocessing</w:t>
      </w:r>
    </w:p>
    <w:p w14:paraId="72081A3E" w14:textId="77777777" w:rsidR="006A5B7E" w:rsidRPr="006A5B7E" w:rsidRDefault="006A5B7E" w:rsidP="006A5B7E">
      <w:r w:rsidRPr="006A5B7E">
        <w:t>Several preprocessing steps were performed to improve data quality and prepare the dataset for analysis.</w:t>
      </w:r>
    </w:p>
    <w:p w14:paraId="3BE3B7C8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Data Cleaning Activities</w:t>
      </w:r>
    </w:p>
    <w:p w14:paraId="2A0E45DB" w14:textId="77777777" w:rsidR="006A5B7E" w:rsidRPr="006A5B7E" w:rsidRDefault="006A5B7E" w:rsidP="006A5B7E">
      <w:pPr>
        <w:numPr>
          <w:ilvl w:val="0"/>
          <w:numId w:val="2"/>
        </w:numPr>
      </w:pPr>
      <w:r w:rsidRPr="006A5B7E">
        <w:t>Removed unnecessary columns.</w:t>
      </w:r>
    </w:p>
    <w:p w14:paraId="009AA001" w14:textId="77777777" w:rsidR="006A5B7E" w:rsidRPr="006A5B7E" w:rsidRDefault="006A5B7E" w:rsidP="006A5B7E">
      <w:pPr>
        <w:numPr>
          <w:ilvl w:val="0"/>
          <w:numId w:val="2"/>
        </w:numPr>
      </w:pPr>
      <w:r w:rsidRPr="006A5B7E">
        <w:t>Handled invalid and unknown values.</w:t>
      </w:r>
    </w:p>
    <w:p w14:paraId="46F8F7BE" w14:textId="77777777" w:rsidR="006A5B7E" w:rsidRPr="006A5B7E" w:rsidRDefault="006A5B7E" w:rsidP="006A5B7E">
      <w:pPr>
        <w:numPr>
          <w:ilvl w:val="0"/>
          <w:numId w:val="2"/>
        </w:numPr>
      </w:pPr>
      <w:r w:rsidRPr="006A5B7E">
        <w:lastRenderedPageBreak/>
        <w:t>Converted categorical codes into meaningful labels.</w:t>
      </w:r>
    </w:p>
    <w:p w14:paraId="58450266" w14:textId="77777777" w:rsidR="006A5B7E" w:rsidRPr="006A5B7E" w:rsidRDefault="006A5B7E" w:rsidP="006A5B7E">
      <w:pPr>
        <w:numPr>
          <w:ilvl w:val="0"/>
          <w:numId w:val="2"/>
        </w:numPr>
      </w:pPr>
      <w:r w:rsidRPr="006A5B7E">
        <w:t>Corrected inconsistent data formats.</w:t>
      </w:r>
    </w:p>
    <w:p w14:paraId="6A79E835" w14:textId="77777777" w:rsidR="006A5B7E" w:rsidRPr="006A5B7E" w:rsidRDefault="006A5B7E" w:rsidP="006A5B7E">
      <w:pPr>
        <w:numPr>
          <w:ilvl w:val="0"/>
          <w:numId w:val="2"/>
        </w:numPr>
      </w:pPr>
      <w:r w:rsidRPr="006A5B7E">
        <w:t>Created derived variables for easier interpretation.</w:t>
      </w:r>
    </w:p>
    <w:p w14:paraId="61CE1B55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Missing Value Treatment</w:t>
      </w:r>
    </w:p>
    <w:p w14:paraId="3AFB832A" w14:textId="77777777" w:rsidR="006A5B7E" w:rsidRPr="006A5B7E" w:rsidRDefault="006A5B7E" w:rsidP="006A5B7E">
      <w:r w:rsidRPr="006A5B7E">
        <w:t>Missing and unknown values were identified and appropriately handled to ensure accurate analysis.</w:t>
      </w:r>
    </w:p>
    <w:p w14:paraId="5DE3C2B0" w14:textId="77777777" w:rsidR="006A5B7E" w:rsidRPr="006A5B7E" w:rsidRDefault="006A5B7E" w:rsidP="006A5B7E">
      <w:r w:rsidRPr="006A5B7E">
        <w:pict w14:anchorId="698A2B18">
          <v:rect id="_x0000_i1081" style="width:0;height:1.5pt" o:hralign="center" o:hrstd="t" o:hr="t" fillcolor="#a0a0a0" stroked="f"/>
        </w:pict>
      </w:r>
    </w:p>
    <w:p w14:paraId="05B0D161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4. Feature Engineering</w:t>
      </w:r>
    </w:p>
    <w:p w14:paraId="6B5D17E1" w14:textId="77777777" w:rsidR="006A5B7E" w:rsidRPr="006A5B7E" w:rsidRDefault="006A5B7E" w:rsidP="006A5B7E">
      <w:r w:rsidRPr="006A5B7E">
        <w:t>Several new features were created to enhance analytical capability.</w:t>
      </w:r>
    </w:p>
    <w:p w14:paraId="6D6A01EE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Death Feature</w:t>
      </w:r>
    </w:p>
    <w:p w14:paraId="16D8F695" w14:textId="77777777" w:rsidR="006A5B7E" w:rsidRPr="006A5B7E" w:rsidRDefault="006A5B7E" w:rsidP="006A5B7E">
      <w:r w:rsidRPr="006A5B7E">
        <w:t>The DATE_DIED column was converted into a binary Death variable:</w:t>
      </w:r>
    </w:p>
    <w:p w14:paraId="1C7873FE" w14:textId="77777777" w:rsidR="006A5B7E" w:rsidRPr="006A5B7E" w:rsidRDefault="006A5B7E" w:rsidP="006A5B7E">
      <w:pPr>
        <w:numPr>
          <w:ilvl w:val="0"/>
          <w:numId w:val="3"/>
        </w:numPr>
      </w:pPr>
      <w:r w:rsidRPr="006A5B7E">
        <w:t>1 = Patient Died</w:t>
      </w:r>
    </w:p>
    <w:p w14:paraId="5406A426" w14:textId="77777777" w:rsidR="006A5B7E" w:rsidRPr="006A5B7E" w:rsidRDefault="006A5B7E" w:rsidP="006A5B7E">
      <w:pPr>
        <w:numPr>
          <w:ilvl w:val="0"/>
          <w:numId w:val="3"/>
        </w:numPr>
      </w:pPr>
      <w:r w:rsidRPr="006A5B7E">
        <w:t>0 = Patient Survived</w:t>
      </w:r>
    </w:p>
    <w:p w14:paraId="1DD42D95" w14:textId="77777777" w:rsidR="006A5B7E" w:rsidRPr="006A5B7E" w:rsidRDefault="006A5B7E" w:rsidP="006A5B7E">
      <w:r w:rsidRPr="006A5B7E">
        <w:t>This simplified mortality analysis.</w:t>
      </w:r>
    </w:p>
    <w:p w14:paraId="6FE5768E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Age Group Feature</w:t>
      </w:r>
    </w:p>
    <w:p w14:paraId="51022616" w14:textId="77777777" w:rsidR="006A5B7E" w:rsidRPr="006A5B7E" w:rsidRDefault="006A5B7E" w:rsidP="006A5B7E">
      <w:r w:rsidRPr="006A5B7E">
        <w:t>Patients were categorized into age groups:</w:t>
      </w:r>
    </w:p>
    <w:p w14:paraId="5A7C079C" w14:textId="77777777" w:rsidR="006A5B7E" w:rsidRPr="006A5B7E" w:rsidRDefault="006A5B7E" w:rsidP="006A5B7E">
      <w:pPr>
        <w:numPr>
          <w:ilvl w:val="0"/>
          <w:numId w:val="4"/>
        </w:numPr>
      </w:pPr>
      <w:r w:rsidRPr="006A5B7E">
        <w:t>Child</w:t>
      </w:r>
    </w:p>
    <w:p w14:paraId="633CE1E8" w14:textId="77777777" w:rsidR="006A5B7E" w:rsidRPr="006A5B7E" w:rsidRDefault="006A5B7E" w:rsidP="006A5B7E">
      <w:pPr>
        <w:numPr>
          <w:ilvl w:val="0"/>
          <w:numId w:val="4"/>
        </w:numPr>
      </w:pPr>
      <w:r w:rsidRPr="006A5B7E">
        <w:t>Young Adult</w:t>
      </w:r>
    </w:p>
    <w:p w14:paraId="31B37340" w14:textId="77777777" w:rsidR="006A5B7E" w:rsidRPr="006A5B7E" w:rsidRDefault="006A5B7E" w:rsidP="006A5B7E">
      <w:pPr>
        <w:numPr>
          <w:ilvl w:val="0"/>
          <w:numId w:val="4"/>
        </w:numPr>
      </w:pPr>
      <w:r w:rsidRPr="006A5B7E">
        <w:t>Adult</w:t>
      </w:r>
    </w:p>
    <w:p w14:paraId="4C591C4A" w14:textId="77777777" w:rsidR="006A5B7E" w:rsidRPr="006A5B7E" w:rsidRDefault="006A5B7E" w:rsidP="006A5B7E">
      <w:pPr>
        <w:numPr>
          <w:ilvl w:val="0"/>
          <w:numId w:val="4"/>
        </w:numPr>
      </w:pPr>
      <w:r w:rsidRPr="006A5B7E">
        <w:t>Senior</w:t>
      </w:r>
    </w:p>
    <w:p w14:paraId="119F2C03" w14:textId="77777777" w:rsidR="006A5B7E" w:rsidRPr="006A5B7E" w:rsidRDefault="006A5B7E" w:rsidP="006A5B7E">
      <w:pPr>
        <w:numPr>
          <w:ilvl w:val="0"/>
          <w:numId w:val="4"/>
        </w:numPr>
      </w:pPr>
      <w:r w:rsidRPr="006A5B7E">
        <w:t>Elderly</w:t>
      </w:r>
    </w:p>
    <w:p w14:paraId="22681C80" w14:textId="77777777" w:rsidR="006A5B7E" w:rsidRPr="006A5B7E" w:rsidRDefault="006A5B7E" w:rsidP="006A5B7E">
      <w:r w:rsidRPr="006A5B7E">
        <w:t>This enabled age-based comparisons.</w:t>
      </w:r>
    </w:p>
    <w:p w14:paraId="0F1A10D4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COVID Positive Feature</w:t>
      </w:r>
    </w:p>
    <w:p w14:paraId="76043C93" w14:textId="77777777" w:rsidR="006A5B7E" w:rsidRPr="006A5B7E" w:rsidRDefault="006A5B7E" w:rsidP="006A5B7E">
      <w:r w:rsidRPr="006A5B7E">
        <w:t>COVID test results were transformed into a binary indicator:</w:t>
      </w:r>
    </w:p>
    <w:p w14:paraId="1B94D003" w14:textId="77777777" w:rsidR="006A5B7E" w:rsidRPr="006A5B7E" w:rsidRDefault="006A5B7E" w:rsidP="006A5B7E">
      <w:pPr>
        <w:numPr>
          <w:ilvl w:val="0"/>
          <w:numId w:val="5"/>
        </w:numPr>
      </w:pPr>
      <w:r w:rsidRPr="006A5B7E">
        <w:t>Positive</w:t>
      </w:r>
    </w:p>
    <w:p w14:paraId="36FCB944" w14:textId="77777777" w:rsidR="006A5B7E" w:rsidRPr="006A5B7E" w:rsidRDefault="006A5B7E" w:rsidP="006A5B7E">
      <w:pPr>
        <w:numPr>
          <w:ilvl w:val="0"/>
          <w:numId w:val="5"/>
        </w:numPr>
      </w:pPr>
      <w:r w:rsidRPr="006A5B7E">
        <w:t>Negative</w:t>
      </w:r>
    </w:p>
    <w:p w14:paraId="185C25B2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Hospitalized Feature</w:t>
      </w:r>
    </w:p>
    <w:p w14:paraId="221ED5CA" w14:textId="77777777" w:rsidR="006A5B7E" w:rsidRPr="006A5B7E" w:rsidRDefault="006A5B7E" w:rsidP="006A5B7E">
      <w:r w:rsidRPr="006A5B7E">
        <w:t>Patient type was converted into:</w:t>
      </w:r>
    </w:p>
    <w:p w14:paraId="13FC5BBC" w14:textId="77777777" w:rsidR="006A5B7E" w:rsidRPr="006A5B7E" w:rsidRDefault="006A5B7E" w:rsidP="006A5B7E">
      <w:pPr>
        <w:numPr>
          <w:ilvl w:val="0"/>
          <w:numId w:val="6"/>
        </w:numPr>
      </w:pPr>
      <w:r w:rsidRPr="006A5B7E">
        <w:lastRenderedPageBreak/>
        <w:t>Hospitalized</w:t>
      </w:r>
    </w:p>
    <w:p w14:paraId="5357FB5C" w14:textId="77777777" w:rsidR="006A5B7E" w:rsidRPr="006A5B7E" w:rsidRDefault="006A5B7E" w:rsidP="006A5B7E">
      <w:pPr>
        <w:numPr>
          <w:ilvl w:val="0"/>
          <w:numId w:val="6"/>
        </w:numPr>
      </w:pPr>
      <w:r w:rsidRPr="006A5B7E">
        <w:t>Not Hospitalized</w:t>
      </w:r>
    </w:p>
    <w:p w14:paraId="7152DDDF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Severity Feature</w:t>
      </w:r>
    </w:p>
    <w:p w14:paraId="1316B1F8" w14:textId="77777777" w:rsidR="006A5B7E" w:rsidRPr="006A5B7E" w:rsidRDefault="006A5B7E" w:rsidP="006A5B7E">
      <w:r w:rsidRPr="006A5B7E">
        <w:t>Severity levels were created using ICU and intubation information:</w:t>
      </w:r>
    </w:p>
    <w:p w14:paraId="68B6379B" w14:textId="77777777" w:rsidR="006A5B7E" w:rsidRPr="006A5B7E" w:rsidRDefault="006A5B7E" w:rsidP="006A5B7E">
      <w:pPr>
        <w:numPr>
          <w:ilvl w:val="0"/>
          <w:numId w:val="7"/>
        </w:numPr>
      </w:pPr>
      <w:r w:rsidRPr="006A5B7E">
        <w:t>Mild</w:t>
      </w:r>
    </w:p>
    <w:p w14:paraId="31801E36" w14:textId="77777777" w:rsidR="006A5B7E" w:rsidRPr="006A5B7E" w:rsidRDefault="006A5B7E" w:rsidP="006A5B7E">
      <w:pPr>
        <w:numPr>
          <w:ilvl w:val="0"/>
          <w:numId w:val="7"/>
        </w:numPr>
      </w:pPr>
      <w:r w:rsidRPr="006A5B7E">
        <w:t>Severe</w:t>
      </w:r>
    </w:p>
    <w:p w14:paraId="1B13BC7C" w14:textId="77777777" w:rsidR="006A5B7E" w:rsidRPr="006A5B7E" w:rsidRDefault="006A5B7E" w:rsidP="006A5B7E">
      <w:pPr>
        <w:numPr>
          <w:ilvl w:val="0"/>
          <w:numId w:val="7"/>
        </w:numPr>
      </w:pPr>
      <w:r w:rsidRPr="006A5B7E">
        <w:t>Critical</w:t>
      </w:r>
    </w:p>
    <w:p w14:paraId="5F32A3BB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Total Diseases Feature</w:t>
      </w:r>
    </w:p>
    <w:p w14:paraId="34C03019" w14:textId="77777777" w:rsidR="006A5B7E" w:rsidRPr="006A5B7E" w:rsidRDefault="006A5B7E" w:rsidP="006A5B7E">
      <w:r w:rsidRPr="006A5B7E">
        <w:t>A new feature called TOTAL_DISEASES was created by summing all comorbidity indicators.</w:t>
      </w:r>
    </w:p>
    <w:p w14:paraId="4C020FE4" w14:textId="77777777" w:rsidR="006A5B7E" w:rsidRPr="006A5B7E" w:rsidRDefault="006A5B7E" w:rsidP="006A5B7E">
      <w:r w:rsidRPr="006A5B7E">
        <w:t>This feature measures overall disease burden for each patient.</w:t>
      </w:r>
    </w:p>
    <w:p w14:paraId="06286B62" w14:textId="77777777" w:rsidR="006A5B7E" w:rsidRPr="006A5B7E" w:rsidRDefault="006A5B7E" w:rsidP="006A5B7E">
      <w:r w:rsidRPr="006A5B7E">
        <w:pict w14:anchorId="74A417C6">
          <v:rect id="_x0000_i1082" style="width:0;height:1.5pt" o:hralign="center" o:hrstd="t" o:hr="t" fillcolor="#a0a0a0" stroked="f"/>
        </w:pict>
      </w:r>
    </w:p>
    <w:p w14:paraId="57AC4200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5. Univariate Analysis</w:t>
      </w:r>
    </w:p>
    <w:p w14:paraId="066CEB12" w14:textId="77777777" w:rsidR="006A5B7E" w:rsidRPr="006A5B7E" w:rsidRDefault="006A5B7E" w:rsidP="006A5B7E">
      <w:r w:rsidRPr="006A5B7E">
        <w:t>Univariate analysis was performed to understand the distribution of individual variables.</w:t>
      </w:r>
    </w:p>
    <w:p w14:paraId="1B82C8B0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Age Distribution</w:t>
      </w:r>
    </w:p>
    <w:p w14:paraId="0359D5CB" w14:textId="77777777" w:rsidR="006A5B7E" w:rsidRPr="006A5B7E" w:rsidRDefault="006A5B7E" w:rsidP="006A5B7E">
      <w:r w:rsidRPr="006A5B7E">
        <w:t>Most patients belonged to Adult and Senior age groups.</w:t>
      </w:r>
    </w:p>
    <w:p w14:paraId="286B75A9" w14:textId="77777777" w:rsidR="006A5B7E" w:rsidRPr="006A5B7E" w:rsidRDefault="006A5B7E" w:rsidP="006A5B7E">
      <w:r w:rsidRPr="006A5B7E">
        <w:t>Observation:</w:t>
      </w:r>
      <w:r w:rsidRPr="006A5B7E">
        <w:br/>
        <w:t>Older age groups constitute a large portion of the dataset.</w:t>
      </w:r>
    </w:p>
    <w:p w14:paraId="3D8D8E9D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Gender Distribution</w:t>
      </w:r>
    </w:p>
    <w:p w14:paraId="7AA4FC0A" w14:textId="77777777" w:rsidR="006A5B7E" w:rsidRPr="006A5B7E" w:rsidRDefault="006A5B7E" w:rsidP="006A5B7E">
      <w:r w:rsidRPr="006A5B7E">
        <w:t>The dataset contains both male and female patients with a slight male dominance.</w:t>
      </w:r>
    </w:p>
    <w:p w14:paraId="26661820" w14:textId="77777777" w:rsidR="006A5B7E" w:rsidRPr="006A5B7E" w:rsidRDefault="006A5B7E" w:rsidP="006A5B7E">
      <w:r w:rsidRPr="006A5B7E">
        <w:t>Observation:</w:t>
      </w:r>
      <w:r w:rsidRPr="006A5B7E">
        <w:br/>
        <w:t>The dataset is relatively balanced in terms of gender representation.</w:t>
      </w:r>
    </w:p>
    <w:p w14:paraId="35B84D48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COVID Status Distribution</w:t>
      </w:r>
    </w:p>
    <w:p w14:paraId="7A798BD5" w14:textId="77777777" w:rsidR="006A5B7E" w:rsidRPr="006A5B7E" w:rsidRDefault="006A5B7E" w:rsidP="006A5B7E">
      <w:r w:rsidRPr="006A5B7E">
        <w:t>A substantial number of patients tested positive for COVID-19.</w:t>
      </w:r>
    </w:p>
    <w:p w14:paraId="23F671ED" w14:textId="77777777" w:rsidR="006A5B7E" w:rsidRPr="006A5B7E" w:rsidRDefault="006A5B7E" w:rsidP="006A5B7E">
      <w:r w:rsidRPr="006A5B7E">
        <w:t>Observation:</w:t>
      </w:r>
      <w:r w:rsidRPr="006A5B7E">
        <w:br/>
        <w:t>The dataset is highly relevant for studying COVID-related outcomes.</w:t>
      </w:r>
    </w:p>
    <w:p w14:paraId="407D5B34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Hospitalization Distribution</w:t>
      </w:r>
    </w:p>
    <w:p w14:paraId="2420A605" w14:textId="77777777" w:rsidR="006A5B7E" w:rsidRPr="006A5B7E" w:rsidRDefault="006A5B7E" w:rsidP="006A5B7E">
      <w:r w:rsidRPr="006A5B7E">
        <w:t>Most patients were treated as outpatients.</w:t>
      </w:r>
    </w:p>
    <w:p w14:paraId="138DD646" w14:textId="77777777" w:rsidR="006A5B7E" w:rsidRPr="006A5B7E" w:rsidRDefault="006A5B7E" w:rsidP="006A5B7E">
      <w:r w:rsidRPr="006A5B7E">
        <w:t>Observation:</w:t>
      </w:r>
      <w:r w:rsidRPr="006A5B7E">
        <w:br/>
        <w:t>Only a smaller proportion required hospitalization.</w:t>
      </w:r>
    </w:p>
    <w:p w14:paraId="436207B5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lastRenderedPageBreak/>
        <w:t>Mortality Distribution</w:t>
      </w:r>
    </w:p>
    <w:p w14:paraId="22CE8126" w14:textId="77777777" w:rsidR="006A5B7E" w:rsidRPr="006A5B7E" w:rsidRDefault="006A5B7E" w:rsidP="006A5B7E">
      <w:r w:rsidRPr="006A5B7E">
        <w:t>The majority of patients survived.</w:t>
      </w:r>
    </w:p>
    <w:p w14:paraId="673D52D6" w14:textId="77777777" w:rsidR="006A5B7E" w:rsidRPr="006A5B7E" w:rsidRDefault="006A5B7E" w:rsidP="006A5B7E">
      <w:r w:rsidRPr="006A5B7E">
        <w:t>Observation:</w:t>
      </w:r>
      <w:r w:rsidRPr="006A5B7E">
        <w:br/>
        <w:t>Although deaths represent a minority, the dataset contains sufficient mortality cases for meaningful analysis.</w:t>
      </w:r>
    </w:p>
    <w:p w14:paraId="369FD93F" w14:textId="77777777" w:rsidR="006A5B7E" w:rsidRPr="006A5B7E" w:rsidRDefault="006A5B7E" w:rsidP="006A5B7E">
      <w:r w:rsidRPr="006A5B7E">
        <w:pict w14:anchorId="563101E3">
          <v:rect id="_x0000_i1083" style="width:0;height:1.5pt" o:hralign="center" o:hrstd="t" o:hr="t" fillcolor="#a0a0a0" stroked="f"/>
        </w:pict>
      </w:r>
    </w:p>
    <w:p w14:paraId="2D5E293E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6. Bivariate Analysis</w:t>
      </w:r>
    </w:p>
    <w:p w14:paraId="106103D2" w14:textId="77777777" w:rsidR="006A5B7E" w:rsidRPr="006A5B7E" w:rsidRDefault="006A5B7E" w:rsidP="006A5B7E">
      <w:r w:rsidRPr="006A5B7E">
        <w:t>Bivariate analysis was conducted to examine relationships between variables.</w:t>
      </w:r>
    </w:p>
    <w:p w14:paraId="74DC5006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Gender vs Mortality</w:t>
      </w:r>
    </w:p>
    <w:p w14:paraId="42F6F3FC" w14:textId="77777777" w:rsidR="006A5B7E" w:rsidRPr="006A5B7E" w:rsidRDefault="006A5B7E" w:rsidP="006A5B7E">
      <w:r w:rsidRPr="006A5B7E">
        <w:t>Male patients experienced more deaths than female patients.</w:t>
      </w:r>
    </w:p>
    <w:p w14:paraId="16FAE37D" w14:textId="77777777" w:rsidR="006A5B7E" w:rsidRPr="006A5B7E" w:rsidRDefault="006A5B7E" w:rsidP="006A5B7E">
      <w:r w:rsidRPr="006A5B7E">
        <w:t>Conclusion:</w:t>
      </w:r>
      <w:r w:rsidRPr="006A5B7E">
        <w:br/>
        <w:t>Gender appears to be an important mortality risk factor.</w:t>
      </w:r>
    </w:p>
    <w:p w14:paraId="31F5FD31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Age Group vs Mortality</w:t>
      </w:r>
    </w:p>
    <w:p w14:paraId="44FEFEEB" w14:textId="77777777" w:rsidR="006A5B7E" w:rsidRPr="006A5B7E" w:rsidRDefault="006A5B7E" w:rsidP="006A5B7E">
      <w:r w:rsidRPr="006A5B7E">
        <w:t>Mortality increased significantly with age.</w:t>
      </w:r>
    </w:p>
    <w:p w14:paraId="0586471B" w14:textId="77777777" w:rsidR="006A5B7E" w:rsidRPr="006A5B7E" w:rsidRDefault="006A5B7E" w:rsidP="006A5B7E">
      <w:r w:rsidRPr="006A5B7E">
        <w:t>Conclusion:</w:t>
      </w:r>
      <w:r w:rsidRPr="006A5B7E">
        <w:br/>
        <w:t>Age is one of the strongest predictors of death.</w:t>
      </w:r>
    </w:p>
    <w:p w14:paraId="0B628019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COVID Status vs Mortality</w:t>
      </w:r>
    </w:p>
    <w:p w14:paraId="5CD8F5C7" w14:textId="77777777" w:rsidR="006A5B7E" w:rsidRPr="006A5B7E" w:rsidRDefault="006A5B7E" w:rsidP="006A5B7E">
      <w:r w:rsidRPr="006A5B7E">
        <w:t>COVID-positive patients experienced substantially higher mortality.</w:t>
      </w:r>
    </w:p>
    <w:p w14:paraId="0A59C410" w14:textId="77777777" w:rsidR="006A5B7E" w:rsidRPr="006A5B7E" w:rsidRDefault="006A5B7E" w:rsidP="006A5B7E">
      <w:r w:rsidRPr="006A5B7E">
        <w:t>Conclusion:</w:t>
      </w:r>
      <w:r w:rsidRPr="006A5B7E">
        <w:br/>
        <w:t>COVID infection significantly increases mortality risk.</w:t>
      </w:r>
    </w:p>
    <w:p w14:paraId="30C35B73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Hospitalization vs Mortality</w:t>
      </w:r>
    </w:p>
    <w:p w14:paraId="5198291C" w14:textId="77777777" w:rsidR="006A5B7E" w:rsidRPr="006A5B7E" w:rsidRDefault="006A5B7E" w:rsidP="006A5B7E">
      <w:r w:rsidRPr="006A5B7E">
        <w:t>Hospitalized patients had a much higher death rate.</w:t>
      </w:r>
    </w:p>
    <w:p w14:paraId="556E0B4F" w14:textId="77777777" w:rsidR="006A5B7E" w:rsidRPr="006A5B7E" w:rsidRDefault="006A5B7E" w:rsidP="006A5B7E">
      <w:r w:rsidRPr="006A5B7E">
        <w:t>Conclusion:</w:t>
      </w:r>
      <w:r w:rsidRPr="006A5B7E">
        <w:br/>
        <w:t>Hospitalization serves as a strong indicator of disease severity.</w:t>
      </w:r>
    </w:p>
    <w:p w14:paraId="79B4C45D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Comorbidities vs Mortality</w:t>
      </w:r>
    </w:p>
    <w:p w14:paraId="26DE2EDB" w14:textId="77777777" w:rsidR="006A5B7E" w:rsidRPr="006A5B7E" w:rsidRDefault="006A5B7E" w:rsidP="006A5B7E">
      <w:r w:rsidRPr="006A5B7E">
        <w:t>Several diseases showed strong associations with death:</w:t>
      </w:r>
    </w:p>
    <w:p w14:paraId="34B83FD5" w14:textId="77777777" w:rsidR="006A5B7E" w:rsidRPr="006A5B7E" w:rsidRDefault="006A5B7E" w:rsidP="006A5B7E">
      <w:pPr>
        <w:numPr>
          <w:ilvl w:val="0"/>
          <w:numId w:val="8"/>
        </w:numPr>
      </w:pPr>
      <w:r w:rsidRPr="006A5B7E">
        <w:t>Pneumonia</w:t>
      </w:r>
    </w:p>
    <w:p w14:paraId="1B7591AB" w14:textId="77777777" w:rsidR="006A5B7E" w:rsidRPr="006A5B7E" w:rsidRDefault="006A5B7E" w:rsidP="006A5B7E">
      <w:pPr>
        <w:numPr>
          <w:ilvl w:val="0"/>
          <w:numId w:val="8"/>
        </w:numPr>
      </w:pPr>
      <w:r w:rsidRPr="006A5B7E">
        <w:t>Diabetes</w:t>
      </w:r>
    </w:p>
    <w:p w14:paraId="086204F2" w14:textId="77777777" w:rsidR="006A5B7E" w:rsidRPr="006A5B7E" w:rsidRDefault="006A5B7E" w:rsidP="006A5B7E">
      <w:pPr>
        <w:numPr>
          <w:ilvl w:val="0"/>
          <w:numId w:val="8"/>
        </w:numPr>
      </w:pPr>
      <w:r w:rsidRPr="006A5B7E">
        <w:t>Hypertension</w:t>
      </w:r>
    </w:p>
    <w:p w14:paraId="336477C1" w14:textId="77777777" w:rsidR="006A5B7E" w:rsidRPr="006A5B7E" w:rsidRDefault="006A5B7E" w:rsidP="006A5B7E">
      <w:pPr>
        <w:numPr>
          <w:ilvl w:val="0"/>
          <w:numId w:val="8"/>
        </w:numPr>
      </w:pPr>
      <w:r w:rsidRPr="006A5B7E">
        <w:t>Obesity</w:t>
      </w:r>
    </w:p>
    <w:p w14:paraId="3052F7AA" w14:textId="77777777" w:rsidR="006A5B7E" w:rsidRPr="006A5B7E" w:rsidRDefault="006A5B7E" w:rsidP="006A5B7E">
      <w:pPr>
        <w:numPr>
          <w:ilvl w:val="0"/>
          <w:numId w:val="8"/>
        </w:numPr>
      </w:pPr>
      <w:r w:rsidRPr="006A5B7E">
        <w:lastRenderedPageBreak/>
        <w:t>COPD</w:t>
      </w:r>
    </w:p>
    <w:p w14:paraId="79F3F258" w14:textId="77777777" w:rsidR="006A5B7E" w:rsidRPr="006A5B7E" w:rsidRDefault="006A5B7E" w:rsidP="006A5B7E">
      <w:pPr>
        <w:numPr>
          <w:ilvl w:val="0"/>
          <w:numId w:val="8"/>
        </w:numPr>
      </w:pPr>
      <w:r w:rsidRPr="006A5B7E">
        <w:t>Chronic Kidney Disease</w:t>
      </w:r>
    </w:p>
    <w:p w14:paraId="1EA52603" w14:textId="77777777" w:rsidR="006A5B7E" w:rsidRPr="006A5B7E" w:rsidRDefault="006A5B7E" w:rsidP="006A5B7E">
      <w:r w:rsidRPr="006A5B7E">
        <w:t>Conclusion:</w:t>
      </w:r>
      <w:r w:rsidRPr="006A5B7E">
        <w:br/>
        <w:t>Underlying health conditions significantly increase mortality risk.</w:t>
      </w:r>
    </w:p>
    <w:p w14:paraId="40B0074C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Total Diseases vs Mortality</w:t>
      </w:r>
    </w:p>
    <w:p w14:paraId="3C14D004" w14:textId="77777777" w:rsidR="006A5B7E" w:rsidRPr="006A5B7E" w:rsidRDefault="006A5B7E" w:rsidP="006A5B7E">
      <w:r w:rsidRPr="006A5B7E">
        <w:t>Mortality increased steadily with the number of comorbidities.</w:t>
      </w:r>
    </w:p>
    <w:p w14:paraId="057D0864" w14:textId="77777777" w:rsidR="006A5B7E" w:rsidRPr="006A5B7E" w:rsidRDefault="006A5B7E" w:rsidP="006A5B7E">
      <w:r w:rsidRPr="006A5B7E">
        <w:t>Conclusion:</w:t>
      </w:r>
      <w:r w:rsidRPr="006A5B7E">
        <w:br/>
        <w:t>Patients with multiple diseases are more vulnerable to severe outcomes.</w:t>
      </w:r>
    </w:p>
    <w:p w14:paraId="28B79D20" w14:textId="77777777" w:rsidR="006A5B7E" w:rsidRPr="006A5B7E" w:rsidRDefault="006A5B7E" w:rsidP="006A5B7E">
      <w:r w:rsidRPr="006A5B7E">
        <w:pict w14:anchorId="31223E27">
          <v:rect id="_x0000_i1084" style="width:0;height:1.5pt" o:hralign="center" o:hrstd="t" o:hr="t" fillcolor="#a0a0a0" stroked="f"/>
        </w:pict>
      </w:r>
    </w:p>
    <w:p w14:paraId="2713A254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7. Multivariate Analysis</w:t>
      </w:r>
    </w:p>
    <w:p w14:paraId="374731DB" w14:textId="77777777" w:rsidR="006A5B7E" w:rsidRPr="006A5B7E" w:rsidRDefault="006A5B7E" w:rsidP="006A5B7E">
      <w:r w:rsidRPr="006A5B7E">
        <w:t>Multivariate analysis was performed to examine combined effects of multiple variables.</w:t>
      </w:r>
    </w:p>
    <w:p w14:paraId="41506105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Age Group, Gender, and Mortality</w:t>
      </w:r>
    </w:p>
    <w:p w14:paraId="43A6DB14" w14:textId="77777777" w:rsidR="006A5B7E" w:rsidRPr="006A5B7E" w:rsidRDefault="006A5B7E" w:rsidP="006A5B7E">
      <w:r w:rsidRPr="006A5B7E">
        <w:t>Senior and Elderly males accounted for the highest number of deaths.</w:t>
      </w:r>
    </w:p>
    <w:p w14:paraId="732F5512" w14:textId="77777777" w:rsidR="006A5B7E" w:rsidRPr="006A5B7E" w:rsidRDefault="006A5B7E" w:rsidP="006A5B7E">
      <w:r w:rsidRPr="006A5B7E">
        <w:t>Conclusion:</w:t>
      </w:r>
      <w:r w:rsidRPr="006A5B7E">
        <w:br/>
        <w:t>The combination of age and gender significantly influences mortality risk.</w:t>
      </w:r>
    </w:p>
    <w:p w14:paraId="79DF8653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COVID Status, Gender, and Mortality</w:t>
      </w:r>
    </w:p>
    <w:p w14:paraId="0F3128D9" w14:textId="77777777" w:rsidR="006A5B7E" w:rsidRPr="006A5B7E" w:rsidRDefault="006A5B7E" w:rsidP="006A5B7E">
      <w:r w:rsidRPr="006A5B7E">
        <w:t>COVID-positive males showed the highest mortality rates.</w:t>
      </w:r>
    </w:p>
    <w:p w14:paraId="6BF8C8B3" w14:textId="77777777" w:rsidR="006A5B7E" w:rsidRPr="006A5B7E" w:rsidRDefault="006A5B7E" w:rsidP="006A5B7E">
      <w:r w:rsidRPr="006A5B7E">
        <w:t>Conclusion:</w:t>
      </w:r>
      <w:r w:rsidRPr="006A5B7E">
        <w:br/>
        <w:t>Male COVID-positive patients represent a high-risk group.</w:t>
      </w:r>
    </w:p>
    <w:p w14:paraId="423859E3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Severity and Mortality</w:t>
      </w:r>
    </w:p>
    <w:p w14:paraId="06DD31CF" w14:textId="77777777" w:rsidR="006A5B7E" w:rsidRPr="006A5B7E" w:rsidRDefault="006A5B7E" w:rsidP="006A5B7E">
      <w:r w:rsidRPr="006A5B7E">
        <w:t>Critical patients experienced substantially higher death rates.</w:t>
      </w:r>
    </w:p>
    <w:p w14:paraId="6ECC8B97" w14:textId="77777777" w:rsidR="006A5B7E" w:rsidRPr="006A5B7E" w:rsidRDefault="006A5B7E" w:rsidP="006A5B7E">
      <w:r w:rsidRPr="006A5B7E">
        <w:t>Conclusion:</w:t>
      </w:r>
      <w:r w:rsidRPr="006A5B7E">
        <w:br/>
        <w:t>Disease severity strongly predicts patient outcomes.</w:t>
      </w:r>
    </w:p>
    <w:p w14:paraId="3814254E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Total Diseases, COVID Status, and Mortality</w:t>
      </w:r>
    </w:p>
    <w:p w14:paraId="77E7E824" w14:textId="77777777" w:rsidR="006A5B7E" w:rsidRPr="006A5B7E" w:rsidRDefault="006A5B7E" w:rsidP="006A5B7E">
      <w:r w:rsidRPr="006A5B7E">
        <w:t>Patients with multiple diseases and positive COVID status experienced the highest mortality.</w:t>
      </w:r>
    </w:p>
    <w:p w14:paraId="16C19FDF" w14:textId="77777777" w:rsidR="006A5B7E" w:rsidRPr="006A5B7E" w:rsidRDefault="006A5B7E" w:rsidP="006A5B7E">
      <w:r w:rsidRPr="006A5B7E">
        <w:t>Conclusion:</w:t>
      </w:r>
      <w:r w:rsidRPr="006A5B7E">
        <w:br/>
        <w:t>Comorbidities amplify COVID-related risk.</w:t>
      </w:r>
    </w:p>
    <w:p w14:paraId="1D1EEBFB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Monthly Death Trends</w:t>
      </w:r>
    </w:p>
    <w:p w14:paraId="464FB7FA" w14:textId="77777777" w:rsidR="006A5B7E" w:rsidRPr="006A5B7E" w:rsidRDefault="006A5B7E" w:rsidP="006A5B7E">
      <w:r w:rsidRPr="006A5B7E">
        <w:t>Deaths peaked during major pandemic waves.</w:t>
      </w:r>
    </w:p>
    <w:p w14:paraId="7B51C9B5" w14:textId="77777777" w:rsidR="006A5B7E" w:rsidRPr="006A5B7E" w:rsidRDefault="006A5B7E" w:rsidP="006A5B7E">
      <w:r w:rsidRPr="006A5B7E">
        <w:lastRenderedPageBreak/>
        <w:t>Conclusion:</w:t>
      </w:r>
      <w:r w:rsidRPr="006A5B7E">
        <w:br/>
        <w:t>Mortality trends closely follow COVID outbreak intensity.</w:t>
      </w:r>
    </w:p>
    <w:p w14:paraId="0BB4276F" w14:textId="77777777" w:rsidR="006A5B7E" w:rsidRPr="006A5B7E" w:rsidRDefault="006A5B7E" w:rsidP="006A5B7E">
      <w:r w:rsidRPr="006A5B7E">
        <w:pict w14:anchorId="09B72C19">
          <v:rect id="_x0000_i1085" style="width:0;height:1.5pt" o:hralign="center" o:hrstd="t" o:hr="t" fillcolor="#a0a0a0" stroked="f"/>
        </w:pict>
      </w:r>
    </w:p>
    <w:p w14:paraId="19597869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8. Key Findings</w:t>
      </w:r>
    </w:p>
    <w:p w14:paraId="186D18A2" w14:textId="77777777" w:rsidR="006A5B7E" w:rsidRPr="006A5B7E" w:rsidRDefault="006A5B7E" w:rsidP="006A5B7E">
      <w:r w:rsidRPr="006A5B7E">
        <w:t>The analysis revealed several important insights:</w:t>
      </w:r>
    </w:p>
    <w:p w14:paraId="2C56B314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Age is the Strongest Risk Factor</w:t>
      </w:r>
    </w:p>
    <w:p w14:paraId="1520D0E6" w14:textId="77777777" w:rsidR="006A5B7E" w:rsidRPr="006A5B7E" w:rsidRDefault="006A5B7E" w:rsidP="006A5B7E">
      <w:r w:rsidRPr="006A5B7E">
        <w:t>Mortality increases sharply among Senior and Elderly patients.</w:t>
      </w:r>
    </w:p>
    <w:p w14:paraId="26FAB7BC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Male Patients Face Higher Risk</w:t>
      </w:r>
    </w:p>
    <w:p w14:paraId="7B677944" w14:textId="77777777" w:rsidR="006A5B7E" w:rsidRPr="006A5B7E" w:rsidRDefault="006A5B7E" w:rsidP="006A5B7E">
      <w:r w:rsidRPr="006A5B7E">
        <w:t>Males consistently show higher death counts than females.</w:t>
      </w:r>
    </w:p>
    <w:p w14:paraId="4BA41AF7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COVID Infection Increases Mortality</w:t>
      </w:r>
    </w:p>
    <w:p w14:paraId="71AB59E8" w14:textId="77777777" w:rsidR="006A5B7E" w:rsidRPr="006A5B7E" w:rsidRDefault="006A5B7E" w:rsidP="006A5B7E">
      <w:r w:rsidRPr="006A5B7E">
        <w:t>COVID-positive patients experience significantly worse outcomes.</w:t>
      </w:r>
    </w:p>
    <w:p w14:paraId="55A513DD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Severity Drives Mortality</w:t>
      </w:r>
    </w:p>
    <w:p w14:paraId="38F7E56B" w14:textId="77777777" w:rsidR="006A5B7E" w:rsidRPr="006A5B7E" w:rsidRDefault="006A5B7E" w:rsidP="006A5B7E">
      <w:r w:rsidRPr="006A5B7E">
        <w:t>Hospitalization, ICU admission, and intubation are strong indicators of poor prognosis.</w:t>
      </w:r>
    </w:p>
    <w:p w14:paraId="19291570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Comorbidities Increase Risk</w:t>
      </w:r>
    </w:p>
    <w:p w14:paraId="58281BD0" w14:textId="77777777" w:rsidR="006A5B7E" w:rsidRPr="006A5B7E" w:rsidRDefault="006A5B7E" w:rsidP="006A5B7E">
      <w:r w:rsidRPr="006A5B7E">
        <w:t xml:space="preserve">Pneumonia, Diabetes, Hypertension, Obesity, COPD, and </w:t>
      </w:r>
      <w:proofErr w:type="gramStart"/>
      <w:r w:rsidRPr="006A5B7E">
        <w:t>Chronic Kidney Disease</w:t>
      </w:r>
      <w:proofErr w:type="gramEnd"/>
      <w:r w:rsidRPr="006A5B7E">
        <w:t xml:space="preserve"> are strongly associated with mortality.</w:t>
      </w:r>
    </w:p>
    <w:p w14:paraId="15BFE843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Multiple Diseases Compound Risk</w:t>
      </w:r>
    </w:p>
    <w:p w14:paraId="7E3E02D1" w14:textId="77777777" w:rsidR="006A5B7E" w:rsidRPr="006A5B7E" w:rsidRDefault="006A5B7E" w:rsidP="006A5B7E">
      <w:r w:rsidRPr="006A5B7E">
        <w:t>Patients with multiple comorbidities have a much greater likelihood of death.</w:t>
      </w:r>
    </w:p>
    <w:p w14:paraId="2BFEF9C6" w14:textId="77777777" w:rsidR="006A5B7E" w:rsidRPr="006A5B7E" w:rsidRDefault="006A5B7E" w:rsidP="006A5B7E">
      <w:r w:rsidRPr="006A5B7E">
        <w:pict w14:anchorId="53236AF6">
          <v:rect id="_x0000_i1086" style="width:0;height:1.5pt" o:hralign="center" o:hrstd="t" o:hr="t" fillcolor="#a0a0a0" stroked="f"/>
        </w:pict>
      </w:r>
    </w:p>
    <w:p w14:paraId="6FC0DF7E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9. Overall Conclusion</w:t>
      </w:r>
    </w:p>
    <w:p w14:paraId="554AD850" w14:textId="77777777" w:rsidR="006A5B7E" w:rsidRPr="006A5B7E" w:rsidRDefault="006A5B7E" w:rsidP="006A5B7E">
      <w:r w:rsidRPr="006A5B7E">
        <w:t>This exploratory analysis demonstrates that COVID-19 mortality is influenced by multiple interacting factors rather than a single variable.</w:t>
      </w:r>
    </w:p>
    <w:p w14:paraId="33595280" w14:textId="77777777" w:rsidR="006A5B7E" w:rsidRPr="006A5B7E" w:rsidRDefault="006A5B7E" w:rsidP="006A5B7E">
      <w:r w:rsidRPr="006A5B7E">
        <w:t>The most important determinants of mortality are:</w:t>
      </w:r>
    </w:p>
    <w:p w14:paraId="04BEBF63" w14:textId="77777777" w:rsidR="006A5B7E" w:rsidRPr="006A5B7E" w:rsidRDefault="006A5B7E" w:rsidP="006A5B7E">
      <w:pPr>
        <w:numPr>
          <w:ilvl w:val="0"/>
          <w:numId w:val="9"/>
        </w:numPr>
      </w:pPr>
      <w:r w:rsidRPr="006A5B7E">
        <w:t>Advanced age</w:t>
      </w:r>
    </w:p>
    <w:p w14:paraId="24C0E600" w14:textId="77777777" w:rsidR="006A5B7E" w:rsidRPr="006A5B7E" w:rsidRDefault="006A5B7E" w:rsidP="006A5B7E">
      <w:pPr>
        <w:numPr>
          <w:ilvl w:val="0"/>
          <w:numId w:val="9"/>
        </w:numPr>
      </w:pPr>
      <w:r w:rsidRPr="006A5B7E">
        <w:t>COVID-positive status</w:t>
      </w:r>
    </w:p>
    <w:p w14:paraId="174447D9" w14:textId="77777777" w:rsidR="006A5B7E" w:rsidRPr="006A5B7E" w:rsidRDefault="006A5B7E" w:rsidP="006A5B7E">
      <w:pPr>
        <w:numPr>
          <w:ilvl w:val="0"/>
          <w:numId w:val="9"/>
        </w:numPr>
      </w:pPr>
      <w:r w:rsidRPr="006A5B7E">
        <w:t>Disease severity</w:t>
      </w:r>
    </w:p>
    <w:p w14:paraId="31850C00" w14:textId="77777777" w:rsidR="006A5B7E" w:rsidRPr="006A5B7E" w:rsidRDefault="006A5B7E" w:rsidP="006A5B7E">
      <w:pPr>
        <w:numPr>
          <w:ilvl w:val="0"/>
          <w:numId w:val="9"/>
        </w:numPr>
      </w:pPr>
      <w:r w:rsidRPr="006A5B7E">
        <w:t>Hospitalization and ICU admission</w:t>
      </w:r>
    </w:p>
    <w:p w14:paraId="582A305E" w14:textId="77777777" w:rsidR="006A5B7E" w:rsidRPr="006A5B7E" w:rsidRDefault="006A5B7E" w:rsidP="006A5B7E">
      <w:pPr>
        <w:numPr>
          <w:ilvl w:val="0"/>
          <w:numId w:val="9"/>
        </w:numPr>
      </w:pPr>
      <w:r w:rsidRPr="006A5B7E">
        <w:t>Presence of chronic medical conditions</w:t>
      </w:r>
    </w:p>
    <w:p w14:paraId="658E7437" w14:textId="77777777" w:rsidR="006A5B7E" w:rsidRPr="006A5B7E" w:rsidRDefault="006A5B7E" w:rsidP="006A5B7E">
      <w:pPr>
        <w:numPr>
          <w:ilvl w:val="0"/>
          <w:numId w:val="9"/>
        </w:numPr>
      </w:pPr>
      <w:r w:rsidRPr="006A5B7E">
        <w:t>Number of comorbidities</w:t>
      </w:r>
    </w:p>
    <w:p w14:paraId="250D5BAA" w14:textId="77777777" w:rsidR="006A5B7E" w:rsidRPr="006A5B7E" w:rsidRDefault="006A5B7E" w:rsidP="006A5B7E">
      <w:r w:rsidRPr="006A5B7E">
        <w:lastRenderedPageBreak/>
        <w:t xml:space="preserve">Among all factors </w:t>
      </w:r>
      <w:proofErr w:type="spellStart"/>
      <w:r w:rsidRPr="006A5B7E">
        <w:t>analyzed</w:t>
      </w:r>
      <w:proofErr w:type="spellEnd"/>
      <w:r w:rsidRPr="006A5B7E">
        <w:t>, age emerged as the strongest predictor of mortality. Elderly patients with multiple underlying diseases and severe COVID-19 symptoms represent the highest-risk population.</w:t>
      </w:r>
    </w:p>
    <w:p w14:paraId="0C826200" w14:textId="77777777" w:rsidR="006A5B7E" w:rsidRPr="006A5B7E" w:rsidRDefault="006A5B7E" w:rsidP="006A5B7E">
      <w:r w:rsidRPr="006A5B7E">
        <w:t>The findings of this study can support healthcare professionals and policymakers in identifying vulnerable patients, prioritizing medical resources, and developing targeted intervention strategies during future public health emergencies.</w:t>
      </w:r>
    </w:p>
    <w:p w14:paraId="00F65A4B" w14:textId="77777777" w:rsidR="006A5B7E" w:rsidRPr="006A5B7E" w:rsidRDefault="006A5B7E" w:rsidP="006A5B7E">
      <w:r w:rsidRPr="006A5B7E">
        <w:pict w14:anchorId="10CB3BD5">
          <v:rect id="_x0000_i1087" style="width:0;height:1.5pt" o:hralign="center" o:hrstd="t" o:hr="t" fillcolor="#a0a0a0" stroked="f"/>
        </w:pict>
      </w:r>
    </w:p>
    <w:p w14:paraId="05F29CE2" w14:textId="77777777" w:rsidR="006A5B7E" w:rsidRPr="006A5B7E" w:rsidRDefault="006A5B7E" w:rsidP="006A5B7E">
      <w:pPr>
        <w:rPr>
          <w:b/>
          <w:bCs/>
        </w:rPr>
      </w:pPr>
      <w:r w:rsidRPr="006A5B7E">
        <w:rPr>
          <w:b/>
          <w:bCs/>
        </w:rPr>
        <w:t>10. Future Scope</w:t>
      </w:r>
    </w:p>
    <w:p w14:paraId="47792EF8" w14:textId="77777777" w:rsidR="006A5B7E" w:rsidRPr="006A5B7E" w:rsidRDefault="006A5B7E" w:rsidP="006A5B7E">
      <w:r w:rsidRPr="006A5B7E">
        <w:t>Future work may include:</w:t>
      </w:r>
    </w:p>
    <w:p w14:paraId="0F0BAD28" w14:textId="77777777" w:rsidR="006A5B7E" w:rsidRPr="006A5B7E" w:rsidRDefault="006A5B7E" w:rsidP="006A5B7E">
      <w:pPr>
        <w:numPr>
          <w:ilvl w:val="0"/>
          <w:numId w:val="10"/>
        </w:numPr>
      </w:pPr>
      <w:r w:rsidRPr="006A5B7E">
        <w:t xml:space="preserve">Predictive </w:t>
      </w:r>
      <w:proofErr w:type="spellStart"/>
      <w:r w:rsidRPr="006A5B7E">
        <w:t>modeling</w:t>
      </w:r>
      <w:proofErr w:type="spellEnd"/>
      <w:r w:rsidRPr="006A5B7E">
        <w:t xml:space="preserve"> using Machine Learning.</w:t>
      </w:r>
    </w:p>
    <w:p w14:paraId="4DFE8F94" w14:textId="77777777" w:rsidR="006A5B7E" w:rsidRPr="006A5B7E" w:rsidRDefault="006A5B7E" w:rsidP="006A5B7E">
      <w:pPr>
        <w:numPr>
          <w:ilvl w:val="0"/>
          <w:numId w:val="10"/>
        </w:numPr>
      </w:pPr>
      <w:r w:rsidRPr="006A5B7E">
        <w:t>Mortality risk prediction systems.</w:t>
      </w:r>
    </w:p>
    <w:p w14:paraId="39D6F583" w14:textId="77777777" w:rsidR="006A5B7E" w:rsidRPr="006A5B7E" w:rsidRDefault="006A5B7E" w:rsidP="006A5B7E">
      <w:pPr>
        <w:numPr>
          <w:ilvl w:val="0"/>
          <w:numId w:val="10"/>
        </w:numPr>
      </w:pPr>
      <w:r w:rsidRPr="006A5B7E">
        <w:t>Hospital resource forecasting.</w:t>
      </w:r>
    </w:p>
    <w:p w14:paraId="069566C7" w14:textId="77777777" w:rsidR="006A5B7E" w:rsidRPr="006A5B7E" w:rsidRDefault="006A5B7E" w:rsidP="006A5B7E">
      <w:pPr>
        <w:numPr>
          <w:ilvl w:val="0"/>
          <w:numId w:val="10"/>
        </w:numPr>
      </w:pPr>
      <w:r w:rsidRPr="006A5B7E">
        <w:t>Severity classification models.</w:t>
      </w:r>
    </w:p>
    <w:p w14:paraId="2C949F02" w14:textId="77777777" w:rsidR="006A5B7E" w:rsidRPr="006A5B7E" w:rsidRDefault="006A5B7E" w:rsidP="006A5B7E">
      <w:pPr>
        <w:numPr>
          <w:ilvl w:val="0"/>
          <w:numId w:val="10"/>
        </w:numPr>
      </w:pPr>
      <w:r w:rsidRPr="006A5B7E">
        <w:t>Explainable AI techniques for healthcare decision support.</w:t>
      </w:r>
    </w:p>
    <w:p w14:paraId="5CA4EAD7" w14:textId="77777777" w:rsidR="006A5B7E" w:rsidRPr="006A5B7E" w:rsidRDefault="006A5B7E" w:rsidP="006A5B7E">
      <w:r w:rsidRPr="006A5B7E">
        <w:t>Such approaches can further improve patient management and healthcare planning during large-scale disease outbreaks.</w:t>
      </w:r>
    </w:p>
    <w:p w14:paraId="15233910" w14:textId="3DD20F26" w:rsidR="00F63C99" w:rsidRPr="006A5B7E" w:rsidRDefault="00F63C99">
      <w:pPr>
        <w:rPr>
          <w:lang w:val="en-US"/>
        </w:rPr>
      </w:pPr>
    </w:p>
    <w:sectPr w:rsidR="00F63C99" w:rsidRPr="006A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F2A8A"/>
    <w:multiLevelType w:val="multilevel"/>
    <w:tmpl w:val="3A9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C2EFC"/>
    <w:multiLevelType w:val="multilevel"/>
    <w:tmpl w:val="6A4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D72A5"/>
    <w:multiLevelType w:val="multilevel"/>
    <w:tmpl w:val="FD6E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054A2"/>
    <w:multiLevelType w:val="multilevel"/>
    <w:tmpl w:val="3676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272715"/>
    <w:multiLevelType w:val="multilevel"/>
    <w:tmpl w:val="358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470F0"/>
    <w:multiLevelType w:val="multilevel"/>
    <w:tmpl w:val="E282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E304C"/>
    <w:multiLevelType w:val="multilevel"/>
    <w:tmpl w:val="3836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924FD"/>
    <w:multiLevelType w:val="multilevel"/>
    <w:tmpl w:val="5BB0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F5059"/>
    <w:multiLevelType w:val="multilevel"/>
    <w:tmpl w:val="695A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947EC"/>
    <w:multiLevelType w:val="multilevel"/>
    <w:tmpl w:val="FEB8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016399">
    <w:abstractNumId w:val="8"/>
  </w:num>
  <w:num w:numId="2" w16cid:durableId="785276232">
    <w:abstractNumId w:val="0"/>
  </w:num>
  <w:num w:numId="3" w16cid:durableId="1829588277">
    <w:abstractNumId w:val="5"/>
  </w:num>
  <w:num w:numId="4" w16cid:durableId="885678378">
    <w:abstractNumId w:val="3"/>
  </w:num>
  <w:num w:numId="5" w16cid:durableId="267811314">
    <w:abstractNumId w:val="4"/>
  </w:num>
  <w:num w:numId="6" w16cid:durableId="266238751">
    <w:abstractNumId w:val="9"/>
  </w:num>
  <w:num w:numId="7" w16cid:durableId="401489529">
    <w:abstractNumId w:val="2"/>
  </w:num>
  <w:num w:numId="8" w16cid:durableId="585381818">
    <w:abstractNumId w:val="7"/>
  </w:num>
  <w:num w:numId="9" w16cid:durableId="518661624">
    <w:abstractNumId w:val="1"/>
  </w:num>
  <w:num w:numId="10" w16cid:durableId="658970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F0511"/>
    <w:rsid w:val="006A47C7"/>
    <w:rsid w:val="006A5B7E"/>
    <w:rsid w:val="00AF0511"/>
    <w:rsid w:val="00BC0914"/>
    <w:rsid w:val="00F6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BF238"/>
  <w15:chartTrackingRefBased/>
  <w15:docId w15:val="{11C78205-ACB2-4FFA-B12E-298FE67D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51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51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51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51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51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51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51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5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5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51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51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51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51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1090</Words>
  <Characters>6215</Characters>
  <Application>Microsoft Office Word</Application>
  <DocSecurity>0</DocSecurity>
  <Lines>51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shreyajaiswal0100@gmail.com</dc:creator>
  <cp:keywords/>
  <dc:description/>
  <cp:lastModifiedBy>shreyajaiswal0100@gmail.com</cp:lastModifiedBy>
  <cp:revision>4</cp:revision>
  <dcterms:created xsi:type="dcterms:W3CDTF">2026-06-20T17:21:00Z</dcterms:created>
  <dcterms:modified xsi:type="dcterms:W3CDTF">2026-06-20T17:25:00Z</dcterms:modified>
</cp:coreProperties>
</file>