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F835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Case Study 10 — README &amp; Runbook</w:t>
      </w:r>
    </w:p>
    <w:p w14:paraId="4EBDC6D8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Making the System Reproducible, Operable, and Transferable</w:t>
      </w:r>
    </w:p>
    <w:p w14:paraId="61823226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1. Why Documentation Was Treated as an Engineering Deliverable</w:t>
      </w:r>
    </w:p>
    <w:p w14:paraId="5ACAB8F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A system is not fully handed off when the code works on the original developer's machine.</w:t>
      </w:r>
    </w:p>
    <w:p w14:paraId="2E25C6ED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A new user should be able to:</w:t>
      </w:r>
    </w:p>
    <w:p w14:paraId="7A4D2F9C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Understand what the system does</w:t>
      </w:r>
    </w:p>
    <w:p w14:paraId="7E2878BE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Install it</w:t>
      </w:r>
    </w:p>
    <w:p w14:paraId="71AD01A3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Configure it</w:t>
      </w:r>
    </w:p>
    <w:p w14:paraId="1524CAB8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Run it</w:t>
      </w:r>
    </w:p>
    <w:p w14:paraId="3F81BC1A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Interpret its output</w:t>
      </w:r>
    </w:p>
    <w:p w14:paraId="6F1A0151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Diagnose failures</w:t>
      </w:r>
    </w:p>
    <w:p w14:paraId="53B17264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Run evaluation</w:t>
      </w:r>
    </w:p>
    <w:p w14:paraId="597E4ACE" w14:textId="77777777" w:rsidR="0068118E" w:rsidRPr="0068118E" w:rsidRDefault="0068118E">
      <w:pPr>
        <w:numPr>
          <w:ilvl w:val="0"/>
          <w:numId w:val="1"/>
        </w:numPr>
        <w:rPr>
          <w:sz w:val="24"/>
          <w:szCs w:val="24"/>
        </w:rPr>
      </w:pPr>
      <w:r w:rsidRPr="0068118E">
        <w:rPr>
          <w:sz w:val="24"/>
          <w:szCs w:val="24"/>
        </w:rPr>
        <w:t>Understand its limitations</w:t>
      </w:r>
    </w:p>
    <w:p w14:paraId="5D08B0ED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This is why the project separates the responsibilities of the README and runbook.</w:t>
      </w:r>
    </w:p>
    <w:p w14:paraId="31786A1C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2. README: User-Facing Documentation</w:t>
      </w:r>
    </w:p>
    <w:p w14:paraId="738B913B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README is intended for the person who wants to use the application.</w:t>
      </w:r>
    </w:p>
    <w:p w14:paraId="4C4F7533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It explains the system at the level required to get from:</w:t>
      </w:r>
    </w:p>
    <w:p w14:paraId="1F500D9B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b/>
          <w:bCs/>
          <w:sz w:val="24"/>
          <w:szCs w:val="24"/>
        </w:rPr>
        <w:t>repository → running application → CV screening</w:t>
      </w:r>
    </w:p>
    <w:p w14:paraId="5D26B23F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without requiring the user to understand the internal architecture.</w:t>
      </w:r>
    </w:p>
    <w:p w14:paraId="30910AE8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user should not need to inspect the codebase simply to understand how to perform a normal screening run.</w:t>
      </w:r>
    </w:p>
    <w:p w14:paraId="475C2EF6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3. Runbook: Operator-Facing Documentation</w:t>
      </w:r>
    </w:p>
    <w:p w14:paraId="3682748D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runbook serves a different audience.</w:t>
      </w:r>
    </w:p>
    <w:p w14:paraId="45BE0F4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An operator or future developer needs to know:</w:t>
      </w:r>
    </w:p>
    <w:p w14:paraId="275BF5C6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t>Where configuration lives</w:t>
      </w:r>
    </w:p>
    <w:p w14:paraId="0DF07983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t>How the evaluation works</w:t>
      </w:r>
    </w:p>
    <w:p w14:paraId="5D723C21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t>What errors mean</w:t>
      </w:r>
    </w:p>
    <w:p w14:paraId="027997E8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t>How model configuration can be changed</w:t>
      </w:r>
    </w:p>
    <w:p w14:paraId="0DC55190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t>How data is stored</w:t>
      </w:r>
    </w:p>
    <w:p w14:paraId="65D6B038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t>How to diagnose failed runs</w:t>
      </w:r>
    </w:p>
    <w:p w14:paraId="783339F2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lastRenderedPageBreak/>
        <w:t>How to interpret exceptions</w:t>
      </w:r>
    </w:p>
    <w:p w14:paraId="6042DE71" w14:textId="77777777" w:rsidR="0068118E" w:rsidRPr="0068118E" w:rsidRDefault="0068118E">
      <w:pPr>
        <w:numPr>
          <w:ilvl w:val="0"/>
          <w:numId w:val="2"/>
        </w:numPr>
        <w:rPr>
          <w:sz w:val="24"/>
          <w:szCs w:val="24"/>
        </w:rPr>
      </w:pPr>
      <w:r w:rsidRPr="0068118E">
        <w:rPr>
          <w:sz w:val="24"/>
          <w:szCs w:val="24"/>
        </w:rPr>
        <w:t>How to reproduce results</w:t>
      </w:r>
    </w:p>
    <w:p w14:paraId="005C73B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This distinction prevents one document from becoming simultaneously too technical for users and too shallow for operators.</w:t>
      </w:r>
    </w:p>
    <w:p w14:paraId="75CEEA38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4. Reproducibility</w:t>
      </w:r>
    </w:p>
    <w:p w14:paraId="1DFC6AE5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project documentation is designed around the question:</w:t>
      </w:r>
    </w:p>
    <w:p w14:paraId="779DA17D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b/>
          <w:bCs/>
          <w:sz w:val="24"/>
          <w:szCs w:val="24"/>
        </w:rPr>
        <w:t>Can another person run this without the original developer standing beside them?</w:t>
      </w:r>
    </w:p>
    <w:p w14:paraId="7549317E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final handoff materials provide the necessary components:</w:t>
      </w:r>
    </w:p>
    <w:p w14:paraId="13FC9CFF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Runnable repository</w:t>
      </w:r>
    </w:p>
    <w:p w14:paraId="5D1F9D9B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Configuration</w:t>
      </w:r>
    </w:p>
    <w:p w14:paraId="20EE1B47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README</w:t>
      </w:r>
    </w:p>
    <w:p w14:paraId="69992FB5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Operator runbook</w:t>
      </w:r>
    </w:p>
    <w:p w14:paraId="34C82672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Evaluation set</w:t>
      </w:r>
    </w:p>
    <w:p w14:paraId="7D77A845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Architecture documentation</w:t>
      </w:r>
    </w:p>
    <w:p w14:paraId="727F5C7E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Data-flow documentation</w:t>
      </w:r>
    </w:p>
    <w:p w14:paraId="1B0C50AD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Failure analysis</w:t>
      </w:r>
    </w:p>
    <w:p w14:paraId="427FBCE9" w14:textId="77777777" w:rsidR="0068118E" w:rsidRPr="0068118E" w:rsidRDefault="0068118E">
      <w:pPr>
        <w:numPr>
          <w:ilvl w:val="0"/>
          <w:numId w:val="3"/>
        </w:numPr>
        <w:rPr>
          <w:sz w:val="24"/>
          <w:szCs w:val="24"/>
        </w:rPr>
      </w:pPr>
      <w:r w:rsidRPr="0068118E">
        <w:rPr>
          <w:sz w:val="24"/>
          <w:szCs w:val="24"/>
        </w:rPr>
        <w:t>Limitations</w:t>
      </w:r>
    </w:p>
    <w:p w14:paraId="397F1C19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project documentation explicitly frames the repository as runnable from a clean clone in three steps.</w:t>
      </w:r>
    </w:p>
    <w:p w14:paraId="5C65C2AC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5. Configuration Instead of Hard-Coding</w:t>
      </w:r>
    </w:p>
    <w:p w14:paraId="46EA2749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An important part of handoff is avoiding hidden assumptions.</w:t>
      </w:r>
    </w:p>
    <w:p w14:paraId="1FF1FD74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model is configurable rather than being treated as a permanent constant.</w:t>
      </w:r>
    </w:p>
    <w:p w14:paraId="21950E21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Similarly, screening criteria and thresholds live in configuration rather than being embedded entirely in application logic.</w:t>
      </w:r>
    </w:p>
    <w:p w14:paraId="6E4BCA4C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This means a future operator can change the screening role without rebuilding the system.</w:t>
      </w:r>
    </w:p>
    <w:p w14:paraId="6C9CBC4B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6. Operational Failure Handling</w:t>
      </w:r>
    </w:p>
    <w:p w14:paraId="53F07EA8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runbook is especially important because the system has real operational failure modes.</w:t>
      </w:r>
    </w:p>
    <w:p w14:paraId="4C37E526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For example:</w:t>
      </w:r>
    </w:p>
    <w:p w14:paraId="175EAEC9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If the configured model is unavailable, the system should tell the operator to change the configured model rather than presenting an opaque failure.</w:t>
      </w:r>
    </w:p>
    <w:p w14:paraId="26640F8A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If the daily model allowance is exhausted, already completed work remains saved.</w:t>
      </w:r>
    </w:p>
    <w:p w14:paraId="67B4F5A6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If one CV fails during a batch, the entire batch does not need to be lost.</w:t>
      </w:r>
    </w:p>
    <w:p w14:paraId="2440DD5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These operational behaviours were introduced directly because of failures found during development.</w:t>
      </w:r>
    </w:p>
    <w:p w14:paraId="67771123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7. Evaluation as a Handoff Tool</w:t>
      </w:r>
    </w:p>
    <w:p w14:paraId="5DD96C11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evaluation package is not only for the original developer.</w:t>
      </w:r>
    </w:p>
    <w:p w14:paraId="7913A7C8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It becomes a diagnostic tool for anyone who inherits the project.</w:t>
      </w:r>
    </w:p>
    <w:p w14:paraId="02189B2C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A future operator can:</w:t>
      </w:r>
    </w:p>
    <w:p w14:paraId="05058FAD" w14:textId="77777777" w:rsidR="0068118E" w:rsidRPr="0068118E" w:rsidRDefault="0068118E">
      <w:pPr>
        <w:numPr>
          <w:ilvl w:val="0"/>
          <w:numId w:val="4"/>
        </w:numPr>
        <w:rPr>
          <w:sz w:val="24"/>
          <w:szCs w:val="24"/>
        </w:rPr>
      </w:pPr>
      <w:r w:rsidRPr="0068118E">
        <w:rPr>
          <w:sz w:val="24"/>
          <w:szCs w:val="24"/>
        </w:rPr>
        <w:t>Run the test set.</w:t>
      </w:r>
    </w:p>
    <w:p w14:paraId="4165852A" w14:textId="77777777" w:rsidR="0068118E" w:rsidRPr="0068118E" w:rsidRDefault="0068118E">
      <w:pPr>
        <w:numPr>
          <w:ilvl w:val="0"/>
          <w:numId w:val="4"/>
        </w:numPr>
        <w:rPr>
          <w:sz w:val="24"/>
          <w:szCs w:val="24"/>
        </w:rPr>
      </w:pPr>
      <w:r w:rsidRPr="0068118E">
        <w:rPr>
          <w:sz w:val="24"/>
          <w:szCs w:val="24"/>
        </w:rPr>
        <w:t>Compare results against expected behaviour.</w:t>
      </w:r>
    </w:p>
    <w:p w14:paraId="6EB27842" w14:textId="77777777" w:rsidR="0068118E" w:rsidRPr="0068118E" w:rsidRDefault="0068118E">
      <w:pPr>
        <w:numPr>
          <w:ilvl w:val="0"/>
          <w:numId w:val="4"/>
        </w:numPr>
        <w:rPr>
          <w:sz w:val="24"/>
          <w:szCs w:val="24"/>
        </w:rPr>
      </w:pPr>
      <w:r w:rsidRPr="0068118E">
        <w:rPr>
          <w:sz w:val="24"/>
          <w:szCs w:val="24"/>
        </w:rPr>
        <w:t>Identify regressions.</w:t>
      </w:r>
    </w:p>
    <w:p w14:paraId="4FBC6EFE" w14:textId="77777777" w:rsidR="0068118E" w:rsidRPr="0068118E" w:rsidRDefault="0068118E">
      <w:pPr>
        <w:numPr>
          <w:ilvl w:val="0"/>
          <w:numId w:val="4"/>
        </w:numPr>
        <w:rPr>
          <w:sz w:val="24"/>
          <w:szCs w:val="24"/>
        </w:rPr>
      </w:pPr>
      <w:r w:rsidRPr="0068118E">
        <w:rPr>
          <w:sz w:val="24"/>
          <w:szCs w:val="24"/>
        </w:rPr>
        <w:t>Investigate failure cases.</w:t>
      </w:r>
    </w:p>
    <w:p w14:paraId="0AFAD939" w14:textId="77777777" w:rsidR="0068118E" w:rsidRPr="0068118E" w:rsidRDefault="0068118E">
      <w:pPr>
        <w:numPr>
          <w:ilvl w:val="0"/>
          <w:numId w:val="4"/>
        </w:numPr>
        <w:rPr>
          <w:sz w:val="24"/>
          <w:szCs w:val="24"/>
        </w:rPr>
      </w:pPr>
      <w:r w:rsidRPr="0068118E">
        <w:rPr>
          <w:sz w:val="24"/>
          <w:szCs w:val="24"/>
        </w:rPr>
        <w:t>Update the system.</w:t>
      </w:r>
    </w:p>
    <w:p w14:paraId="546C161B" w14:textId="77777777" w:rsidR="0068118E" w:rsidRPr="0068118E" w:rsidRDefault="0068118E">
      <w:pPr>
        <w:numPr>
          <w:ilvl w:val="0"/>
          <w:numId w:val="4"/>
        </w:numPr>
        <w:rPr>
          <w:sz w:val="24"/>
          <w:szCs w:val="24"/>
        </w:rPr>
      </w:pPr>
      <w:r w:rsidRPr="0068118E">
        <w:rPr>
          <w:sz w:val="24"/>
          <w:szCs w:val="24"/>
        </w:rPr>
        <w:t>Re-run the evaluation.</w:t>
      </w:r>
    </w:p>
    <w:p w14:paraId="5198DEB4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This means the evaluation suite becomes a form of executable institutional knowledge.</w:t>
      </w:r>
    </w:p>
    <w:p w14:paraId="70A47182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8. Limitations as Handoff Information</w:t>
      </w:r>
    </w:p>
    <w:p w14:paraId="6FA38B6C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documentation also records what the system intentionally does not support.</w:t>
      </w:r>
    </w:p>
    <w:p w14:paraId="7028B088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This prevents a future user from assuming that:</w:t>
      </w:r>
    </w:p>
    <w:p w14:paraId="64094CD0" w14:textId="77777777" w:rsidR="0068118E" w:rsidRPr="0068118E" w:rsidRDefault="0068118E">
      <w:pPr>
        <w:numPr>
          <w:ilvl w:val="0"/>
          <w:numId w:val="5"/>
        </w:numPr>
        <w:rPr>
          <w:sz w:val="24"/>
          <w:szCs w:val="24"/>
        </w:rPr>
      </w:pPr>
      <w:r w:rsidRPr="0068118E">
        <w:rPr>
          <w:sz w:val="24"/>
          <w:szCs w:val="24"/>
        </w:rPr>
        <w:t>Scanned CVs are supported</w:t>
      </w:r>
    </w:p>
    <w:p w14:paraId="53D4A7B2" w14:textId="77777777" w:rsidR="0068118E" w:rsidRPr="0068118E" w:rsidRDefault="0068118E">
      <w:pPr>
        <w:numPr>
          <w:ilvl w:val="0"/>
          <w:numId w:val="5"/>
        </w:numPr>
        <w:rPr>
          <w:sz w:val="24"/>
          <w:szCs w:val="24"/>
        </w:rPr>
      </w:pPr>
      <w:r w:rsidRPr="0068118E">
        <w:rPr>
          <w:sz w:val="24"/>
          <w:szCs w:val="24"/>
        </w:rPr>
        <w:t>External candidate research is performed</w:t>
      </w:r>
    </w:p>
    <w:p w14:paraId="2032333B" w14:textId="77777777" w:rsidR="0068118E" w:rsidRPr="0068118E" w:rsidRDefault="0068118E">
      <w:pPr>
        <w:numPr>
          <w:ilvl w:val="0"/>
          <w:numId w:val="5"/>
        </w:numPr>
        <w:rPr>
          <w:sz w:val="24"/>
          <w:szCs w:val="24"/>
        </w:rPr>
      </w:pPr>
      <w:r w:rsidRPr="0068118E">
        <w:rPr>
          <w:sz w:val="24"/>
          <w:szCs w:val="24"/>
        </w:rPr>
        <w:t>Calendar scheduling exists</w:t>
      </w:r>
    </w:p>
    <w:p w14:paraId="40E41090" w14:textId="77777777" w:rsidR="0068118E" w:rsidRPr="0068118E" w:rsidRDefault="0068118E">
      <w:pPr>
        <w:numPr>
          <w:ilvl w:val="0"/>
          <w:numId w:val="5"/>
        </w:numPr>
        <w:rPr>
          <w:sz w:val="24"/>
          <w:szCs w:val="24"/>
        </w:rPr>
      </w:pPr>
      <w:r w:rsidRPr="0068118E">
        <w:rPr>
          <w:sz w:val="24"/>
          <w:szCs w:val="24"/>
        </w:rPr>
        <w:t>Multiple roles can be managed simultaneously</w:t>
      </w:r>
    </w:p>
    <w:p w14:paraId="085C2BA6" w14:textId="77777777" w:rsidR="0068118E" w:rsidRPr="0068118E" w:rsidRDefault="0068118E">
      <w:pPr>
        <w:numPr>
          <w:ilvl w:val="0"/>
          <w:numId w:val="5"/>
        </w:numPr>
        <w:rPr>
          <w:sz w:val="24"/>
          <w:szCs w:val="24"/>
        </w:rPr>
      </w:pPr>
      <w:r w:rsidRPr="0068118E">
        <w:rPr>
          <w:sz w:val="24"/>
          <w:szCs w:val="24"/>
        </w:rPr>
        <w:t>Demographic fairness has been proven</w:t>
      </w:r>
    </w:p>
    <w:p w14:paraId="53032FC8" w14:textId="77777777" w:rsidR="0068118E" w:rsidRPr="0068118E" w:rsidRDefault="0068118E">
      <w:pPr>
        <w:numPr>
          <w:ilvl w:val="0"/>
          <w:numId w:val="5"/>
        </w:numPr>
        <w:rPr>
          <w:sz w:val="24"/>
          <w:szCs w:val="24"/>
        </w:rPr>
      </w:pPr>
      <w:r w:rsidRPr="0068118E">
        <w:rPr>
          <w:sz w:val="24"/>
          <w:szCs w:val="24"/>
        </w:rPr>
        <w:t>The system is perfectly deterministic</w:t>
      </w:r>
    </w:p>
    <w:p w14:paraId="3C4CF98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Explicit limitations reduce the risk of misuse.</w:t>
      </w:r>
    </w:p>
    <w:p w14:paraId="700C8847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9. Security Handoff</w:t>
      </w:r>
    </w:p>
    <w:p w14:paraId="2BD4F166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documentation also explains which files must remain outside version control.</w:t>
      </w:r>
    </w:p>
    <w:p w14:paraId="233D9539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Examples include:</w:t>
      </w:r>
    </w:p>
    <w:p w14:paraId="0C9263E8" w14:textId="77777777" w:rsidR="0068118E" w:rsidRPr="0068118E" w:rsidRDefault="0068118E">
      <w:pPr>
        <w:numPr>
          <w:ilvl w:val="0"/>
          <w:numId w:val="6"/>
        </w:numPr>
        <w:rPr>
          <w:sz w:val="24"/>
          <w:szCs w:val="24"/>
        </w:rPr>
      </w:pPr>
      <w:r w:rsidRPr="0068118E">
        <w:rPr>
          <w:sz w:val="24"/>
          <w:szCs w:val="24"/>
        </w:rPr>
        <w:t>Real CVs</w:t>
      </w:r>
    </w:p>
    <w:p w14:paraId="670F7799" w14:textId="77777777" w:rsidR="0068118E" w:rsidRPr="0068118E" w:rsidRDefault="0068118E">
      <w:pPr>
        <w:numPr>
          <w:ilvl w:val="0"/>
          <w:numId w:val="6"/>
        </w:numPr>
        <w:rPr>
          <w:sz w:val="24"/>
          <w:szCs w:val="24"/>
        </w:rPr>
      </w:pPr>
      <w:r w:rsidRPr="0068118E">
        <w:rPr>
          <w:sz w:val="24"/>
          <w:szCs w:val="24"/>
        </w:rPr>
        <w:t>Credentials</w:t>
      </w:r>
    </w:p>
    <w:p w14:paraId="576C0AE3" w14:textId="77777777" w:rsidR="0068118E" w:rsidRPr="0068118E" w:rsidRDefault="0068118E">
      <w:pPr>
        <w:numPr>
          <w:ilvl w:val="0"/>
          <w:numId w:val="6"/>
        </w:numPr>
        <w:rPr>
          <w:sz w:val="24"/>
          <w:szCs w:val="24"/>
        </w:rPr>
      </w:pPr>
      <w:r w:rsidRPr="0068118E">
        <w:rPr>
          <w:sz w:val="24"/>
          <w:szCs w:val="24"/>
        </w:rPr>
        <w:t>Environment configuration</w:t>
      </w:r>
    </w:p>
    <w:p w14:paraId="66EA8C4A" w14:textId="77777777" w:rsidR="0068118E" w:rsidRPr="0068118E" w:rsidRDefault="0068118E">
      <w:pPr>
        <w:numPr>
          <w:ilvl w:val="0"/>
          <w:numId w:val="6"/>
        </w:numPr>
        <w:rPr>
          <w:sz w:val="24"/>
          <w:szCs w:val="24"/>
        </w:rPr>
      </w:pPr>
      <w:r w:rsidRPr="0068118E">
        <w:rPr>
          <w:sz w:val="24"/>
          <w:szCs w:val="24"/>
        </w:rPr>
        <w:t>Runtime database</w:t>
      </w:r>
    </w:p>
    <w:p w14:paraId="4F14ED51" w14:textId="77777777" w:rsidR="0068118E" w:rsidRPr="0068118E" w:rsidRDefault="0068118E">
      <w:pPr>
        <w:numPr>
          <w:ilvl w:val="0"/>
          <w:numId w:val="6"/>
        </w:numPr>
        <w:rPr>
          <w:sz w:val="24"/>
          <w:szCs w:val="24"/>
        </w:rPr>
      </w:pPr>
      <w:r w:rsidRPr="0068118E">
        <w:rPr>
          <w:sz w:val="24"/>
          <w:szCs w:val="24"/>
        </w:rPr>
        <w:t>Email logs</w:t>
      </w:r>
    </w:p>
    <w:p w14:paraId="70E10E9F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evaluation and sample data can therefore be shared without exposing operational secrets.</w:t>
      </w:r>
    </w:p>
    <w:p w14:paraId="04FACD92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10. The Handoff Test</w:t>
      </w:r>
    </w:p>
    <w:p w14:paraId="24AD0B6B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strongest measure of the documentation is not its page count.</w:t>
      </w:r>
    </w:p>
    <w:p w14:paraId="1D9BD64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It is whether a new person can answer four questions:</w:t>
      </w:r>
    </w:p>
    <w:p w14:paraId="7E770893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b/>
          <w:bCs/>
          <w:sz w:val="24"/>
          <w:szCs w:val="24"/>
        </w:rPr>
        <w:t>Understand:</w:t>
      </w:r>
      <w:r w:rsidRPr="0068118E">
        <w:rPr>
          <w:sz w:val="24"/>
          <w:szCs w:val="24"/>
        </w:rPr>
        <w:t xml:space="preserve"> What does this system do and why?</w:t>
      </w:r>
    </w:p>
    <w:p w14:paraId="3790D98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b/>
          <w:bCs/>
          <w:sz w:val="24"/>
          <w:szCs w:val="24"/>
        </w:rPr>
        <w:t>Run:</w:t>
      </w:r>
      <w:r w:rsidRPr="0068118E">
        <w:rPr>
          <w:sz w:val="24"/>
          <w:szCs w:val="24"/>
        </w:rPr>
        <w:t xml:space="preserve"> How do I start it and process a CV?</w:t>
      </w:r>
    </w:p>
    <w:p w14:paraId="4AF4E522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b/>
          <w:bCs/>
          <w:sz w:val="24"/>
          <w:szCs w:val="24"/>
        </w:rPr>
        <w:t>Trust:</w:t>
      </w:r>
      <w:r w:rsidRPr="0068118E">
        <w:rPr>
          <w:sz w:val="24"/>
          <w:szCs w:val="24"/>
        </w:rPr>
        <w:t xml:space="preserve"> How are evidence and decisions verified?</w:t>
      </w:r>
    </w:p>
    <w:p w14:paraId="300716D4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b/>
          <w:bCs/>
          <w:sz w:val="24"/>
          <w:szCs w:val="24"/>
        </w:rPr>
        <w:t>Improve:</w:t>
      </w:r>
      <w:r w:rsidRPr="0068118E">
        <w:rPr>
          <w:sz w:val="24"/>
          <w:szCs w:val="24"/>
        </w:rPr>
        <w:t xml:space="preserve"> How do I test a change and know whether it introduced a regression?</w:t>
      </w:r>
    </w:p>
    <w:p w14:paraId="1B0395D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project documentation is designed around these four questions.</w:t>
      </w:r>
    </w:p>
    <w:p w14:paraId="73971B62" w14:textId="77777777" w:rsidR="0068118E" w:rsidRPr="0068118E" w:rsidRDefault="0068118E" w:rsidP="0068118E">
      <w:pPr>
        <w:rPr>
          <w:b/>
          <w:bCs/>
          <w:sz w:val="24"/>
          <w:szCs w:val="24"/>
        </w:rPr>
      </w:pPr>
      <w:r w:rsidRPr="0068118E">
        <w:rPr>
          <w:b/>
          <w:bCs/>
          <w:sz w:val="24"/>
          <w:szCs w:val="24"/>
        </w:rPr>
        <w:t>11. Final Outcome</w:t>
      </w:r>
    </w:p>
    <w:p w14:paraId="0702821B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README and runbook turn the project from a personal prototype into a transferable engineering artifact.</w:t>
      </w:r>
    </w:p>
    <w:p w14:paraId="0645F0E5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system does not depend entirely on the original developer's memory.</w:t>
      </w:r>
    </w:p>
    <w:p w14:paraId="443745AD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architecture explains the design.</w:t>
      </w:r>
    </w:p>
    <w:p w14:paraId="1778D87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data-flow document explains where information moves.</w:t>
      </w:r>
    </w:p>
    <w:p w14:paraId="12140B52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evaluation package explains how correctness is measured.</w:t>
      </w:r>
    </w:p>
    <w:p w14:paraId="2602F8F8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failure analysis explains what previously broke.</w:t>
      </w:r>
    </w:p>
    <w:p w14:paraId="5B161410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limitations document explains what not to assume.</w:t>
      </w:r>
    </w:p>
    <w:p w14:paraId="790C9F12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README explains how to use it.</w:t>
      </w:r>
    </w:p>
    <w:p w14:paraId="743F8001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The runbook explains how to operate and maintain it.</w:t>
      </w:r>
    </w:p>
    <w:p w14:paraId="431E99FA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Together, these artifacts answer the final handoff question:</w:t>
      </w:r>
    </w:p>
    <w:p w14:paraId="0805F027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b/>
          <w:bCs/>
          <w:sz w:val="24"/>
          <w:szCs w:val="24"/>
        </w:rPr>
        <w:t>Can another person understand, run, trust, and improve the system?</w:t>
      </w:r>
    </w:p>
    <w:p w14:paraId="66DAC3F5" w14:textId="77777777" w:rsidR="0068118E" w:rsidRPr="0068118E" w:rsidRDefault="0068118E" w:rsidP="0068118E">
      <w:pPr>
        <w:rPr>
          <w:sz w:val="24"/>
          <w:szCs w:val="24"/>
        </w:rPr>
      </w:pPr>
      <w:r w:rsidRPr="0068118E">
        <w:rPr>
          <w:sz w:val="24"/>
          <w:szCs w:val="24"/>
        </w:rPr>
        <w:t>That is the actual purpose of the documentation layer.</w:t>
      </w:r>
    </w:p>
    <w:p w14:paraId="6CEB6CF8" w14:textId="77777777" w:rsidR="00B52DE0" w:rsidRPr="0043079F" w:rsidRDefault="00B52DE0" w:rsidP="003F6525">
      <w:pPr>
        <w:rPr>
          <w:sz w:val="24"/>
          <w:szCs w:val="24"/>
        </w:rPr>
      </w:pPr>
    </w:p>
    <w:sectPr w:rsidR="00B52DE0" w:rsidRPr="00430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840"/>
    <w:multiLevelType w:val="multilevel"/>
    <w:tmpl w:val="F7C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34AF"/>
    <w:multiLevelType w:val="multilevel"/>
    <w:tmpl w:val="9BF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232DD"/>
    <w:multiLevelType w:val="multilevel"/>
    <w:tmpl w:val="175C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54F93"/>
    <w:multiLevelType w:val="multilevel"/>
    <w:tmpl w:val="110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C7D34"/>
    <w:multiLevelType w:val="multilevel"/>
    <w:tmpl w:val="0E2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94438"/>
    <w:multiLevelType w:val="multilevel"/>
    <w:tmpl w:val="D89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5618">
    <w:abstractNumId w:val="1"/>
  </w:num>
  <w:num w:numId="2" w16cid:durableId="1603877629">
    <w:abstractNumId w:val="0"/>
  </w:num>
  <w:num w:numId="3" w16cid:durableId="289366770">
    <w:abstractNumId w:val="4"/>
  </w:num>
  <w:num w:numId="4" w16cid:durableId="869411904">
    <w:abstractNumId w:val="2"/>
  </w:num>
  <w:num w:numId="5" w16cid:durableId="2138333726">
    <w:abstractNumId w:val="3"/>
  </w:num>
  <w:num w:numId="6" w16cid:durableId="21100073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135CF6"/>
    <w:rsid w:val="0026432D"/>
    <w:rsid w:val="002E26B9"/>
    <w:rsid w:val="003F6525"/>
    <w:rsid w:val="0043079F"/>
    <w:rsid w:val="0051576A"/>
    <w:rsid w:val="005E0794"/>
    <w:rsid w:val="0068118E"/>
    <w:rsid w:val="006D2A22"/>
    <w:rsid w:val="00891BD3"/>
    <w:rsid w:val="00992BEA"/>
    <w:rsid w:val="00AF6BF5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2026-09-10T20:15:00Z</dcterms:created>
  <dcterms:modified xsi:type="dcterms:W3CDTF">2026-09-10T20:15:00Z</dcterms:modified>
</cp:coreProperties>
</file>