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595959"/>
          <w:spacing w:val="20"/>
          <w:sz w:val="22"/>
          <w:szCs w:val="22"/>
        </w:rPr>
        <w:t xml:space="preserve">FINAL YEAR RESEARCH PROJECT PROPOSAL</w:t>
      </w:r>
    </w:p>
    <w:p>
      <w:pPr>
        <w:spacing w:after="200" w:before="400"/>
        <w:jc w:val="center"/>
      </w:pPr>
      <w:r>
        <w:rPr>
          <w:b/>
          <w:bCs/>
          <w:color w:val="1F3864"/>
          <w:sz w:val="64"/>
          <w:szCs w:val="64"/>
        </w:rPr>
        <w:t xml:space="preserve">INTERFOG</w:t>
      </w:r>
    </w:p>
    <w:p>
      <w:pPr>
        <w:spacing w:after="500"/>
        <w:jc w:val="center"/>
      </w:pPr>
      <w:r>
        <w:rPr>
          <w:i/>
          <w:iCs/>
          <w:color w:val="2E5395"/>
          <w:sz w:val="30"/>
          <w:szCs w:val="30"/>
        </w:rPr>
        <w:t xml:space="preserve">Stochastic Availability-Aware Fog Orchestration for Intermittently Powered Energy-Harvesting Nodes</w:t>
      </w:r>
    </w:p>
    <w:p>
      <w:pPr>
        <w:spacing w:after="900"/>
        <w:jc w:val="center"/>
      </w:pPr>
      <w:r>
        <w:rPr>
          <w:color w:val="595959"/>
          <w:sz w:val="20"/>
          <w:szCs w:val="20"/>
        </w:rPr>
        <w:t xml:space="preserve">(Probabilistic Task-Completion-Aware Orchestration in Energy-Harvesting Fog Computing under Intermittent Node Availability)</w:t>
      </w:r>
    </w:p>
    <w:p>
      <w:pPr>
        <w:pBdr>
          <w:top w:val="single" w:color="2E5395" w:sz="8" w:space="8"/>
        </w:pBdr>
        <w:spacing w:before="1600"/>
      </w:pPr>
    </w:p>
    <w:p>
      <w:pPr>
        <w:spacing w:before="400"/>
        <w:jc w:val="center"/>
      </w:pPr>
      <w:r>
        <w:rPr>
          <w:color w:val="595959"/>
          <w:sz w:val="22"/>
          <w:szCs w:val="22"/>
        </w:rPr>
        <w:t xml:space="preserve">Submitted by</w:t>
      </w:r>
    </w:p>
    <w:p>
      <w:pPr>
        <w:spacing w:before="100"/>
        <w:jc w:val="center"/>
      </w:pPr>
      <w:r>
        <w:rPr>
          <w:b/>
          <w:bCs/>
          <w:sz w:val="26"/>
          <w:szCs w:val="26"/>
        </w:rPr>
        <w:t xml:space="preserve">Shreya Rajendra Khadekar</w:t>
      </w:r>
    </w:p>
    <w:p>
      <w:pPr>
        <w:spacing w:before="60"/>
        <w:jc w:val="center"/>
      </w:pPr>
      <w:r>
        <w:rPr>
          <w:sz w:val="22"/>
          <w:szCs w:val="22"/>
        </w:rPr>
        <w:t xml:space="preserve">B.Tech Computer Science and Engineering</w:t>
      </w:r>
    </w:p>
    <w:p>
      <w:pPr>
        <w:spacing w:after="1200" w:before="40"/>
        <w:jc w:val="center"/>
      </w:pPr>
      <w:r>
        <w:rPr>
          <w:sz w:val="22"/>
          <w:szCs w:val="22"/>
        </w:rPr>
        <w:t xml:space="preserve">Vellore Institute of Technology (VIT), Vellore</w:t>
      </w:r>
    </w:p>
    <w:p>
      <w:r>
        <w:br w:type="page"/>
      </w:r>
    </w:p>
    <w:p>
      <w:pPr>
        <w:sectPr>
          <w:pgSz w:w="12240" w:h="15840" w:orient="portrait"/>
          <w:pgMar w:top="1080" w:right="1350" w:bottom="1080" w:left="1350" w:header="708" w:footer="708" w:gutter="0"/>
          <w:pgNumType/>
          <w:docGrid w:linePitch="360"/>
        </w:sectPr>
      </w:pPr>
    </w:p>
    <w:p>
      <w:pPr>
        <w:pStyle w:val="Heading1"/>
        <w:spacing w:after="160" w:before="320"/>
      </w:pPr>
      <w:r>
        <w:rPr>
          <w:b/>
          <w:bCs/>
          <w:color w:val="1F3864"/>
        </w:rPr>
        <w:t xml:space="preserve">1. Title</w:t>
      </w:r>
    </w:p>
    <w:p>
      <w:pPr>
        <w:spacing w:after="160" w:line="300"/>
      </w:pPr>
      <w:r>
        <w:rPr>
          <w:b/>
          <w:bCs/>
        </w:rPr>
        <w:t xml:space="preserve">INTERFOG: Stochastic Availability-Aware Fog Orchestration for Intermittently Powered Energy-Harvesting Nodes</w:t>
      </w:r>
    </w:p>
    <w:p>
      <w:pPr>
        <w:spacing w:after="160" w:line="300"/>
      </w:pPr>
      <w:r>
        <w:rPr>
          <w:i/>
          <w:iCs/>
          <w:color w:val="595959"/>
        </w:rPr>
        <w:t xml:space="preserve">Alternative academic title: Probabilistic Task-Completion-Aware Orchestration in Energy-Harvesting Fog Computing under Intermittent Node Availability</w:t>
      </w:r>
    </w:p>
    <w:p>
      <w:pPr>
        <w:pBdr>
          <w:bottom w:val="single" w:color="2E5395" w:sz="8" w:space="4"/>
        </w:pBdr>
        <w:spacing w:after="240"/>
      </w:pPr>
    </w:p>
    <w:p>
      <w:pPr>
        <w:pStyle w:val="Heading1"/>
        <w:spacing w:after="160" w:before="320"/>
      </w:pPr>
      <w:r>
        <w:rPr>
          <w:b/>
          <w:bCs/>
          <w:color w:val="1F3864"/>
        </w:rPr>
        <w:t xml:space="preserve">2. Problem Statement</w:t>
      </w:r>
    </w:p>
    <w:p>
      <w:pPr>
        <w:spacing w:after="160" w:line="300"/>
      </w:pPr>
      <w:r>
        <w:t xml:space="preserve">Fog and edge computing bring computation closer to IoT devices, but most existing orchestration and task-offloading approaches assume that fog and edge nodes remain continuously available during task execution. Recent research increasingly considers energy harvesting, battery instability, reliability, and dynamic offloading, but these studies generally optimize latency, energy consumption, resource allocation, service reliability, or battery stability — rather than treating node availability itself as a stochastic process driven by intermittent harvested energy.</w:t>
      </w:r>
    </w:p>
    <w:p>
      <w:pPr>
        <w:spacing w:after="160" w:line="300"/>
      </w:pPr>
      <w:r>
        <w:t xml:space="preserve">In intermittently powered systems, energy can disappear unexpectedly because of fluctuations in solar, RF, vibration, or other harvested sources. Intermittent-computing research has therefore concentrated heavily on checkpointing, recovery, task decomposition, and maintaining forward progress across power failures — but largely at the level of a single device, not across a fog of many nodes.</w:t>
      </w:r>
    </w:p>
    <w:p>
      <w:pPr>
        <w:spacing w:after="160" w:line="300"/>
      </w:pPr>
      <w:r>
        <w:rPr>
          <w:b/>
          <w:bCs/>
        </w:rPr>
        <w:t xml:space="preserve">The missing system-level question is:</w:t>
      </w:r>
    </w:p>
    <w:p>
      <w:pPr>
        <w:pBdr>
          <w:left w:val="single" w:color="2E5395" w:sz="16" w:space="8"/>
        </w:pBdr>
        <w:spacing w:after="240" w:before="120"/>
        <w:ind w:left="400"/>
      </w:pPr>
      <w:r>
        <w:rPr>
          <w:i/>
          <w:iCs/>
          <w:sz w:val="23"/>
          <w:szCs w:val="23"/>
        </w:rPr>
        <w:t xml:space="preserve">How should a fog orchestrator place, delay, checkpoint, migrate, or replicate a task when the future availability of each fog node is uncertain because its energy supply is intermittent?</w:t>
      </w:r>
    </w:p>
    <w:p>
      <w:pPr>
        <w:spacing w:after="160" w:line="300"/>
      </w:pPr>
      <w:r>
        <w:t xml:space="preserve">INTERFOG addresses this problem by modeling each fog node's future energy-driven availability as a stochastic process and estimating the probability that a task will complete before the node becomes unavailable. Instead of selecting a node solely on latency, CPU capacity, or current energy level, the proposed scheduler selects an execution strategy according to the probability of successful task completion, while considering deadline, energy demand, checkpoint overhead, migration cost, and communication delay.</w:t>
      </w:r>
    </w:p>
    <w:p>
      <w:pPr>
        <w:spacing w:after="160" w:line="300"/>
      </w:pPr>
      <w:r>
        <w:t xml:space="preserve">The system therefore transforms fog scheduling from:</w:t>
      </w:r>
    </w:p>
    <w:p>
      <w:pPr>
        <w:spacing w:after="80" w:before="80"/>
        <w:jc w:val="center"/>
      </w:pPr>
      <w:r>
        <w:rPr>
          <w:b/>
          <w:bCs/>
          <w:i/>
          <w:iCs/>
          <w:color w:val="595959"/>
        </w:rPr>
        <w:t xml:space="preserve">“Which node is fastest right now?”</w:t>
      </w:r>
    </w:p>
    <w:p>
      <w:pPr>
        <w:spacing w:after="160" w:line="300"/>
      </w:pPr>
      <w:r>
        <w:t xml:space="preserve">into:</w:t>
      </w:r>
    </w:p>
    <w:p>
      <w:pPr>
        <w:spacing w:after="240" w:before="80"/>
        <w:jc w:val="center"/>
      </w:pPr>
      <w:r>
        <w:rPr>
          <w:b/>
          <w:bCs/>
          <w:i/>
          <w:iCs/>
          <w:color w:val="1F3864"/>
        </w:rPr>
        <w:t xml:space="preserve">“Which execution strategy has the highest probability of successfully completing this task under uncertain future energy availability?”</w:t>
      </w:r>
    </w:p>
    <w:p>
      <w:pPr>
        <w:pStyle w:val="Heading2"/>
        <w:spacing w:after="160" w:before="320"/>
      </w:pPr>
      <w:r>
        <w:rPr>
          <w:b/>
          <w:bCs/>
          <w:color w:val="1F3864"/>
        </w:rPr>
        <w:t xml:space="preserve">Novelty of the Approach</w:t>
      </w:r>
    </w:p>
    <w:p>
      <w:pPr>
        <w:spacing w:after="160" w:line="300"/>
      </w:pPr>
      <w:r>
        <w:t xml:space="preserve">The literature does not support the claim that energy harvesting and fog/edge scheduling have never been combined — several 2020–2026 works address energy-harvesting MEC/EEC scheduling, migration, and reliability. INTERFOG's novelty is therefore deliberately narrow and defensible:</w:t>
      </w:r>
    </w:p>
    <w:p>
      <w:pPr>
        <w:pStyle w:val="ListParagraph"/>
        <w:numPr>
          <w:ilvl w:val="0"/>
          <w:numId w:val="2"/>
        </w:numPr>
        <w:spacing w:after="80" w:line="280"/>
      </w:pPr>
      <w:r>
        <w:t xml:space="preserve">Existing work optimizes latency, energy, reliability or QoS under harvested energy — INTERFOG instead models node availability itself as a stochastic process and optimizes the probability of task completion.</w:t>
      </w:r>
    </w:p>
    <w:p>
      <w:pPr>
        <w:pStyle w:val="ListParagraph"/>
        <w:numPr>
          <w:ilvl w:val="0"/>
          <w:numId w:val="2"/>
        </w:numPr>
        <w:spacing w:after="80" w:line="280"/>
      </w:pPr>
      <w:r>
        <w:t xml:space="preserve">The scheduling decision is explicitly non-obvious: the lowest-latency node is not necessarily chosen if it has a low survival probability for the task's expected duration.</w:t>
      </w:r>
    </w:p>
    <w:p>
      <w:pPr>
        <w:pStyle w:val="ListParagraph"/>
        <w:numPr>
          <w:ilvl w:val="0"/>
          <w:numId w:val="2"/>
        </w:numPr>
        <w:spacing w:after="80" w:line="280"/>
      </w:pPr>
      <w:r>
        <w:t xml:space="preserve">Checkpoint and migration decisions are driven by predicted future availability rather than reactive failure handling.</w:t>
      </w:r>
    </w:p>
    <w:p>
      <w:pPr>
        <w:pStyle w:val="ListParagraph"/>
        <w:numPr>
          <w:ilvl w:val="0"/>
          <w:numId w:val="2"/>
        </w:numPr>
        <w:spacing w:after="80" w:line="280"/>
      </w:pPr>
      <w:r>
        <w:t xml:space="preserve">The contribution has one clear, defensible sentence: “a fog scheduler that models energy-driven node availability probabilistically and places tasks according to their probability of successful completion under possible power interruption.”</w:t>
      </w:r>
    </w:p>
    <w:p>
      <w:pPr>
        <w:sectPr>
          <w:pgSz w:w="12240" w:h="15840" w:orient="portrait"/>
          <w:pgMar w:top="1080" w:right="1350" w:bottom="1080" w:left="1350" w:header="708" w:footer="708" w:gutter="0"/>
          <w:pgNumType/>
          <w:docGrid w:linePitch="360"/>
        </w:sectPr>
      </w:pPr>
    </w:p>
    <w:p>
      <w:pPr>
        <w:pStyle w:val="Heading1"/>
        <w:spacing w:after="160" w:before="320"/>
      </w:pPr>
      <w:r>
        <w:rPr>
          <w:b/>
          <w:bCs/>
          <w:color w:val="1F3864"/>
        </w:rPr>
        <w:t xml:space="preserve">3. Conceptual Architecture Diagram</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CLOUD             |</w:t>
      </w:r>
    </w:p>
    <w:p>
      <w:pPr>
        <w:spacing w:after="0"/>
      </w:pPr>
      <w:r>
        <w:rPr>
          <w:rFonts w:ascii="Consolas" w:cs="Consolas" w:eastAsia="Consolas" w:hAnsi="Consolas"/>
          <w:color w:val="000000"/>
          <w:sz w:val="15"/>
          <w:szCs w:val="15"/>
        </w:rPr>
        <w:t xml:space="preserve">                         |  Historical Data / Analytics |</w:t>
      </w:r>
    </w:p>
    <w:p>
      <w:pPr>
        <w:spacing w:after="0"/>
      </w:pPr>
      <w:r>
        <w:rPr>
          <w:rFonts w:ascii="Consolas" w:cs="Consolas" w:eastAsia="Consolas" w:hAnsi="Consolas"/>
          <w:color w:val="000000"/>
          <w:sz w:val="15"/>
          <w:szCs w:val="15"/>
        </w:rPr>
        <w:t xml:space="preserve">                         |  Model Training / Storage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       FOG ORCHESTRATOR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1. Task Manager               |</w:t>
      </w:r>
    </w:p>
    <w:p>
      <w:pPr>
        <w:spacing w:after="0"/>
      </w:pPr>
      <w:r>
        <w:rPr>
          <w:rFonts w:ascii="Consolas" w:cs="Consolas" w:eastAsia="Consolas" w:hAnsi="Consolas"/>
          <w:color w:val="000000"/>
          <w:sz w:val="15"/>
          <w:szCs w:val="15"/>
        </w:rPr>
        <w:t xml:space="preserve">                         |  2. Energy-State Monitor       |</w:t>
      </w:r>
    </w:p>
    <w:p>
      <w:pPr>
        <w:spacing w:after="0"/>
      </w:pPr>
      <w:r>
        <w:rPr>
          <w:rFonts w:ascii="Consolas" w:cs="Consolas" w:eastAsia="Consolas" w:hAnsi="Consolas"/>
          <w:color w:val="000000"/>
          <w:sz w:val="15"/>
          <w:szCs w:val="15"/>
        </w:rPr>
        <w:t xml:space="preserve">                         |  3. Availability Predictor     |</w:t>
      </w:r>
    </w:p>
    <w:p>
      <w:pPr>
        <w:spacing w:after="0"/>
      </w:pPr>
      <w:r>
        <w:rPr>
          <w:rFonts w:ascii="Consolas" w:cs="Consolas" w:eastAsia="Consolas" w:hAnsi="Consolas"/>
          <w:color w:val="000000"/>
          <w:sz w:val="15"/>
          <w:szCs w:val="15"/>
        </w:rPr>
        <w:t xml:space="preserve">                         |  4. Stochastic Model           |</w:t>
      </w:r>
    </w:p>
    <w:p>
      <w:pPr>
        <w:spacing w:after="0"/>
      </w:pPr>
      <w:r>
        <w:rPr>
          <w:rFonts w:ascii="Consolas" w:cs="Consolas" w:eastAsia="Consolas" w:hAnsi="Consolas"/>
          <w:color w:val="000000"/>
          <w:sz w:val="15"/>
          <w:szCs w:val="15"/>
        </w:rPr>
        <w:t xml:space="preserve">                         |  5. Task Scheduler              |</w:t>
      </w:r>
    </w:p>
    <w:p>
      <w:pPr>
        <w:spacing w:after="0"/>
      </w:pPr>
      <w:r>
        <w:rPr>
          <w:rFonts w:ascii="Consolas" w:cs="Consolas" w:eastAsia="Consolas" w:hAnsi="Consolas"/>
          <w:color w:val="000000"/>
          <w:sz w:val="15"/>
          <w:szCs w:val="15"/>
        </w:rPr>
        <w:t xml:space="preserve">                         |  6. Migration Manager          |</w:t>
      </w:r>
    </w:p>
    <w:p>
      <w:pPr>
        <w:spacing w:after="0"/>
      </w:pPr>
      <w:r>
        <w:rPr>
          <w:rFonts w:ascii="Consolas" w:cs="Consolas" w:eastAsia="Consolas" w:hAnsi="Consolas"/>
          <w:color w:val="000000"/>
          <w:sz w:val="15"/>
          <w:szCs w:val="15"/>
        </w:rPr>
        <w:t xml:space="preserve">                         |  7. Checkpoint Manager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     PROBABILISTIC DECISION     |</w:t>
      </w:r>
    </w:p>
    <w:p>
      <w:pPr>
        <w:spacing w:after="0"/>
      </w:pPr>
      <w:r>
        <w:rPr>
          <w:rFonts w:ascii="Consolas" w:cs="Consolas" w:eastAsia="Consolas" w:hAnsi="Consolas"/>
          <w:color w:val="000000"/>
          <w:sz w:val="15"/>
          <w:szCs w:val="15"/>
        </w:rPr>
        <w:t xml:space="preserve">                         |             ENGINE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P(Task Completion | Node)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Latency        Deadline      |</w:t>
      </w:r>
    </w:p>
    <w:p>
      <w:pPr>
        <w:spacing w:after="0"/>
      </w:pPr>
      <w:r>
        <w:rPr>
          <w:rFonts w:ascii="Consolas" w:cs="Consolas" w:eastAsia="Consolas" w:hAnsi="Consolas"/>
          <w:color w:val="000000"/>
          <w:sz w:val="15"/>
          <w:szCs w:val="15"/>
        </w:rPr>
        <w:t xml:space="preserve">                         |   Energy         Migration Cost|</w:t>
      </w:r>
    </w:p>
    <w:p>
      <w:pPr>
        <w:spacing w:after="0"/>
      </w:pPr>
      <w:r>
        <w:rPr>
          <w:rFonts w:ascii="Consolas" w:cs="Consolas" w:eastAsia="Consolas" w:hAnsi="Consolas"/>
          <w:color w:val="000000"/>
          <w:sz w:val="15"/>
          <w:szCs w:val="15"/>
        </w:rPr>
        <w:t xml:space="preserve">                         |                  Checkpoint Cost|</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+--------v-------+                               +--------v-------+</w:t>
      </w:r>
    </w:p>
    <w:p>
      <w:pPr>
        <w:spacing w:after="0"/>
      </w:pPr>
      <w:r>
        <w:rPr>
          <w:rFonts w:ascii="Consolas" w:cs="Consolas" w:eastAsia="Consolas" w:hAnsi="Consolas"/>
          <w:color w:val="000000"/>
          <w:sz w:val="15"/>
          <w:szCs w:val="15"/>
        </w:rPr>
        <w:t xml:space="preserve">        |    FOG NODE 1   |                               |    FOG NODE 2   |</w:t>
      </w:r>
    </w:p>
    <w:p>
      <w:pPr>
        <w:spacing w:after="0"/>
      </w:pPr>
      <w:r>
        <w:rPr>
          <w:rFonts w:ascii="Consolas" w:cs="Consolas" w:eastAsia="Consolas" w:hAnsi="Consolas"/>
          <w:color w:val="000000"/>
          <w:sz w:val="15"/>
          <w:szCs w:val="15"/>
        </w:rPr>
        <w:t xml:space="preserve">        |  CPU / RAM      |                               |  CPU / RAM      |</w:t>
      </w:r>
    </w:p>
    <w:p>
      <w:pPr>
        <w:spacing w:after="0"/>
      </w:pPr>
      <w:r>
        <w:rPr>
          <w:rFonts w:ascii="Consolas" w:cs="Consolas" w:eastAsia="Consolas" w:hAnsi="Consolas"/>
          <w:color w:val="000000"/>
          <w:sz w:val="15"/>
          <w:szCs w:val="15"/>
        </w:rPr>
        <w:t xml:space="preserve">        |  Battery        |                               |  Battery        |</w:t>
      </w:r>
    </w:p>
    <w:p>
      <w:pPr>
        <w:spacing w:after="0"/>
      </w:pPr>
      <w:r>
        <w:rPr>
          <w:rFonts w:ascii="Consolas" w:cs="Consolas" w:eastAsia="Consolas" w:hAnsi="Consolas"/>
          <w:color w:val="000000"/>
          <w:sz w:val="15"/>
          <w:szCs w:val="15"/>
        </w:rPr>
        <w:t xml:space="preserve">        |  Harvesting     |                               |  Harvesting     |</w:t>
      </w:r>
    </w:p>
    <w:p>
      <w:pPr>
        <w:spacing w:after="0"/>
      </w:pPr>
      <w:r>
        <w:rPr>
          <w:rFonts w:ascii="Consolas" w:cs="Consolas" w:eastAsia="Consolas" w:hAnsi="Consolas"/>
          <w:color w:val="000000"/>
          <w:sz w:val="15"/>
          <w:szCs w:val="15"/>
        </w:rPr>
        <w:t xml:space="preserve">        |  Solar / RF     |                               |  Solar / RF     |</w:t>
      </w:r>
    </w:p>
    <w:p>
      <w:pPr>
        <w:spacing w:after="0"/>
      </w:pPr>
      <w:r>
        <w:rPr>
          <w:rFonts w:ascii="Consolas" w:cs="Consolas" w:eastAsia="Consolas" w:hAnsi="Consolas"/>
          <w:color w:val="000000"/>
          <w:sz w:val="15"/>
          <w:szCs w:val="15"/>
        </w:rPr>
        <w:t xml:space="preserve">        |  Availability   |                               |  Availability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+--------v-------+                               +--------v-------+</w:t>
      </w:r>
    </w:p>
    <w:p>
      <w:pPr>
        <w:spacing w:after="0"/>
      </w:pPr>
      <w:r>
        <w:rPr>
          <w:rFonts w:ascii="Consolas" w:cs="Consolas" w:eastAsia="Consolas" w:hAnsi="Consolas"/>
          <w:color w:val="000000"/>
          <w:sz w:val="15"/>
          <w:szCs w:val="15"/>
        </w:rPr>
        <w:t xml:space="preserve">        |    FOG NODE 3   |                               |    FOG NODE 4   |</w:t>
      </w:r>
    </w:p>
    <w:p>
      <w:pPr>
        <w:spacing w:after="0"/>
      </w:pPr>
      <w:r>
        <w:rPr>
          <w:rFonts w:ascii="Consolas" w:cs="Consolas" w:eastAsia="Consolas" w:hAnsi="Consolas"/>
          <w:color w:val="000000"/>
          <w:sz w:val="15"/>
          <w:szCs w:val="15"/>
        </w:rPr>
        <w:t xml:space="preserve">        |  Intermittent   |                               |  Intermittent   |</w:t>
      </w:r>
    </w:p>
    <w:p>
      <w:pPr>
        <w:spacing w:after="0"/>
      </w:pPr>
      <w:r>
        <w:rPr>
          <w:rFonts w:ascii="Consolas" w:cs="Consolas" w:eastAsia="Consolas" w:hAnsi="Consolas"/>
          <w:color w:val="000000"/>
          <w:sz w:val="15"/>
          <w:szCs w:val="15"/>
        </w:rPr>
        <w:t xml:space="preserve">        |  Energy Supply  |                               |  Energy Supply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    EDGE / IoT       |</w:t>
      </w:r>
    </w:p>
    <w:p>
      <w:pPr>
        <w:spacing w:after="0"/>
      </w:pPr>
      <w:r>
        <w:rPr>
          <w:rFonts w:ascii="Consolas" w:cs="Consolas" w:eastAsia="Consolas" w:hAnsi="Consolas"/>
          <w:color w:val="000000"/>
          <w:sz w:val="15"/>
          <w:szCs w:val="15"/>
        </w:rPr>
        <w:t xml:space="preserve">                                |    Sensors           |</w:t>
      </w:r>
    </w:p>
    <w:p>
      <w:pPr>
        <w:spacing w:after="0"/>
      </w:pPr>
      <w:r>
        <w:rPr>
          <w:rFonts w:ascii="Consolas" w:cs="Consolas" w:eastAsia="Consolas" w:hAnsi="Consolas"/>
          <w:color w:val="000000"/>
          <w:sz w:val="15"/>
          <w:szCs w:val="15"/>
        </w:rPr>
        <w:t xml:space="preserve">                                |    Cameras            |</w:t>
      </w:r>
    </w:p>
    <w:p>
      <w:pPr>
        <w:spacing w:after="0"/>
      </w:pPr>
      <w:r>
        <w:rPr>
          <w:rFonts w:ascii="Consolas" w:cs="Consolas" w:eastAsia="Consolas" w:hAnsi="Consolas"/>
          <w:color w:val="000000"/>
          <w:sz w:val="15"/>
          <w:szCs w:val="15"/>
        </w:rPr>
        <w:t xml:space="preserve">                                |    Microcontrollers   |</w:t>
      </w:r>
    </w:p>
    <w:p>
      <w:pPr>
        <w:spacing w:after="0"/>
      </w:pPr>
      <w:r>
        <w:rPr>
          <w:rFonts w:ascii="Consolas" w:cs="Consolas" w:eastAsia="Consolas" w:hAnsi="Consolas"/>
          <w:color w:val="000000"/>
          <w:sz w:val="15"/>
          <w:szCs w:val="15"/>
        </w:rPr>
        <w:t xml:space="preserve">                                |    Batteryless / EH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ENERGY / SYSTEM TELEMETRY</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Battery SoC          | Execution Time    |</w:t>
      </w:r>
    </w:p>
    <w:p>
      <w:pPr>
        <w:spacing w:after="0"/>
      </w:pPr>
      <w:r>
        <w:rPr>
          <w:rFonts w:ascii="Consolas" w:cs="Consolas" w:eastAsia="Consolas" w:hAnsi="Consolas"/>
          <w:color w:val="000000"/>
          <w:sz w:val="15"/>
          <w:szCs w:val="15"/>
        </w:rPr>
        <w:t xml:space="preserve">   |  Harvested Energy     | Network Delay     |</w:t>
      </w:r>
    </w:p>
    <w:p>
      <w:pPr>
        <w:spacing w:after="0"/>
      </w:pPr>
      <w:r>
        <w:rPr>
          <w:rFonts w:ascii="Consolas" w:cs="Consolas" w:eastAsia="Consolas" w:hAnsi="Consolas"/>
          <w:color w:val="000000"/>
          <w:sz w:val="15"/>
          <w:szCs w:val="15"/>
        </w:rPr>
        <w:t xml:space="preserve">   |  CPU / Memory         | Packet Loss       |</w:t>
      </w:r>
    </w:p>
    <w:p>
      <w:pPr>
        <w:spacing w:after="0"/>
      </w:pPr>
      <w:r>
        <w:rPr>
          <w:rFonts w:ascii="Consolas" w:cs="Consolas" w:eastAsia="Consolas" w:hAnsi="Consolas"/>
          <w:color w:val="000000"/>
          <w:sz w:val="15"/>
          <w:szCs w:val="15"/>
        </w:rPr>
        <w:t xml:space="preserve">   |  Task Queue           | Historical Cycles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STOCHASTIC AVAILABILITY MODEL</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Probability of Node Remaining Online</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INTERFOG SCHEDULER</w:t>
      </w:r>
    </w:p>
    <w:p>
      <w:pPr>
        <w:spacing w:before="200"/>
      </w:pPr>
    </w:p>
    <w:p>
      <w:pPr>
        <w:spacing w:after="160" w:line="300"/>
      </w:pPr>
      <w:r>
        <w:t xml:space="preserve">Main architectural novelty: the Stochastic Availability Model sits between node telemetry and orchestration. For each node j, the system estimates the probability that the node remains available for the entire interval a task requires, and combines this with execution, communication, deadline, checkpoint, and migration costs to choose the execution strategy that maximizes expected completion probability.</w:t>
      </w:r>
    </w:p>
    <w:p>
      <w:r>
        <w:br w:type="page"/>
      </w:r>
    </w:p>
    <w:p>
      <w:pPr>
        <w:pStyle w:val="Heading1"/>
        <w:spacing w:after="160" w:before="320"/>
      </w:pPr>
      <w:r>
        <w:rPr>
          <w:b/>
          <w:bCs/>
          <w:color w:val="1F3864"/>
        </w:rPr>
        <w:t xml:space="preserve">4. System Workflow Chart</w:t>
      </w:r>
    </w:p>
    <w:p>
      <w:pPr>
        <w:spacing w:after="0"/>
      </w:pPr>
      <w:r>
        <w:rPr>
          <w:rFonts w:ascii="Consolas" w:cs="Consolas" w:eastAsia="Consolas" w:hAnsi="Consolas"/>
          <w:color w:val="000000"/>
          <w:sz w:val="15"/>
          <w:szCs w:val="15"/>
        </w:rPr>
        <w:t xml:space="preserve">                          START</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Task arrives at Fog</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Extract task characteristics</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CPU demand      | Deadline            |</w:t>
      </w:r>
    </w:p>
    <w:p>
      <w:pPr>
        <w:spacing w:after="0"/>
      </w:pPr>
      <w:r>
        <w:rPr>
          <w:rFonts w:ascii="Consolas" w:cs="Consolas" w:eastAsia="Consolas" w:hAnsi="Consolas"/>
          <w:color w:val="000000"/>
          <w:sz w:val="15"/>
          <w:szCs w:val="15"/>
        </w:rPr>
        <w:t xml:space="preserve">     | Memory demand   | Criticality         |</w:t>
      </w:r>
    </w:p>
    <w:p>
      <w:pPr>
        <w:spacing w:after="0"/>
      </w:pPr>
      <w:r>
        <w:rPr>
          <w:rFonts w:ascii="Consolas" w:cs="Consolas" w:eastAsia="Consolas" w:hAnsi="Consolas"/>
          <w:color w:val="000000"/>
          <w:sz w:val="15"/>
          <w:szCs w:val="15"/>
        </w:rPr>
        <w:t xml:space="preserve">     | Exec time est.  | Energy requirement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Collect fog telemetry</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             |           |</w:t>
      </w:r>
    </w:p>
    <w:p>
      <w:pPr>
        <w:spacing w:after="0"/>
      </w:pPr>
      <w:r>
        <w:rPr>
          <w:rFonts w:ascii="Consolas" w:cs="Consolas" w:eastAsia="Consolas" w:hAnsi="Consolas"/>
          <w:color w:val="000000"/>
          <w:sz w:val="15"/>
          <w:szCs w:val="15"/>
        </w:rPr>
        <w:t xml:space="preserve">        v           v             v</w:t>
      </w:r>
    </w:p>
    <w:p>
      <w:pPr>
        <w:spacing w:after="0"/>
      </w:pPr>
      <w:r>
        <w:rPr>
          <w:rFonts w:ascii="Consolas" w:cs="Consolas" w:eastAsia="Consolas" w:hAnsi="Consolas"/>
          <w:color w:val="000000"/>
          <w:sz w:val="15"/>
          <w:szCs w:val="15"/>
        </w:rPr>
        <w:t xml:space="preserve">    Battery     Harvesting     Workload</w:t>
      </w:r>
    </w:p>
    <w:p>
      <w:pPr>
        <w:spacing w:after="0"/>
      </w:pPr>
      <w:r>
        <w:rPr>
          <w:rFonts w:ascii="Consolas" w:cs="Consolas" w:eastAsia="Consolas" w:hAnsi="Consolas"/>
          <w:color w:val="000000"/>
          <w:sz w:val="15"/>
          <w:szCs w:val="15"/>
        </w:rPr>
        <w:t xml:space="preserve">     State       Forecast      / Queue</w:t>
      </w:r>
    </w:p>
    <w:p>
      <w:pPr>
        <w:spacing w:after="0"/>
      </w:pPr>
      <w:r>
        <w:rPr>
          <w:rFonts w:ascii="Consolas" w:cs="Consolas" w:eastAsia="Consolas" w:hAnsi="Consolas"/>
          <w:color w:val="000000"/>
          <w:sz w:val="15"/>
          <w:szCs w:val="15"/>
        </w:rPr>
        <w:t xml:space="preserve">        |           |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Estimate future energy</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STOCHASTIC AVAILABILITY PREDICTION</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Estimate completion probability</w:t>
      </w:r>
    </w:p>
    <w:p>
      <w:pPr>
        <w:spacing w:after="0"/>
      </w:pPr>
      <w:r>
        <w:rPr>
          <w:rFonts w:ascii="Consolas" w:cs="Consolas" w:eastAsia="Consolas" w:hAnsi="Consolas"/>
          <w:color w:val="000000"/>
          <w:sz w:val="15"/>
          <w:szCs w:val="15"/>
        </w:rPr>
        <w:t xml:space="preserve">        for every candidate node</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Is P(completion) sufficient?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YES                  NO</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v                   v</w:t>
      </w:r>
    </w:p>
    <w:p>
      <w:pPr>
        <w:spacing w:after="0"/>
      </w:pPr>
      <w:r>
        <w:rPr>
          <w:rFonts w:ascii="Consolas" w:cs="Consolas" w:eastAsia="Consolas" w:hAnsi="Consolas"/>
          <w:color w:val="000000"/>
          <w:sz w:val="15"/>
          <w:szCs w:val="15"/>
        </w:rPr>
        <w:t xml:space="preserve">   Check deadline      Consider alternatives</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    |    |     |     |</w:t>
      </w:r>
    </w:p>
    <w:p>
      <w:pPr>
        <w:spacing w:after="0"/>
      </w:pPr>
      <w:r>
        <w:rPr>
          <w:rFonts w:ascii="Consolas" w:cs="Consolas" w:eastAsia="Consolas" w:hAnsi="Consolas"/>
          <w:color w:val="000000"/>
          <w:sz w:val="15"/>
          <w:szCs w:val="15"/>
        </w:rPr>
        <w:t xml:space="preserve">          |             v    v    v     v</w:t>
      </w:r>
    </w:p>
    <w:p>
      <w:pPr>
        <w:spacing w:after="0"/>
      </w:pPr>
      <w:r>
        <w:rPr>
          <w:rFonts w:ascii="Consolas" w:cs="Consolas" w:eastAsia="Consolas" w:hAnsi="Consolas"/>
          <w:color w:val="000000"/>
          <w:sz w:val="15"/>
          <w:szCs w:val="15"/>
        </w:rPr>
        <w:t xml:space="preserve">          |         Migrate  Checkpoint  Delay  Cloud</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Select best execution strategy</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Execute task on Fog</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Monitor energy state</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Energy depletion likely?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NO            YES</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v</w:t>
      </w:r>
    </w:p>
    <w:p>
      <w:pPr>
        <w:spacing w:after="0"/>
      </w:pPr>
      <w:r>
        <w:rPr>
          <w:rFonts w:ascii="Consolas" w:cs="Consolas" w:eastAsia="Consolas" w:hAnsi="Consolas"/>
          <w:color w:val="000000"/>
          <w:sz w:val="15"/>
          <w:szCs w:val="15"/>
        </w:rPr>
        <w:t xml:space="preserve">          |      Create checkpoint</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v</w:t>
      </w:r>
    </w:p>
    <w:p>
      <w:pPr>
        <w:spacing w:after="0"/>
      </w:pPr>
      <w:r>
        <w:rPr>
          <w:rFonts w:ascii="Consolas" w:cs="Consolas" w:eastAsia="Consolas" w:hAnsi="Consolas"/>
          <w:color w:val="000000"/>
          <w:sz w:val="15"/>
          <w:szCs w:val="15"/>
        </w:rPr>
        <w:t xml:space="preserve">          |       Select new node</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             v</w:t>
      </w:r>
    </w:p>
    <w:p>
      <w:pPr>
        <w:spacing w:after="0"/>
      </w:pPr>
      <w:r>
        <w:rPr>
          <w:rFonts w:ascii="Consolas" w:cs="Consolas" w:eastAsia="Consolas" w:hAnsi="Consolas"/>
          <w:color w:val="000000"/>
          <w:sz w:val="15"/>
          <w:szCs w:val="15"/>
        </w:rPr>
        <w:t xml:space="preserve">          |          Migrate</w:t>
      </w:r>
    </w:p>
    <w:p>
      <w:pPr>
        <w:spacing w:after="0"/>
      </w:pPr>
      <w:r>
        <w:rPr>
          <w:rFonts w:ascii="Consolas" w:cs="Consolas" w:eastAsia="Consolas" w:hAnsi="Consolas"/>
          <w:color w:val="000000"/>
          <w:sz w:val="15"/>
          <w:szCs w:val="15"/>
        </w:rPr>
        <w:t xml:space="preserve">          |             |</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Finish task</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Record actual outcome</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Compare predicted vs actual</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Update prediction model</w:t>
      </w:r>
    </w:p>
    <w:p>
      <w:pPr>
        <w:spacing w:after="0"/>
      </w:pPr>
      <w:r>
        <w:rPr>
          <w:rFonts w:ascii="Consolas" w:cs="Consolas" w:eastAsia="Consolas" w:hAnsi="Consolas"/>
          <w:color w:val="000000"/>
          <w:sz w:val="15"/>
          <w:szCs w:val="15"/>
        </w:rPr>
        <w:t xml:space="preserve">                 |</w:t>
      </w:r>
    </w:p>
    <w:p>
      <w:pPr>
        <w:spacing w:after="0"/>
      </w:pPr>
      <w:r>
        <w:rPr>
          <w:rFonts w:ascii="Consolas" w:cs="Consolas" w:eastAsia="Consolas" w:hAnsi="Consolas"/>
          <w:color w:val="000000"/>
          <w:sz w:val="15"/>
          <w:szCs w:val="15"/>
        </w:rPr>
        <w:t xml:space="preserve">                 v</w:t>
      </w:r>
    </w:p>
    <w:p>
      <w:pPr>
        <w:spacing w:after="0"/>
      </w:pPr>
      <w:r>
        <w:rPr>
          <w:rFonts w:ascii="Consolas" w:cs="Consolas" w:eastAsia="Consolas" w:hAnsi="Consolas"/>
          <w:color w:val="000000"/>
          <w:sz w:val="15"/>
          <w:szCs w:val="15"/>
        </w:rPr>
        <w:t xml:space="preserve">                END</w:t>
      </w:r>
    </w:p>
    <w:p>
      <w:pPr>
        <w:spacing w:before="200"/>
      </w:pPr>
    </w:p>
    <w:p>
      <w:pPr>
        <w:pStyle w:val="Heading2"/>
        <w:spacing w:after="160" w:before="320"/>
      </w:pPr>
      <w:r>
        <w:rPr>
          <w:b/>
          <w:bCs/>
          <w:color w:val="1F3864"/>
        </w:rPr>
        <w:t xml:space="preserve">Illustrative Decision Example</w:t>
      </w:r>
    </w:p>
    <w:p>
      <w:pPr>
        <w:spacing w:after="160" w:line="300"/>
      </w:pPr>
      <w:r>
        <w:t xml:space="preserve">Task execution time = 8 seconds:</w:t>
      </w:r>
    </w:p>
    <w:p>
      <w:pPr>
        <w:pStyle w:val="ListParagraph"/>
        <w:numPr>
          <w:ilvl w:val="0"/>
          <w:numId w:val="2"/>
        </w:numPr>
        <w:spacing w:after="80" w:line="280"/>
      </w:pPr>
      <w:r>
        <w:t xml:space="preserve">Fog-1 — Latency = 20 ms, Completion probability = 0.42</w:t>
      </w:r>
    </w:p>
    <w:p>
      <w:pPr>
        <w:pStyle w:val="ListParagraph"/>
        <w:numPr>
          <w:ilvl w:val="0"/>
          <w:numId w:val="2"/>
        </w:numPr>
        <w:spacing w:after="80" w:line="280"/>
      </w:pPr>
      <w:r>
        <w:t xml:space="preserve">Fog-2 — Latency = 31 ms, Completion probability = 0.91</w:t>
      </w:r>
    </w:p>
    <w:p>
      <w:pPr>
        <w:pStyle w:val="ListParagraph"/>
        <w:numPr>
          <w:ilvl w:val="0"/>
          <w:numId w:val="2"/>
        </w:numPr>
        <w:spacing w:after="80" w:line="280"/>
      </w:pPr>
      <w:r>
        <w:t xml:space="preserve">Fog-3 — Latency = 27 ms, Completion probability = 0.84</w:t>
      </w:r>
    </w:p>
    <w:p>
      <w:pPr>
        <w:spacing w:after="160" w:line="300"/>
      </w:pPr>
      <w:r>
        <w:rPr>
          <w:b/>
          <w:bCs/>
        </w:rPr>
        <w:t xml:space="preserve">A conventional latency-based scheduler would choose Fog-1. INTERFOG instead chooses Fog-2, because its probability of successful completion is substantially higher — this is the central decision mechanism of the proposed system.</w:t>
      </w:r>
    </w:p>
    <w:p>
      <w:pPr>
        <w:sectPr>
          <w:pgSz w:w="12240" w:h="15840" w:orient="portrait"/>
          <w:pgMar w:top="900" w:right="900" w:bottom="900" w:left="900" w:header="708" w:footer="708" w:gutter="0"/>
          <w:pgNumType/>
          <w:docGrid w:linePitch="360"/>
        </w:sectPr>
      </w:pPr>
    </w:p>
    <w:p>
      <w:pPr>
        <w:pStyle w:val="Heading1"/>
        <w:spacing w:after="160" w:before="320"/>
      </w:pPr>
      <w:r>
        <w:rPr>
          <w:b/>
          <w:bCs/>
          <w:color w:val="1F3864"/>
        </w:rPr>
        <w:t xml:space="preserve">5. Literature Review (2024–2026)</w:t>
      </w:r>
    </w:p>
    <w:p>
      <w:pPr>
        <w:spacing w:after="160" w:line="300"/>
      </w:pPr>
      <w:r>
        <w:t xml:space="preserve">The table below surveys 24 recent works spanning energy-harvesting MEC/EEC scheduling, intermittent computing, and distributed edge orchestration, and positions each relative to INTERFOG's specific contribution.</w:t>
      </w:r>
    </w:p>
    <w:p>
      <w:pPr>
        <w:spacing w:after="200" w:before="120"/>
      </w:pP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200"/>
        <w:gridCol w:w="2860"/>
        <w:gridCol w:w="2860"/>
      </w:tblGrid>
      <w:tr>
        <w:trPr>
          <w:tblHeader/>
        </w:trPr>
        <w:tc>
          <w:tcPr>
            <w:tcW w:type="dxa" w:w="500"/>
            <w:shd w:fill="1F3864" w:color="auto" w:val="clear"/>
            <w:tcMar>
              <w:top w:type="dxa" w:w="80"/>
              <w:left w:type="dxa" w:w="100"/>
              <w:bottom w:type="dxa" w:w="80"/>
              <w:right w:type="dxa" w:w="100"/>
            </w:tcMar>
            <w:vAlign w:val="center"/>
          </w:tcPr>
          <w:p>
            <w:pPr>
              <w:jc w:val="center"/>
            </w:pPr>
            <w:r>
              <w:rPr>
                <w:b/>
                <w:bCs/>
                <w:color w:val="FFFFFF"/>
                <w:sz w:val="18"/>
                <w:szCs w:val="18"/>
              </w:rPr>
              <w:t xml:space="preserve">No.</w:t>
            </w:r>
          </w:p>
        </w:tc>
        <w:tc>
          <w:tcPr>
            <w:tcW w:type="dxa" w:w="700"/>
            <w:shd w:fill="1F3864" w:color="auto" w:val="clear"/>
            <w:tcMar>
              <w:top w:type="dxa" w:w="80"/>
              <w:left w:type="dxa" w:w="100"/>
              <w:bottom w:type="dxa" w:w="80"/>
              <w:right w:type="dxa" w:w="100"/>
            </w:tcMar>
            <w:vAlign w:val="center"/>
          </w:tcPr>
          <w:p>
            <w:pPr>
              <w:jc w:val="center"/>
            </w:pPr>
            <w:r>
              <w:rPr>
                <w:b/>
                <w:bCs/>
                <w:color w:val="FFFFFF"/>
                <w:sz w:val="18"/>
                <w:szCs w:val="18"/>
              </w:rPr>
              <w:t xml:space="preserve">Year</w:t>
            </w:r>
          </w:p>
        </w:tc>
        <w:tc>
          <w:tcPr>
            <w:tcW w:type="dxa" w:w="3200"/>
            <w:shd w:fill="1F3864" w:color="auto" w:val="clear"/>
            <w:tcMar>
              <w:top w:type="dxa" w:w="80"/>
              <w:left w:type="dxa" w:w="100"/>
              <w:bottom w:type="dxa" w:w="80"/>
              <w:right w:type="dxa" w:w="100"/>
            </w:tcMar>
            <w:vAlign w:val="center"/>
          </w:tcPr>
          <w:p>
            <w:pPr>
              <w:jc w:val="center"/>
            </w:pPr>
            <w:r>
              <w:rPr>
                <w:b/>
                <w:bCs/>
                <w:color w:val="FFFFFF"/>
                <w:sz w:val="18"/>
                <w:szCs w:val="18"/>
              </w:rPr>
              <w:t xml:space="preserve">Paper</w:t>
            </w:r>
          </w:p>
        </w:tc>
        <w:tc>
          <w:tcPr>
            <w:tcW w:type="dxa" w:w="2860"/>
            <w:shd w:fill="1F3864" w:color="auto" w:val="clear"/>
            <w:tcMar>
              <w:top w:type="dxa" w:w="80"/>
              <w:left w:type="dxa" w:w="100"/>
              <w:bottom w:type="dxa" w:w="80"/>
              <w:right w:type="dxa" w:w="100"/>
            </w:tcMar>
            <w:vAlign w:val="center"/>
          </w:tcPr>
          <w:p>
            <w:pPr>
              <w:jc w:val="center"/>
            </w:pPr>
            <w:r>
              <w:rPr>
                <w:b/>
                <w:bCs/>
                <w:color w:val="FFFFFF"/>
                <w:sz w:val="18"/>
                <w:szCs w:val="18"/>
              </w:rPr>
              <w:t xml:space="preserve">Main Focus</w:t>
            </w:r>
          </w:p>
        </w:tc>
        <w:tc>
          <w:tcPr>
            <w:tcW w:type="dxa" w:w="2860"/>
            <w:shd w:fill="1F3864" w:color="auto" w:val="clear"/>
            <w:tcMar>
              <w:top w:type="dxa" w:w="80"/>
              <w:left w:type="dxa" w:w="100"/>
              <w:bottom w:type="dxa" w:w="80"/>
              <w:right w:type="dxa" w:w="100"/>
            </w:tcMar>
            <w:vAlign w:val="center"/>
          </w:tcPr>
          <w:p>
            <w:pPr>
              <w:jc w:val="center"/>
            </w:pPr>
            <w:r>
              <w:rPr>
                <w:b/>
                <w:bCs/>
                <w:color w:val="FFFFFF"/>
                <w:sz w:val="18"/>
                <w:szCs w:val="18"/>
              </w:rPr>
              <w:t xml:space="preserve">Limitation / Gap vs INTERFOG</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1</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Latency and Reliability-Aware Dynamic Task Offloading and Scheduling for Energy-Harvesting Systems in Mobile Edge Computing (Hou et al., IEEE TCAD)</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Joint latency/reliability-aware offloading and scheduling for EH-MEC; considers battery and execution reliability.</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Focuses on EH-MEC task scheduling; INTERFOG targets fog-node availability as a stochastic process and uses completion probability for orchestration.</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QoS-aware Placement of Interdependent Services in Energy-Harvesting-Enabled Multi-Access Edge Computing (Chen et al., FGCS)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Energy-aware placement of dependent services with online scheduling in EH-MEC.</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Optimizes latency/energy/cost for dependent services; does not center orchestration on probabilistic node survival during execution.</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3</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An Autonomous Energy-Aware Resource Scheduling Mechanism in Serverless Edge Computing (Tian &amp; Ghobaei-Arani)</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Dynamic resource scheduling under fluctuating edge-node energy availability.</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Energy-aware scheduling, but not an intermittent-computing-aware orchestrator using task survival probability.</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4</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HELIOS: Lightweight Real-Time Scheduling with Energy Readiness Guarantees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Joint timing and energy constraints for energy-harvesting embedded systems.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Single-node embedded real-time scheduling rather than distributed fog orchestration and migration.</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5</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Adaptive CPU Frequency Scaling for Energy-Efficient and Sustainable Edge Computing under Renewable Energy Uncertainty</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Adaptive CPU scaling under stochastic renewable-energy supply.</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Handles energy uncertainty at the edge, but not migration/checkpoint decisions based on predicted node availability.</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6</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ERA-UAV-MEC: Energy-Resilient Adaptive Framework for Sustainable UAV-Assisted Mobile Edge Computing</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Couples energy prediction with scheduling, trajectory planning and resource allocation under renewable energy.</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UAV-specific; optimizes resilience but not fog-node completion-probability-aware orchestration.</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7</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2026</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Carbon-Aware Resource Allocation and Task Offloading in EH-Assisted Edge-Cloud Systems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Energy-harvesting edge-cloud offloading with carbon-aware allocation.</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Carbon/energy objective rather than intermittent-node survival modeling.</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8</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Dynamic Task Offloading and Resource Allocation for Energy-Harvesting End-Edge-Cloud Computing Systems (Song et al.)</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Joint delay, energy, execution reliability and battery stability in EH-EEC.</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Closely related; optimizes cost under reliability/battery constraints rather than modeling per-node future availability for migration.</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9</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GSAgri: Green and Secure Agriculture through Efficient Task Offloading and Scheduling under IoT-Enabled Energy-Harvesting MEC</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EH-MEC scheduling with energy prediction, security and mixed-criticality tasks.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Application-specific (agriculture); no generic stochastic node-availability formulation.</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10</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Energy-Harvesting Reinforcement Learning-Based Offloading Decision Algorithm for MEC Networks (EHRL)</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RL-based local-vs-edge offloading under harvesting and dynamic channels.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Optimizes binary offloading decisions, not distributed orchestration with checkpoint/migration.</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11</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MCED-H: An Efficient Scheduling Policy for Energy Harvesting Mixed-Criticality Real-Time Systems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Mixed-criticality scheduling under unpredictable EH supply.</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Embedded real-time scheduling; not multi-node fog orchestration.</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12</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Dynamic Task Merging Scheduling Method for Intermittent Computing System</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Energy prediction and task merging to reduce failures and NVM operations.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Operates within a single intermittent device rather than coordinating multiple fog nodes.</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13</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Multi-Agent DRL for Distributed Task Offloading in Energy Harvesting Enhanced Hierarchical MEC</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Multi-agent RL for EH hierarchical MEC offloading.</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Distributed EH-MEC, but not framed around stochastic survival probability and interruption-aware migration.</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14</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Fairness-Aware Computation Offloading for Mobile Edge Computing with Energy Harvesting</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Fair resource allocation and offloading with EH.</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Focuses on fairness, not availability modeling or completion probability.</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15</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2025</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Data-Dependent WAR Analysis for Efficient Task-Based Intermittent Computing</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Optimizes persistent state and recovery in task-based intermittent computing.</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Addresses computation inside intermittent devices, not fog-level placement across stochastic-energy nodes.</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16</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LACT: Liveness-Aware Checkpointing to Reduce Checkpoint Overheads in Intermittent Systems (Kim et al.)</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Reduces checkpoint overhead in batteryless/intermittent systems.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Strong checkpointing foundation, but not distributed fog orchestration.</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17</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Adaptive Checkpointing Method for Intermittent Computing Systems (Niu et al.)</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Dynamically selects checkpointing strategy based on energy state.</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Decision remains local to one intermittent device rather than across multiple fog nodes.</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18</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A Multi-Agent RL Algorithm for Dynamic Task Offloading in D2D-MEC Network with Energy Harvesting (Mi &amp; He)</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Multi-agent RL for delay-sensitive EH-MEC offloading.</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Targets wireless offloading/resource allocation, not stochastic fog-node survival.</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19</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Decentralized Computation Offloading via Multi-Agent DRL for NOMA-Assisted MEC with Energy Harvesting Devices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DRL-based decentralized offloading under EH constraints.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Network/offloading optimization; no intermittent-node survival model.</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Digital-Twin-Assisted Task Offloading in UAV-MEC Networks with Energy Harvesting for IoT Devices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Digital-twin-assisted EH-MEC offloading and UAV placement.</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Confirms digital twin + EH + offloading is already studied; not claimed as INTERFOG's novelty.</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21</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Joint Task Allocation and Computation Offloading in Mobile Edge Computing with Energy Harvesting</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Joint task allocation and offloading in EH-MEC.</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Conventional EH-MEC allocation; no stochastic survival or interruption-aware orchestration.</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22</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Dynamic Computation Scheduling for Hybrid Energy Mobile Edge Computing Networks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Long-term utility optimization with hybrid harvested/grid energy.</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Assumes a more continuously managed MEC infrastructure.</w:t>
            </w:r>
          </w:p>
        </w:tc>
      </w:tr>
      <w:tr>
        <w:tc>
          <w:tcPr>
            <w:tcW w:type="dxa" w:w="5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23</w:t>
            </w:r>
          </w:p>
        </w:tc>
        <w:tc>
          <w:tcPr>
            <w:tcW w:type="dxa" w:w="700"/>
            <w:shd w:fill="F2F6FC"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Run-Time Energy and Time Management for Intermittent LoRaWAN Communications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Runtime energy management for intermittently powered LoRaWAN systems.</w:t>
            </w:r>
          </w:p>
        </w:tc>
        <w:tc>
          <w:tcPr>
            <w:tcW w:type="dxa" w:w="2860"/>
            <w:shd w:fill="F2F6FC" w:color="auto" w:val="clear"/>
            <w:tcMar>
              <w:top w:type="dxa" w:w="80"/>
              <w:left w:type="dxa" w:w="100"/>
              <w:bottom w:type="dxa" w:w="80"/>
              <w:right w:type="dxa" w:w="100"/>
            </w:tcMar>
            <w:vAlign w:val="center"/>
          </w:tcPr>
          <w:p>
            <w:pPr>
              <w:jc w:val="left"/>
            </w:pPr>
            <w:r>
              <w:rPr>
                <w:b w:val="false"/>
                <w:bCs w:val="false"/>
                <w:color w:val="000000"/>
                <w:sz w:val="16"/>
                <w:szCs w:val="16"/>
              </w:rPr>
              <w:t xml:space="preserve">Evidence of intermittent-system challenges, but not distributed fog orchestration.</w:t>
            </w:r>
          </w:p>
        </w:tc>
      </w:tr>
      <w:tr>
        <w:tc>
          <w:tcPr>
            <w:tcW w:type="dxa" w:w="5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24</w:t>
            </w:r>
          </w:p>
        </w:tc>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16"/>
                <w:szCs w:val="16"/>
              </w:rPr>
              <w:t xml:space="preserve">2024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TaDA: Task Decoupling Architecture for the Battery-less Internet of Things</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Distributes application slices across multiple EH computing units with persistent storage.</w:t>
            </w:r>
          </w:p>
        </w:tc>
        <w:tc>
          <w:tcPr>
            <w:tcW w:type="dxa" w:w="2860"/>
            <w:shd w:fill="FFFFFF" w:color="auto" w:val="clear"/>
            <w:tcMar>
              <w:top w:type="dxa" w:w="80"/>
              <w:left w:type="dxa" w:w="100"/>
              <w:bottom w:type="dxa" w:w="80"/>
              <w:right w:type="dxa" w:w="100"/>
            </w:tcMar>
            <w:vAlign w:val="center"/>
          </w:tcPr>
          <w:p>
            <w:pPr>
              <w:jc w:val="left"/>
            </w:pPr>
            <w:r>
              <w:rPr>
                <w:b w:val="false"/>
                <w:bCs w:val="false"/>
                <w:color w:val="000000"/>
                <w:sz w:val="16"/>
                <w:szCs w:val="16"/>
              </w:rPr>
              <w:t xml:space="preserve">Precedent for multi-unit intermittent execution, not a completion-probability-based fog scheduler.</w:t>
            </w:r>
          </w:p>
        </w:tc>
      </w:tr>
    </w:tbl>
    <w:p>
      <w:pPr>
        <w:spacing w:before="300"/>
      </w:pPr>
    </w:p>
    <w:p>
      <w:pPr>
        <w:pStyle w:val="Heading2"/>
        <w:spacing w:after="160" w:before="320"/>
      </w:pPr>
      <w:r>
        <w:rPr>
          <w:b/>
          <w:bCs/>
          <w:color w:val="1F3864"/>
        </w:rPr>
        <w:t xml:space="preserve">Literature-Based Research Gap</w:t>
      </w:r>
    </w:p>
    <w:p>
      <w:pPr>
        <w:spacing w:after="160" w:line="300"/>
      </w:pPr>
      <w:r>
        <w:t xml:space="preserve">The review identifies three well-developed but separate areas:</w:t>
      </w:r>
    </w:p>
    <w:p>
      <w:pPr>
        <w:pStyle w:val="ListParagraph"/>
        <w:numPr>
          <w:ilvl w:val="0"/>
          <w:numId w:val="2"/>
        </w:numPr>
        <w:spacing w:after="80" w:line="280"/>
      </w:pPr>
      <w:r>
        <w:t xml:space="preserve">Energy-aware edge/fog scheduling — optimizing energy, latency, reliability, QoS, or offloading in EH-MEC/EEC systems.</w:t>
      </w:r>
    </w:p>
    <w:p>
      <w:pPr>
        <w:pStyle w:val="ListParagraph"/>
        <w:numPr>
          <w:ilvl w:val="0"/>
          <w:numId w:val="2"/>
        </w:numPr>
        <w:spacing w:after="80" w:line="280"/>
      </w:pPr>
      <w:r>
        <w:t xml:space="preserve">Intermittent computing — checkpointing, task-based execution, persistent state and recovery under unpredictable power failure, largely within a single device.</w:t>
      </w:r>
    </w:p>
    <w:p>
      <w:pPr>
        <w:pStyle w:val="ListParagraph"/>
        <w:numPr>
          <w:ilvl w:val="0"/>
          <w:numId w:val="2"/>
        </w:numPr>
        <w:spacing w:after="80" w:line="280"/>
      </w:pPr>
      <w:r>
        <w:t xml:space="preserve">Distributed intelligent orchestration — reliability-, RL-, and digital-twin-based adaptive edge scheduling.</w:t>
      </w:r>
    </w:p>
    <w:p>
      <w:pPr>
        <w:spacing w:after="160" w:line="300"/>
      </w:pPr>
      <w:r>
        <w:rPr>
          <w:i/>
          <w:iCs/>
        </w:rPr>
        <w:t xml:space="preserve">Proposed research gap: there is an opportunity to develop a fog-level orchestration framework in which the future availability of each energy-harvesting fog node is explicitly modeled as a stochastic process, and task placement is selected using the probability of successful task completion under possible energy interruption — jointly considering deadline, checkpoint, migration, communication, and energy costs. This is presented as a research-gap hypothesis to be validated, not a claim that no prior work has touched any individual component.</w:t>
      </w:r>
    </w:p>
    <w:p>
      <w:pPr>
        <w:sectPr>
          <w:pgSz w:w="12240" w:h="15840" w:orient="portrait"/>
          <w:pgMar w:top="900" w:right="900" w:bottom="900" w:left="900" w:header="708" w:footer="708" w:gutter="0"/>
          <w:pgNumType/>
          <w:docGrid w:linePitch="360"/>
        </w:sectPr>
      </w:pPr>
    </w:p>
    <w:p>
      <w:pPr>
        <w:pStyle w:val="Heading1"/>
        <w:spacing w:after="160" w:before="320"/>
      </w:pPr>
      <w:r>
        <w:rPr>
          <w:b/>
          <w:bCs/>
          <w:color w:val="1F3864"/>
        </w:rPr>
        <w:t xml:space="preserve">6. Objectives of the Proposed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2800"/>
            <w:shd w:fill="1F3864" w:color="auto" w:val="clear"/>
            <w:tcMar>
              <w:top w:type="dxa" w:w="80"/>
              <w:left w:type="dxa" w:w="100"/>
              <w:bottom w:type="dxa" w:w="80"/>
              <w:right w:type="dxa" w:w="100"/>
            </w:tcMar>
            <w:vAlign w:val="center"/>
          </w:tcPr>
          <w:p>
            <w:pPr>
              <w:jc w:val="left"/>
            </w:pPr>
            <w:r>
              <w:rPr>
                <w:b/>
                <w:bCs/>
                <w:color w:val="FFFFFF"/>
                <w:sz w:val="18"/>
                <w:szCs w:val="18"/>
              </w:rPr>
              <w:t xml:space="preserve">Objective</w:t>
            </w:r>
          </w:p>
        </w:tc>
        <w:tc>
          <w:tcPr>
            <w:tcW w:type="dxa" w:w="5660"/>
            <w:shd w:fill="1F3864" w:color="auto" w:val="clear"/>
            <w:tcMar>
              <w:top w:type="dxa" w:w="80"/>
              <w:left w:type="dxa" w:w="100"/>
              <w:bottom w:type="dxa" w:w="80"/>
              <w:right w:type="dxa" w:w="100"/>
            </w:tcMar>
            <w:vAlign w:val="center"/>
          </w:tcPr>
          <w:p>
            <w:pPr>
              <w:jc w:val="left"/>
            </w:pPr>
            <w:r>
              <w:rPr>
                <w:b/>
                <w:bCs/>
                <w:color w:val="FFFFFF"/>
                <w:sz w:val="18"/>
                <w:szCs w:val="18"/>
              </w:rPr>
              <w:t xml:space="preserve">Description</w:t>
            </w:r>
          </w:p>
        </w:tc>
      </w:tr>
      <w:tr>
        <w:tc>
          <w:tcPr>
            <w:tcW w:type="dxa" w:w="900"/>
            <w:shd w:fill="F2F6FC" w:color="auto" w:val="clear"/>
            <w:tcMar>
              <w:top w:type="dxa" w:w="80"/>
              <w:left w:type="dxa" w:w="100"/>
              <w:bottom w:type="dxa" w:w="80"/>
              <w:right w:type="dxa" w:w="100"/>
            </w:tcMar>
            <w:vAlign w:val="center"/>
          </w:tcPr>
          <w:p>
            <w:pPr>
              <w:jc w:val="center"/>
            </w:pPr>
            <w:r>
              <w:rPr>
                <w:b/>
                <w:bCs/>
                <w:color w:val="000000"/>
                <w:sz w:val="18"/>
                <w:szCs w:val="18"/>
              </w:rPr>
              <w:t xml:space="preserve">Obj. 1</w:t>
            </w:r>
          </w:p>
        </w:tc>
        <w:tc>
          <w:tcPr>
            <w:tcW w:type="dxa" w:w="2800"/>
            <w:shd w:fill="F2F6FC" w:color="auto" w:val="clear"/>
            <w:tcMar>
              <w:top w:type="dxa" w:w="80"/>
              <w:left w:type="dxa" w:w="100"/>
              <w:bottom w:type="dxa" w:w="80"/>
              <w:right w:type="dxa" w:w="100"/>
            </w:tcMar>
            <w:vAlign w:val="center"/>
          </w:tcPr>
          <w:p>
            <w:pPr>
              <w:jc w:val="left"/>
            </w:pPr>
            <w:r>
              <w:rPr>
                <w:b/>
                <w:bCs/>
                <w:color w:val="000000"/>
                <w:sz w:val="18"/>
                <w:szCs w:val="18"/>
              </w:rPr>
              <w:t xml:space="preserve">Model intermittent fog-node availability</w:t>
            </w:r>
          </w:p>
        </w:tc>
        <w:tc>
          <w:tcPr>
            <w:tcW w:type="dxa" w:w="5660"/>
            <w:shd w:fill="F2F6FC" w:color="auto" w:val="clear"/>
            <w:tcMar>
              <w:top w:type="dxa" w:w="80"/>
              <w:left w:type="dxa" w:w="100"/>
              <w:bottom w:type="dxa" w:w="80"/>
              <w:right w:type="dxa" w:w="100"/>
            </w:tcMar>
            <w:vAlign w:val="center"/>
          </w:tcPr>
          <w:p>
            <w:pPr>
              <w:jc w:val="left"/>
            </w:pPr>
            <w:r>
              <w:rPr>
                <w:b w:val="false"/>
                <w:bCs w:val="false"/>
                <w:color w:val="000000"/>
                <w:sz w:val="18"/>
                <w:szCs w:val="18"/>
              </w:rPr>
              <w:t xml:space="preserve">Represent future node availability using a stochastic model (Markov chain / survival model) driven by harvested-energy state.</w:t>
            </w:r>
          </w:p>
        </w:tc>
      </w:tr>
      <w:tr>
        <w:tc>
          <w:tcPr>
            <w:tcW w:type="dxa" w:w="900"/>
            <w:shd w:fill="FFFFFF" w:color="auto" w:val="clear"/>
            <w:tcMar>
              <w:top w:type="dxa" w:w="80"/>
              <w:left w:type="dxa" w:w="100"/>
              <w:bottom w:type="dxa" w:w="80"/>
              <w:right w:type="dxa" w:w="100"/>
            </w:tcMar>
            <w:vAlign w:val="center"/>
          </w:tcPr>
          <w:p>
            <w:pPr>
              <w:jc w:val="center"/>
            </w:pPr>
            <w:r>
              <w:rPr>
                <w:b/>
                <w:bCs/>
                <w:color w:val="000000"/>
                <w:sz w:val="18"/>
                <w:szCs w:val="18"/>
              </w:rPr>
              <w:t xml:space="preserve">Obj. 2</w:t>
            </w:r>
          </w:p>
        </w:tc>
        <w:tc>
          <w:tcPr>
            <w:tcW w:type="dxa" w:w="2800"/>
            <w:shd w:fill="FFFFFF" w:color="auto" w:val="clear"/>
            <w:tcMar>
              <w:top w:type="dxa" w:w="80"/>
              <w:left w:type="dxa" w:w="100"/>
              <w:bottom w:type="dxa" w:w="80"/>
              <w:right w:type="dxa" w:w="100"/>
            </w:tcMar>
            <w:vAlign w:val="center"/>
          </w:tcPr>
          <w:p>
            <w:pPr>
              <w:jc w:val="left"/>
            </w:pPr>
            <w:r>
              <w:rPr>
                <w:b/>
                <w:bCs/>
                <w:color w:val="000000"/>
                <w:sz w:val="18"/>
                <w:szCs w:val="18"/>
              </w:rPr>
              <w:t xml:space="preserve">Predict successful task completion</w:t>
            </w:r>
          </w:p>
        </w:tc>
        <w:tc>
          <w:tcPr>
            <w:tcW w:type="dxa" w:w="5660"/>
            <w:shd w:fill="FFFFFF" w:color="auto" w:val="clear"/>
            <w:tcMar>
              <w:top w:type="dxa" w:w="80"/>
              <w:left w:type="dxa" w:w="100"/>
              <w:bottom w:type="dxa" w:w="80"/>
              <w:right w:type="dxa" w:w="100"/>
            </w:tcMar>
            <w:vAlign w:val="center"/>
          </w:tcPr>
          <w:p>
            <w:pPr>
              <w:jc w:val="left"/>
            </w:pPr>
            <w:r>
              <w:rPr>
                <w:b w:val="false"/>
                <w:bCs w:val="false"/>
                <w:color w:val="000000"/>
                <w:sz w:val="18"/>
                <w:szCs w:val="18"/>
              </w:rPr>
              <w:t xml:space="preserve">Estimate P(Task Completion | Node, Energy State) from current energy, predicted harvesting, execution time and power draw.</w:t>
            </w:r>
          </w:p>
        </w:tc>
      </w:tr>
      <w:tr>
        <w:tc>
          <w:tcPr>
            <w:tcW w:type="dxa" w:w="900"/>
            <w:shd w:fill="F2F6FC" w:color="auto" w:val="clear"/>
            <w:tcMar>
              <w:top w:type="dxa" w:w="80"/>
              <w:left w:type="dxa" w:w="100"/>
              <w:bottom w:type="dxa" w:w="80"/>
              <w:right w:type="dxa" w:w="100"/>
            </w:tcMar>
            <w:vAlign w:val="center"/>
          </w:tcPr>
          <w:p>
            <w:pPr>
              <w:jc w:val="center"/>
            </w:pPr>
            <w:r>
              <w:rPr>
                <w:b/>
                <w:bCs/>
                <w:color w:val="000000"/>
                <w:sz w:val="18"/>
                <w:szCs w:val="18"/>
              </w:rPr>
              <w:t xml:space="preserve">Obj. 3</w:t>
            </w:r>
          </w:p>
        </w:tc>
        <w:tc>
          <w:tcPr>
            <w:tcW w:type="dxa" w:w="2800"/>
            <w:shd w:fill="F2F6FC" w:color="auto" w:val="clear"/>
            <w:tcMar>
              <w:top w:type="dxa" w:w="80"/>
              <w:left w:type="dxa" w:w="100"/>
              <w:bottom w:type="dxa" w:w="80"/>
              <w:right w:type="dxa" w:w="100"/>
            </w:tcMar>
            <w:vAlign w:val="center"/>
          </w:tcPr>
          <w:p>
            <w:pPr>
              <w:jc w:val="left"/>
            </w:pPr>
            <w:r>
              <w:rPr>
                <w:b/>
                <w:bCs/>
                <w:color w:val="000000"/>
                <w:sz w:val="18"/>
                <w:szCs w:val="18"/>
              </w:rPr>
              <w:t xml:space="preserve">Develop an intermittent-aware fog scheduler</w:t>
            </w:r>
          </w:p>
        </w:tc>
        <w:tc>
          <w:tcPr>
            <w:tcW w:type="dxa" w:w="5660"/>
            <w:shd w:fill="F2F6FC" w:color="auto" w:val="clear"/>
            <w:tcMar>
              <w:top w:type="dxa" w:w="80"/>
              <w:left w:type="dxa" w:w="100"/>
              <w:bottom w:type="dxa" w:w="80"/>
              <w:right w:type="dxa" w:w="100"/>
            </w:tcMar>
            <w:vAlign w:val="center"/>
          </w:tcPr>
          <w:p>
            <w:pPr>
              <w:jc w:val="left"/>
            </w:pPr>
            <w:r>
              <w:rPr>
                <w:b w:val="false"/>
                <w:bCs w:val="false"/>
                <w:color w:val="000000"/>
                <w:sz w:val="18"/>
                <w:szCs w:val="18"/>
              </w:rPr>
              <w:t xml:space="preserve">Choose among local execution, fog execution, cloud offload, migration, checkpoint-and-resume, delay, or replication.</w:t>
            </w:r>
          </w:p>
        </w:tc>
      </w:tr>
      <w:tr>
        <w:tc>
          <w:tcPr>
            <w:tcW w:type="dxa" w:w="900"/>
            <w:shd w:fill="FFFFFF" w:color="auto" w:val="clear"/>
            <w:tcMar>
              <w:top w:type="dxa" w:w="80"/>
              <w:left w:type="dxa" w:w="100"/>
              <w:bottom w:type="dxa" w:w="80"/>
              <w:right w:type="dxa" w:w="100"/>
            </w:tcMar>
            <w:vAlign w:val="center"/>
          </w:tcPr>
          <w:p>
            <w:pPr>
              <w:jc w:val="center"/>
            </w:pPr>
            <w:r>
              <w:rPr>
                <w:b/>
                <w:bCs/>
                <w:color w:val="000000"/>
                <w:sz w:val="18"/>
                <w:szCs w:val="18"/>
              </w:rPr>
              <w:t xml:space="preserve">Obj. 4</w:t>
            </w:r>
          </w:p>
        </w:tc>
        <w:tc>
          <w:tcPr>
            <w:tcW w:type="dxa" w:w="2800"/>
            <w:shd w:fill="FFFFFF" w:color="auto" w:val="clear"/>
            <w:tcMar>
              <w:top w:type="dxa" w:w="80"/>
              <w:left w:type="dxa" w:w="100"/>
              <w:bottom w:type="dxa" w:w="80"/>
              <w:right w:type="dxa" w:w="100"/>
            </w:tcMar>
            <w:vAlign w:val="center"/>
          </w:tcPr>
          <w:p>
            <w:pPr>
              <w:jc w:val="left"/>
            </w:pPr>
            <w:r>
              <w:rPr>
                <w:b/>
                <w:bCs/>
                <w:color w:val="000000"/>
                <w:sz w:val="18"/>
                <w:szCs w:val="18"/>
              </w:rPr>
              <w:t xml:space="preserve">Optimize multiple competing objectives</w:t>
            </w:r>
          </w:p>
        </w:tc>
        <w:tc>
          <w:tcPr>
            <w:tcW w:type="dxa" w:w="5660"/>
            <w:shd w:fill="FFFFFF" w:color="auto" w:val="clear"/>
            <w:tcMar>
              <w:top w:type="dxa" w:w="80"/>
              <w:left w:type="dxa" w:w="100"/>
              <w:bottom w:type="dxa" w:w="80"/>
              <w:right w:type="dxa" w:w="100"/>
            </w:tcMar>
            <w:vAlign w:val="center"/>
          </w:tcPr>
          <w:p>
            <w:pPr>
              <w:jc w:val="left"/>
            </w:pPr>
            <w:r>
              <w:rPr>
                <w:b w:val="false"/>
                <w:bCs w:val="false"/>
                <w:color w:val="000000"/>
                <w:sz w:val="18"/>
                <w:szCs w:val="18"/>
              </w:rPr>
              <w:t xml:space="preserve">Jointly balance completion probability, latency, energy, migration cost, checkpoint overhead and deadline violation.</w:t>
            </w:r>
          </w:p>
        </w:tc>
      </w:tr>
      <w:tr>
        <w:tc>
          <w:tcPr>
            <w:tcW w:type="dxa" w:w="900"/>
            <w:shd w:fill="F2F6FC" w:color="auto" w:val="clear"/>
            <w:tcMar>
              <w:top w:type="dxa" w:w="80"/>
              <w:left w:type="dxa" w:w="100"/>
              <w:bottom w:type="dxa" w:w="80"/>
              <w:right w:type="dxa" w:w="100"/>
            </w:tcMar>
            <w:vAlign w:val="center"/>
          </w:tcPr>
          <w:p>
            <w:pPr>
              <w:jc w:val="center"/>
            </w:pPr>
            <w:r>
              <w:rPr>
                <w:b/>
                <w:bCs/>
                <w:color w:val="000000"/>
                <w:sz w:val="18"/>
                <w:szCs w:val="18"/>
              </w:rPr>
              <w:t xml:space="preserve">Obj. 5</w:t>
            </w:r>
          </w:p>
        </w:tc>
        <w:tc>
          <w:tcPr>
            <w:tcW w:type="dxa" w:w="2800"/>
            <w:shd w:fill="F2F6FC" w:color="auto" w:val="clear"/>
            <w:tcMar>
              <w:top w:type="dxa" w:w="80"/>
              <w:left w:type="dxa" w:w="100"/>
              <w:bottom w:type="dxa" w:w="80"/>
              <w:right w:type="dxa" w:w="100"/>
            </w:tcMar>
            <w:vAlign w:val="center"/>
          </w:tcPr>
          <w:p>
            <w:pPr>
              <w:jc w:val="left"/>
            </w:pPr>
            <w:r>
              <w:rPr>
                <w:b/>
                <w:bCs/>
                <w:color w:val="000000"/>
                <w:sz w:val="18"/>
                <w:szCs w:val="18"/>
              </w:rPr>
              <w:t xml:space="preserve">Implement proactive checkpoint and migration</w:t>
            </w:r>
          </w:p>
        </w:tc>
        <w:tc>
          <w:tcPr>
            <w:tcW w:type="dxa" w:w="5660"/>
            <w:shd w:fill="F2F6FC" w:color="auto" w:val="clear"/>
            <w:tcMar>
              <w:top w:type="dxa" w:w="80"/>
              <w:left w:type="dxa" w:w="100"/>
              <w:bottom w:type="dxa" w:w="80"/>
              <w:right w:type="dxa" w:w="100"/>
            </w:tcMar>
            <w:vAlign w:val="center"/>
          </w:tcPr>
          <w:p>
            <w:pPr>
              <w:jc w:val="left"/>
            </w:pPr>
            <w:r>
              <w:rPr>
                <w:b w:val="false"/>
                <w:bCs w:val="false"/>
                <w:color w:val="000000"/>
                <w:sz w:val="18"/>
                <w:szCs w:val="18"/>
              </w:rPr>
              <w:t xml:space="preserve">Proactively checkpoint and migrate a task when predicted availability drops before expected completion.</w:t>
            </w:r>
          </w:p>
        </w:tc>
      </w:tr>
      <w:tr>
        <w:tc>
          <w:tcPr>
            <w:tcW w:type="dxa" w:w="900"/>
            <w:shd w:fill="FFFFFF" w:color="auto" w:val="clear"/>
            <w:tcMar>
              <w:top w:type="dxa" w:w="80"/>
              <w:left w:type="dxa" w:w="100"/>
              <w:bottom w:type="dxa" w:w="80"/>
              <w:right w:type="dxa" w:w="100"/>
            </w:tcMar>
            <w:vAlign w:val="center"/>
          </w:tcPr>
          <w:p>
            <w:pPr>
              <w:jc w:val="center"/>
            </w:pPr>
            <w:r>
              <w:rPr>
                <w:b/>
                <w:bCs/>
                <w:color w:val="000000"/>
                <w:sz w:val="18"/>
                <w:szCs w:val="18"/>
              </w:rPr>
              <w:t xml:space="preserve">Obj. 6</w:t>
            </w:r>
          </w:p>
        </w:tc>
        <w:tc>
          <w:tcPr>
            <w:tcW w:type="dxa" w:w="2800"/>
            <w:shd w:fill="FFFFFF" w:color="auto" w:val="clear"/>
            <w:tcMar>
              <w:top w:type="dxa" w:w="80"/>
              <w:left w:type="dxa" w:w="100"/>
              <w:bottom w:type="dxa" w:w="80"/>
              <w:right w:type="dxa" w:w="100"/>
            </w:tcMar>
            <w:vAlign w:val="center"/>
          </w:tcPr>
          <w:p>
            <w:pPr>
              <w:jc w:val="left"/>
            </w:pPr>
            <w:r>
              <w:rPr>
                <w:b/>
                <w:bCs/>
                <w:color w:val="000000"/>
                <w:sz w:val="18"/>
                <w:szCs w:val="18"/>
              </w:rPr>
              <w:t xml:space="preserve">Build a realistic fog test environment</w:t>
            </w:r>
          </w:p>
        </w:tc>
        <w:tc>
          <w:tcPr>
            <w:tcW w:type="dxa" w:w="5660"/>
            <w:shd w:fill="FFFFFF" w:color="auto" w:val="clear"/>
            <w:tcMar>
              <w:top w:type="dxa" w:w="80"/>
              <w:left w:type="dxa" w:w="100"/>
              <w:bottom w:type="dxa" w:w="80"/>
              <w:right w:type="dxa" w:w="100"/>
            </w:tcMar>
            <w:vAlign w:val="center"/>
          </w:tcPr>
          <w:p>
            <w:pPr>
              <w:jc w:val="left"/>
            </w:pPr>
            <w:r>
              <w:rPr>
                <w:b w:val="false"/>
                <w:bCs w:val="false"/>
                <w:color w:val="000000"/>
                <w:sz w:val="18"/>
                <w:szCs w:val="18"/>
              </w:rPr>
              <w:t xml:space="preserve">Emulate intermittent nodes with Docker/K3s, Python and MQTT, driven by real or synthetic harvested-energy traces.</w:t>
            </w:r>
          </w:p>
        </w:tc>
      </w:tr>
      <w:tr>
        <w:tc>
          <w:tcPr>
            <w:tcW w:type="dxa" w:w="900"/>
            <w:shd w:fill="F2F6FC" w:color="auto" w:val="clear"/>
            <w:tcMar>
              <w:top w:type="dxa" w:w="80"/>
              <w:left w:type="dxa" w:w="100"/>
              <w:bottom w:type="dxa" w:w="80"/>
              <w:right w:type="dxa" w:w="100"/>
            </w:tcMar>
            <w:vAlign w:val="center"/>
          </w:tcPr>
          <w:p>
            <w:pPr>
              <w:jc w:val="center"/>
            </w:pPr>
            <w:r>
              <w:rPr>
                <w:b/>
                <w:bCs/>
                <w:color w:val="000000"/>
                <w:sz w:val="18"/>
                <w:szCs w:val="18"/>
              </w:rPr>
              <w:t xml:space="preserve">Obj. 7</w:t>
            </w:r>
          </w:p>
        </w:tc>
        <w:tc>
          <w:tcPr>
            <w:tcW w:type="dxa" w:w="2800"/>
            <w:shd w:fill="F2F6FC" w:color="auto" w:val="clear"/>
            <w:tcMar>
              <w:top w:type="dxa" w:w="80"/>
              <w:left w:type="dxa" w:w="100"/>
              <w:bottom w:type="dxa" w:w="80"/>
              <w:right w:type="dxa" w:w="100"/>
            </w:tcMar>
            <w:vAlign w:val="center"/>
          </w:tcPr>
          <w:p>
            <w:pPr>
              <w:jc w:val="left"/>
            </w:pPr>
            <w:r>
              <w:rPr>
                <w:b/>
                <w:bCs/>
                <w:color w:val="000000"/>
                <w:sz w:val="18"/>
                <w:szCs w:val="18"/>
              </w:rPr>
              <w:t xml:space="preserve">Compare against existing scheduling strategies</w:t>
            </w:r>
          </w:p>
        </w:tc>
        <w:tc>
          <w:tcPr>
            <w:tcW w:type="dxa" w:w="5660"/>
            <w:shd w:fill="F2F6FC" w:color="auto" w:val="clear"/>
            <w:tcMar>
              <w:top w:type="dxa" w:w="80"/>
              <w:left w:type="dxa" w:w="100"/>
              <w:bottom w:type="dxa" w:w="80"/>
              <w:right w:type="dxa" w:w="100"/>
            </w:tcMar>
            <w:vAlign w:val="center"/>
          </w:tcPr>
          <w:p>
            <w:pPr>
              <w:jc w:val="left"/>
            </w:pPr>
            <w:r>
              <w:rPr>
                <w:b w:val="false"/>
                <w:bCs w:val="false"/>
                <w:color w:val="000000"/>
                <w:sz w:val="18"/>
                <w:szCs w:val="18"/>
              </w:rPr>
              <w:t xml:space="preserve">Benchmark against latency-based, resource-aware, energy-aware, reliability-aware and random baselines.</w:t>
            </w:r>
          </w:p>
        </w:tc>
      </w:tr>
      <w:tr>
        <w:tc>
          <w:tcPr>
            <w:tcW w:type="dxa" w:w="900"/>
            <w:shd w:fill="FFFFFF" w:color="auto" w:val="clear"/>
            <w:tcMar>
              <w:top w:type="dxa" w:w="80"/>
              <w:left w:type="dxa" w:w="100"/>
              <w:bottom w:type="dxa" w:w="80"/>
              <w:right w:type="dxa" w:w="100"/>
            </w:tcMar>
            <w:vAlign w:val="center"/>
          </w:tcPr>
          <w:p>
            <w:pPr>
              <w:jc w:val="center"/>
            </w:pPr>
            <w:r>
              <w:rPr>
                <w:b/>
                <w:bCs/>
                <w:color w:val="000000"/>
                <w:sz w:val="18"/>
                <w:szCs w:val="18"/>
              </w:rPr>
              <w:t xml:space="preserve">Obj. 8</w:t>
            </w:r>
          </w:p>
        </w:tc>
        <w:tc>
          <w:tcPr>
            <w:tcW w:type="dxa" w:w="2800"/>
            <w:shd w:fill="FFFFFF" w:color="auto" w:val="clear"/>
            <w:tcMar>
              <w:top w:type="dxa" w:w="80"/>
              <w:left w:type="dxa" w:w="100"/>
              <w:bottom w:type="dxa" w:w="80"/>
              <w:right w:type="dxa" w:w="100"/>
            </w:tcMar>
            <w:vAlign w:val="center"/>
          </w:tcPr>
          <w:p>
            <w:pPr>
              <w:jc w:val="left"/>
            </w:pPr>
            <w:r>
              <w:rPr>
                <w:b/>
                <w:bCs/>
                <w:color w:val="000000"/>
                <w:sz w:val="18"/>
                <w:szCs w:val="18"/>
              </w:rPr>
              <w:t xml:space="preserve">Quantitatively measure improvement</w:t>
            </w:r>
          </w:p>
        </w:tc>
        <w:tc>
          <w:tcPr>
            <w:tcW w:type="dxa" w:w="5660"/>
            <w:shd w:fill="FFFFFF" w:color="auto" w:val="clear"/>
            <w:tcMar>
              <w:top w:type="dxa" w:w="80"/>
              <w:left w:type="dxa" w:w="100"/>
              <w:bottom w:type="dxa" w:w="80"/>
              <w:right w:type="dxa" w:w="100"/>
            </w:tcMar>
            <w:vAlign w:val="center"/>
          </w:tcPr>
          <w:p>
            <w:pPr>
              <w:jc w:val="left"/>
            </w:pPr>
            <w:r>
              <w:rPr>
                <w:b w:val="false"/>
                <w:bCs w:val="false"/>
                <w:color w:val="000000"/>
                <w:sz w:val="18"/>
                <w:szCs w:val="18"/>
              </w:rPr>
              <w:t xml:space="preserve">Measure completion probability, failure rate, deadline violations, latency (avg/P95), migrations, checkpoint overhead, energy use and recovery time.</w:t>
            </w:r>
          </w:p>
        </w:tc>
      </w:tr>
    </w:tbl>
    <w:p>
      <w:pPr>
        <w:spacing w:before="260"/>
      </w:pPr>
    </w:p>
    <w:p>
      <w:pPr>
        <w:pStyle w:val="Heading2"/>
        <w:spacing w:after="160" w:before="320"/>
      </w:pPr>
      <w:r>
        <w:rPr>
          <w:b/>
          <w:bCs/>
          <w:color w:val="1F3864"/>
        </w:rPr>
        <w:t xml:space="preserve">Optimization Formulation</w:t>
      </w:r>
    </w:p>
    <w:p>
      <w:pPr>
        <w:spacing w:after="160" w:line="300"/>
      </w:pPr>
      <w:r>
        <w:t xml:space="preserve">The scheduling mechanism jointly considers completion probability, latency, energy consumption, migration cost, checkpoint overhead, and deadline/SLA violation penalty:</w:t>
      </w:r>
    </w:p>
    <w:p>
      <w:pPr>
        <w:spacing w:after="120" w:before="120"/>
        <w:jc w:val="center"/>
      </w:pPr>
      <w:r>
        <w:rPr>
          <w:rFonts w:ascii="Cambria Math" w:cs="Cambria Math" w:eastAsia="Cambria Math" w:hAnsi="Cambria Math"/>
          <w:i/>
          <w:iCs/>
          <w:sz w:val="24"/>
          <w:szCs w:val="24"/>
        </w:rPr>
        <w:t xml:space="preserve">max ( α·Pᶜ − β·L − γ·E − δ·M − ε·C − ζ·V )</w:t>
      </w:r>
    </w:p>
    <w:p>
      <w:pPr>
        <w:spacing w:after="160" w:line="300"/>
      </w:pPr>
      <w:r>
        <w:t xml:space="preserve">subject to:</w:t>
      </w:r>
    </w:p>
    <w:p>
      <w:pPr>
        <w:spacing w:after="120" w:before="120"/>
        <w:jc w:val="center"/>
      </w:pPr>
      <w:r>
        <w:rPr>
          <w:rFonts w:ascii="Cambria Math" w:cs="Cambria Math" w:eastAsia="Cambria Math" w:hAnsi="Cambria Math"/>
          <w:i/>
          <w:iCs/>
          <w:sz w:val="24"/>
          <w:szCs w:val="24"/>
        </w:rPr>
        <w:t xml:space="preserve">Latencyᵢ ≤ Deadlineᵢ      Energyᵢ ≤ E_max      P(completion)ᵢ ≥ P_min</w:t>
      </w:r>
    </w:p>
    <w:p>
      <w:pPr>
        <w:spacing w:after="160" w:line="300"/>
      </w:pPr>
      <w:r>
        <w:rPr>
          <w:i/>
          <w:iCs/>
          <w:color w:val="595959"/>
        </w:rPr>
        <w:t xml:space="preserve">where Pᶜ is the probability of successful completion, L is latency, E is energy consumption, M is migration cost, C is checkpoint overhead, and V is the deadline/SLA violation penalty.</w:t>
      </w:r>
    </w:p>
    <w:p>
      <w:pPr>
        <w:pStyle w:val="Heading2"/>
        <w:spacing w:after="160" w:before="320"/>
      </w:pPr>
      <w:r>
        <w:rPr>
          <w:b/>
          <w:bCs/>
          <w:color w:val="1F3864"/>
        </w:rPr>
        <w:t xml:space="preserve">Primary Hypothesis</w:t>
      </w:r>
    </w:p>
    <w:p>
      <w:pPr>
        <w:pBdr>
          <w:left w:val="single" w:color="2E5395" w:sz="16" w:space="8"/>
        </w:pBdr>
        <w:spacing w:after="240" w:before="120"/>
        <w:ind w:left="400"/>
      </w:pPr>
      <w:r>
        <w:rPr>
          <w:i/>
          <w:iCs/>
          <w:sz w:val="23"/>
          <w:szCs w:val="23"/>
        </w:rPr>
        <w:t xml:space="preserve">INTERFOG can improve successful task completion and reduce task failures caused by intermittent fog-node energy availability, compared with schedulers that use only current resource, latency, or energy information.</w:t>
      </w:r>
    </w:p>
    <w:p>
      <w:pPr>
        <w:pStyle w:val="Heading2"/>
        <w:spacing w:after="160" w:before="320"/>
      </w:pPr>
      <w:r>
        <w:rPr>
          <w:b/>
          <w:bCs/>
          <w:color w:val="1F3864"/>
        </w:rPr>
        <w:t xml:space="preserve">Evaluation Plan</w:t>
      </w:r>
    </w:p>
    <w:p>
      <w:pPr>
        <w:spacing w:after="160" w:line="300"/>
      </w:pPr>
      <w:r>
        <w:t xml:space="preserve">INTERFOG will be implemented on emulated fog nodes (Docker/K3s, Python, MQTT) driven by real or synthetic harvested-energy traces, and compared against latency-based, resource-aware, energy-aware, reliability-aware, and random baseline schedulers using:</w:t>
      </w:r>
    </w:p>
    <w:p>
      <w:pPr>
        <w:pStyle w:val="ListParagraph"/>
        <w:numPr>
          <w:ilvl w:val="0"/>
          <w:numId w:val="2"/>
        </w:numPr>
        <w:spacing w:after="80" w:line="280"/>
      </w:pPr>
      <w:r>
        <w:t xml:space="preserve">Task completion probability and task failure rate</w:t>
      </w:r>
    </w:p>
    <w:p>
      <w:pPr>
        <w:pStyle w:val="ListParagraph"/>
        <w:numPr>
          <w:ilvl w:val="0"/>
          <w:numId w:val="2"/>
        </w:numPr>
        <w:spacing w:after="80" w:line="280"/>
      </w:pPr>
      <w:r>
        <w:t xml:space="preserve">Deadline violation rate</w:t>
      </w:r>
    </w:p>
    <w:p>
      <w:pPr>
        <w:pStyle w:val="ListParagraph"/>
        <w:numPr>
          <w:ilvl w:val="0"/>
          <w:numId w:val="2"/>
        </w:numPr>
        <w:spacing w:after="80" w:line="280"/>
      </w:pPr>
      <w:r>
        <w:t xml:space="preserve">Average and P95 latency</w:t>
      </w:r>
    </w:p>
    <w:p>
      <w:pPr>
        <w:pStyle w:val="ListParagraph"/>
        <w:numPr>
          <w:ilvl w:val="0"/>
          <w:numId w:val="2"/>
        </w:numPr>
        <w:spacing w:after="80" w:line="280"/>
      </w:pPr>
      <w:r>
        <w:t xml:space="preserve">Number of migrations and checkpoint overhead</w:t>
      </w:r>
    </w:p>
    <w:p>
      <w:pPr>
        <w:pStyle w:val="ListParagraph"/>
        <w:numPr>
          <w:ilvl w:val="0"/>
          <w:numId w:val="2"/>
        </w:numPr>
        <w:spacing w:after="80" w:line="280"/>
      </w:pPr>
      <w:r>
        <w:t xml:space="preserve">Energy consumption and fog-node utilization</w:t>
      </w:r>
    </w:p>
    <w:p>
      <w:pPr>
        <w:pStyle w:val="ListParagraph"/>
        <w:numPr>
          <w:ilvl w:val="0"/>
          <w:numId w:val="2"/>
        </w:numPr>
        <w:spacing w:after="80" w:line="280"/>
      </w:pPr>
      <w:r>
        <w:t xml:space="preserve">Recovery time and scheduler decision accuracy</w:t>
      </w:r>
    </w:p>
    <w:p>
      <w:pPr>
        <w:pStyle w:val="Heading2"/>
        <w:spacing w:after="160" w:before="320"/>
      </w:pPr>
      <w:r>
        <w:rPr>
          <w:b/>
          <w:bCs/>
          <w:color w:val="1F3864"/>
        </w:rPr>
        <w:t xml:space="preserve">Positioning Statement</w:t>
      </w:r>
    </w:p>
    <w:p>
      <w:pPr>
        <w:spacing w:after="160" w:line="300"/>
      </w:pPr>
      <w:r>
        <w:rPr>
          <w:b/>
          <w:bCs/>
          <w:i/>
          <w:iCs/>
          <w:color w:val="1F3864"/>
        </w:rPr>
        <w:t xml:space="preserve">“Fog nodes can disappear because their energy is intermittent. We therefore predict whether a node will remain available long enough for a task to finish, and schedule the task according to its probability of successful completion.”</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INTERFOG Research Proposal</dc:title>
  <dc:creator>Shreya Rajendra Khadekar</dc:creator>
  <cp:lastModifiedBy>Un-named</cp:lastModifiedBy>
  <cp:revision>1</cp:revision>
  <dcterms:created xsi:type="dcterms:W3CDTF">2026-09-09T17:49:56.979Z</dcterms:created>
  <dcterms:modified xsi:type="dcterms:W3CDTF">2026-09-09T17:49:56.990Z</dcterms:modified>
</cp:coreProperties>
</file>

<file path=docProps/custom.xml><?xml version="1.0" encoding="utf-8"?>
<Properties xmlns="http://schemas.openxmlformats.org/officeDocument/2006/custom-properties" xmlns:vt="http://schemas.openxmlformats.org/officeDocument/2006/docPropsVTypes"/>
</file>