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4327D" w14:textId="6E5CC7D0" w:rsidR="00C04B48" w:rsidRDefault="00C04B48" w:rsidP="00C04B48">
      <w:pPr>
        <w:pStyle w:val="Title"/>
        <w:rPr>
          <w:rFonts w:eastAsia="Times New Roman"/>
        </w:rPr>
      </w:pPr>
      <w:bookmarkStart w:id="0" w:name="_Toc24392862"/>
      <w:r>
        <w:rPr>
          <w:rFonts w:eastAsia="Times New Roman"/>
        </w:rPr>
        <w:t>Assessing Your Ability</w:t>
      </w:r>
      <w:bookmarkEnd w:id="0"/>
    </w:p>
    <w:p w14:paraId="2C54765F" w14:textId="77777777" w:rsidR="00C04B48" w:rsidRPr="00C04B48" w:rsidRDefault="00C04B48" w:rsidP="009B41BC">
      <w:pPr>
        <w:numPr>
          <w:ilvl w:val="0"/>
          <w:numId w:val="3"/>
        </w:numPr>
        <w:textAlignment w:val="baseline"/>
        <w:rPr>
          <w:rFonts w:eastAsia="Times New Roman" w:cs="Times New Roman"/>
          <w:color w:val="000000"/>
          <w:sz w:val="22"/>
          <w:szCs w:val="22"/>
        </w:rPr>
      </w:pPr>
      <w:r w:rsidRPr="00C04B48">
        <w:rPr>
          <w:rFonts w:eastAsia="Times New Roman" w:cs="Times New Roman"/>
          <w:color w:val="000000"/>
          <w:sz w:val="22"/>
          <w:szCs w:val="22"/>
        </w:rPr>
        <w:t>On a scale of 1 to 5, where 5 is very comfortable (you use this strength frequently) and 1 indicates you are uncomfortable (or have little time to practice and know you need to grow), rate your current comfort level with each of the five knowledge-mobilizing behaviours. In the last column, list one thing you could do to raise your score by 1 point. </w:t>
      </w:r>
    </w:p>
    <w:p w14:paraId="3F4DF3AD" w14:textId="77777777" w:rsidR="00C04B48" w:rsidRPr="00C04B48" w:rsidRDefault="00C04B48" w:rsidP="009B41BC">
      <w:pPr>
        <w:numPr>
          <w:ilvl w:val="0"/>
          <w:numId w:val="3"/>
        </w:numPr>
        <w:textAlignment w:val="baseline"/>
        <w:rPr>
          <w:rFonts w:eastAsia="Times New Roman" w:cs="Times New Roman"/>
          <w:color w:val="000000"/>
          <w:sz w:val="22"/>
          <w:szCs w:val="22"/>
        </w:rPr>
      </w:pPr>
      <w:r w:rsidRPr="00C04B48">
        <w:rPr>
          <w:rFonts w:eastAsia="Times New Roman" w:cs="Times New Roman"/>
          <w:color w:val="000000"/>
          <w:sz w:val="22"/>
          <w:szCs w:val="22"/>
        </w:rPr>
        <w:t>Where you rate yourself at a 5, who might you coach or mentor to help them raise their score in this area? Mastering a capability does not mean that we stop learning; rather, we expand our capacity by enabling the learning of others. </w:t>
      </w:r>
    </w:p>
    <w:p w14:paraId="2C8A1388" w14:textId="77777777" w:rsidR="00C04B48" w:rsidRPr="00C04B48" w:rsidRDefault="00C04B48" w:rsidP="009B41BC">
      <w:pPr>
        <w:numPr>
          <w:ilvl w:val="0"/>
          <w:numId w:val="3"/>
        </w:numPr>
        <w:textAlignment w:val="baseline"/>
        <w:rPr>
          <w:rFonts w:eastAsia="Times New Roman" w:cs="Times New Roman"/>
          <w:color w:val="000000"/>
          <w:sz w:val="22"/>
          <w:szCs w:val="22"/>
        </w:rPr>
      </w:pPr>
      <w:r w:rsidRPr="00C04B48">
        <w:rPr>
          <w:rFonts w:eastAsia="Times New Roman" w:cs="Times New Roman"/>
          <w:color w:val="000000"/>
          <w:sz w:val="22"/>
          <w:szCs w:val="22"/>
        </w:rPr>
        <w:t>Where you rate yourself at a 3 or below, who might you ask to coach or mentor you?</w:t>
      </w:r>
    </w:p>
    <w:p w14:paraId="481C2086" w14:textId="77777777" w:rsidR="00C04B48" w:rsidRPr="00C04B48" w:rsidRDefault="00C04B48" w:rsidP="00C04B48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  <w:gridCol w:w="1170"/>
        <w:gridCol w:w="4495"/>
      </w:tblGrid>
      <w:tr w:rsidR="00C04B48" w:rsidRPr="00C04B48" w14:paraId="08060364" w14:textId="77777777" w:rsidTr="00C04B48"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187F88" w14:textId="77777777" w:rsidR="00C04B48" w:rsidRPr="00C04B48" w:rsidRDefault="00C04B48" w:rsidP="00287D1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b/>
                <w:bCs/>
                <w:color w:val="27728C"/>
                <w:sz w:val="22"/>
                <w:szCs w:val="22"/>
              </w:rPr>
              <w:t>Behaviour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E16FDB" w14:textId="77777777" w:rsidR="00C04B48" w:rsidRPr="00C04B48" w:rsidRDefault="00C04B48" w:rsidP="00287D1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b/>
                <w:bCs/>
                <w:color w:val="27728C"/>
                <w:sz w:val="22"/>
                <w:szCs w:val="22"/>
              </w:rPr>
              <w:t>Rating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8CEA52" w14:textId="77777777" w:rsidR="00C04B48" w:rsidRPr="00C04B48" w:rsidRDefault="00C04B48" w:rsidP="00287D1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b/>
                <w:bCs/>
                <w:color w:val="27728C"/>
                <w:sz w:val="22"/>
                <w:szCs w:val="22"/>
              </w:rPr>
              <w:t>Ideas for Improvement</w:t>
            </w:r>
          </w:p>
        </w:tc>
      </w:tr>
      <w:tr w:rsidR="00C04B48" w:rsidRPr="00C04B48" w14:paraId="048F96F7" w14:textId="77777777" w:rsidTr="0050553E">
        <w:trPr>
          <w:trHeight w:val="1109"/>
        </w:trPr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BCBE43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Create Porous Boundaries:</w:t>
            </w:r>
          </w:p>
          <w:p w14:paraId="08DBED41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I am open to new ideas and am not limited by the status quo.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299314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FC5681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04B48" w:rsidRPr="00C04B48" w14:paraId="083C0640" w14:textId="77777777" w:rsidTr="0050553E">
        <w:trPr>
          <w:trHeight w:val="1163"/>
        </w:trPr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9F3E33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Scan Broadly:</w:t>
            </w:r>
          </w:p>
          <w:p w14:paraId="5F21F468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I expand my sights from what is familiar to what may be outside of my comfort zone.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AA175E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4F45F7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04B48" w:rsidRPr="00C04B48" w14:paraId="21949443" w14:textId="77777777" w:rsidTr="0050553E">
        <w:trPr>
          <w:trHeight w:val="1163"/>
        </w:trPr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C87FEC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Nurture Gatekeepers and Boundary Spanners: </w:t>
            </w:r>
          </w:p>
          <w:p w14:paraId="03E03CD5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I look for individuals who have extensive networks internally and externally. 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8A5E6B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5511B0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04B48" w:rsidRPr="00C04B48" w14:paraId="09359230" w14:textId="77777777" w:rsidTr="00C04B48">
        <w:trPr>
          <w:trHeight w:val="1296"/>
        </w:trPr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08839D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Fight Not-Invented-Here syndrome:</w:t>
            </w:r>
          </w:p>
          <w:p w14:paraId="4DADFD7E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I am open to new ideas from unexpected sources, even if they were not created inside the organization or the sector.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E2B459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2D918C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04B48" w:rsidRPr="00C04B48" w14:paraId="01AFFB37" w14:textId="77777777" w:rsidTr="00C04B48">
        <w:trPr>
          <w:trHeight w:val="1296"/>
        </w:trPr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35E53F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Evaluate the Expertise of Information Sources:</w:t>
            </w:r>
          </w:p>
          <w:p w14:paraId="19A8895E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I explore and assess the quality of the information as it relates to the issue.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AA88B4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4B4C04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04B48" w:rsidRPr="00C04B48" w14:paraId="1BF222F3" w14:textId="77777777" w:rsidTr="00C04B48">
        <w:trPr>
          <w:trHeight w:val="1296"/>
        </w:trPr>
        <w:tc>
          <w:tcPr>
            <w:tcW w:w="5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452493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szCs w:val="22"/>
              </w:rPr>
              <w:t>Provide Continuous Interaction:</w:t>
            </w:r>
          </w:p>
          <w:p w14:paraId="12991311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  <w:r w:rsidRPr="00C04B48"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I maintain continuous relationships with information sources, not just at the beginning of a project or initiative.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7D40BB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28F957" w14:textId="77777777" w:rsidR="00C04B48" w:rsidRPr="00C04B48" w:rsidRDefault="00C04B48" w:rsidP="00287D1D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05CD720" w14:textId="77777777" w:rsidR="00C04B48" w:rsidRDefault="00C04B48" w:rsidP="006837F4">
      <w:pPr>
        <w:rPr>
          <w:rFonts w:eastAsia="Times New Roman" w:cs="Times New Roman"/>
          <w:color w:val="000000"/>
          <w:sz w:val="22"/>
          <w:szCs w:val="22"/>
        </w:rPr>
      </w:pPr>
    </w:p>
    <w:p w14:paraId="3FE16A81" w14:textId="2A1849C4" w:rsidR="00B6154E" w:rsidRPr="00B6154E" w:rsidRDefault="00C04B48" w:rsidP="0050553E">
      <w:pPr>
        <w:jc w:val="right"/>
        <w:rPr>
          <w:rFonts w:cs="Arial"/>
        </w:rPr>
      </w:pPr>
      <w:r w:rsidRPr="00C04B48">
        <w:rPr>
          <w:rFonts w:eastAsia="Times New Roman" w:cs="Times New Roman"/>
          <w:i/>
          <w:iCs/>
          <w:color w:val="000000"/>
          <w:sz w:val="22"/>
          <w:szCs w:val="22"/>
        </w:rPr>
        <w:t>Adapted from Leonard-Barton (1995) Wellsprings of Knowledg</w:t>
      </w:r>
      <w:r w:rsidR="0050553E">
        <w:rPr>
          <w:rFonts w:eastAsia="Times New Roman" w:cs="Times New Roman"/>
          <w:i/>
          <w:iCs/>
          <w:color w:val="000000"/>
          <w:sz w:val="22"/>
          <w:szCs w:val="22"/>
        </w:rPr>
        <w:t>e</w:t>
      </w:r>
      <w:bookmarkStart w:id="1" w:name="_GoBack"/>
      <w:bookmarkEnd w:id="1"/>
    </w:p>
    <w:sectPr w:rsidR="00B6154E" w:rsidRPr="00B6154E" w:rsidSect="00B826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9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6FE6FA" w14:textId="77777777" w:rsidR="002A4650" w:rsidRDefault="002A4650" w:rsidP="005D0FC2">
      <w:r>
        <w:separator/>
      </w:r>
    </w:p>
  </w:endnote>
  <w:endnote w:type="continuationSeparator" w:id="0">
    <w:p w14:paraId="3CA8AC1B" w14:textId="77777777" w:rsidR="002A4650" w:rsidRDefault="002A4650" w:rsidP="005D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441446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0D7D48" w14:textId="657BAF06" w:rsidR="000C4F42" w:rsidRDefault="000C4F42" w:rsidP="00886F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C9FFC" w14:textId="77777777" w:rsidR="000C4F42" w:rsidRDefault="000C4F42" w:rsidP="004B5F7B">
    <w:pPr>
      <w:pStyle w:val="Footer"/>
      <w:ind w:right="360"/>
    </w:pPr>
  </w:p>
  <w:p w14:paraId="7ADA3924" w14:textId="77777777" w:rsidR="000C4F42" w:rsidRDefault="000C4F4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74A50" w14:textId="2AB1702E" w:rsidR="000C4F42" w:rsidRDefault="000C4F42" w:rsidP="004B5F7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A6F62" w14:textId="77777777" w:rsidR="000C4F42" w:rsidRDefault="000C4F42" w:rsidP="005D0F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A2DD7D" w14:textId="77777777" w:rsidR="002A4650" w:rsidRDefault="002A4650" w:rsidP="005D0FC2">
      <w:r>
        <w:separator/>
      </w:r>
    </w:p>
  </w:footnote>
  <w:footnote w:type="continuationSeparator" w:id="0">
    <w:p w14:paraId="5FBCD3B9" w14:textId="77777777" w:rsidR="002A4650" w:rsidRDefault="002A4650" w:rsidP="005D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1777445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B30BA71" w14:textId="5F0A2C1A" w:rsidR="000C4F42" w:rsidRDefault="000C4F42" w:rsidP="00886FB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6DF6C" w14:textId="77777777" w:rsidR="000C4F42" w:rsidRDefault="000C4F42" w:rsidP="005D0FC2">
    <w:pPr>
      <w:pStyle w:val="Header"/>
      <w:ind w:right="360"/>
    </w:pPr>
  </w:p>
  <w:p w14:paraId="1F01A111" w14:textId="77777777" w:rsidR="000C4F42" w:rsidRDefault="000C4F4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37446" w14:textId="23FD0C72" w:rsidR="000C4F42" w:rsidRDefault="000C4F42" w:rsidP="005D0FC2">
    <w:pPr>
      <w:pStyle w:val="Header"/>
      <w:ind w:right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DD33839" wp14:editId="1CD1763B">
          <wp:simplePos x="0" y="0"/>
          <wp:positionH relativeFrom="column">
            <wp:posOffset>-499929</wp:posOffset>
          </wp:positionH>
          <wp:positionV relativeFrom="paragraph">
            <wp:posOffset>-449581</wp:posOffset>
          </wp:positionV>
          <wp:extent cx="7827948" cy="1012994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48" cy="10129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469FCA" w14:textId="77777777" w:rsidR="000C4F42" w:rsidRDefault="000C4F4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C0C66" w14:textId="166DF605" w:rsidR="000C4F42" w:rsidRDefault="000C4F4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83D8B7" wp14:editId="72385EC9">
          <wp:simplePos x="0" y="0"/>
          <wp:positionH relativeFrom="column">
            <wp:posOffset>-487110</wp:posOffset>
          </wp:positionH>
          <wp:positionV relativeFrom="paragraph">
            <wp:posOffset>-470654</wp:posOffset>
          </wp:positionV>
          <wp:extent cx="7800926" cy="10094976"/>
          <wp:effectExtent l="0" t="0" r="0" b="0"/>
          <wp:wrapNone/>
          <wp:docPr id="11" name="Picture 11" descr="A close up of a scree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st 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26" cy="100949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684252"/>
    <w:multiLevelType w:val="hybridMultilevel"/>
    <w:tmpl w:val="09D0F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06845"/>
    <w:multiLevelType w:val="multilevel"/>
    <w:tmpl w:val="B7B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C31B7"/>
    <w:multiLevelType w:val="multilevel"/>
    <w:tmpl w:val="E58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A5AF3"/>
    <w:multiLevelType w:val="multilevel"/>
    <w:tmpl w:val="DB96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7C4550"/>
    <w:multiLevelType w:val="multilevel"/>
    <w:tmpl w:val="8220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F400C7"/>
    <w:multiLevelType w:val="multilevel"/>
    <w:tmpl w:val="08FA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72C50"/>
    <w:multiLevelType w:val="hybridMultilevel"/>
    <w:tmpl w:val="C396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910FD"/>
    <w:multiLevelType w:val="multilevel"/>
    <w:tmpl w:val="D48A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1E2E99"/>
    <w:multiLevelType w:val="multilevel"/>
    <w:tmpl w:val="B73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472BE"/>
    <w:multiLevelType w:val="hybridMultilevel"/>
    <w:tmpl w:val="4C76CF8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8"/>
  </w:num>
  <w:num w:numId="8">
    <w:abstractNumId w:val="7"/>
  </w:num>
  <w:num w:numId="9">
    <w:abstractNumId w:val="0"/>
  </w:num>
  <w:num w:numId="1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C2"/>
    <w:rsid w:val="0007124E"/>
    <w:rsid w:val="00074DE8"/>
    <w:rsid w:val="000C4F42"/>
    <w:rsid w:val="000D5105"/>
    <w:rsid w:val="001028E1"/>
    <w:rsid w:val="00154265"/>
    <w:rsid w:val="00181F44"/>
    <w:rsid w:val="001A5751"/>
    <w:rsid w:val="001F093B"/>
    <w:rsid w:val="00287D1D"/>
    <w:rsid w:val="00297608"/>
    <w:rsid w:val="002A4650"/>
    <w:rsid w:val="002B0EF1"/>
    <w:rsid w:val="0032086B"/>
    <w:rsid w:val="00326F10"/>
    <w:rsid w:val="00332CC0"/>
    <w:rsid w:val="00355075"/>
    <w:rsid w:val="003E45E4"/>
    <w:rsid w:val="003E5E9B"/>
    <w:rsid w:val="003E79F0"/>
    <w:rsid w:val="003F3B2B"/>
    <w:rsid w:val="004A61CC"/>
    <w:rsid w:val="004B5F7B"/>
    <w:rsid w:val="00504313"/>
    <w:rsid w:val="0050553E"/>
    <w:rsid w:val="005579FD"/>
    <w:rsid w:val="005D0FC2"/>
    <w:rsid w:val="0067043B"/>
    <w:rsid w:val="006837F4"/>
    <w:rsid w:val="0069005E"/>
    <w:rsid w:val="006A52F9"/>
    <w:rsid w:val="00720300"/>
    <w:rsid w:val="00725565"/>
    <w:rsid w:val="00754C6F"/>
    <w:rsid w:val="0077409C"/>
    <w:rsid w:val="007930B5"/>
    <w:rsid w:val="008475F6"/>
    <w:rsid w:val="008634B2"/>
    <w:rsid w:val="00886FB6"/>
    <w:rsid w:val="008C04D1"/>
    <w:rsid w:val="009027F5"/>
    <w:rsid w:val="0092244D"/>
    <w:rsid w:val="0098518F"/>
    <w:rsid w:val="009B41BC"/>
    <w:rsid w:val="009D075A"/>
    <w:rsid w:val="00A5586F"/>
    <w:rsid w:val="00A572B9"/>
    <w:rsid w:val="00B51FA9"/>
    <w:rsid w:val="00B6154E"/>
    <w:rsid w:val="00B61AD8"/>
    <w:rsid w:val="00B66A56"/>
    <w:rsid w:val="00B758A5"/>
    <w:rsid w:val="00B8262C"/>
    <w:rsid w:val="00BC2B48"/>
    <w:rsid w:val="00BC410D"/>
    <w:rsid w:val="00C04B48"/>
    <w:rsid w:val="00C27201"/>
    <w:rsid w:val="00CC3A31"/>
    <w:rsid w:val="00CD29AE"/>
    <w:rsid w:val="00D139FC"/>
    <w:rsid w:val="00D92BE7"/>
    <w:rsid w:val="00D963AE"/>
    <w:rsid w:val="00DA017E"/>
    <w:rsid w:val="00DD0ED1"/>
    <w:rsid w:val="00DE0E75"/>
    <w:rsid w:val="00DE7310"/>
    <w:rsid w:val="00E07B39"/>
    <w:rsid w:val="00EF26FA"/>
    <w:rsid w:val="00F078FF"/>
    <w:rsid w:val="00F20504"/>
    <w:rsid w:val="00F61CE0"/>
    <w:rsid w:val="00FA74E3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D4857"/>
  <w15:chartTrackingRefBased/>
  <w15:docId w15:val="{CD0540DE-2F10-9E48-A627-CE0C56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86FB6"/>
    <w:pPr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D0FC2"/>
    <w:pPr>
      <w:spacing w:before="1320" w:after="480"/>
      <w:contextualSpacing/>
    </w:pPr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C2"/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C2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C2"/>
    <w:rPr>
      <w:rFonts w:ascii="Lato" w:hAnsi="Lato"/>
    </w:rPr>
  </w:style>
  <w:style w:type="character" w:styleId="PageNumber">
    <w:name w:val="page number"/>
    <w:basedOn w:val="DefaultParagraphFont"/>
    <w:uiPriority w:val="99"/>
    <w:semiHidden/>
    <w:unhideWhenUsed/>
    <w:rsid w:val="005D0FC2"/>
  </w:style>
  <w:style w:type="paragraph" w:styleId="NormalWeb">
    <w:name w:val="Normal (Web)"/>
    <w:basedOn w:val="Normal"/>
    <w:uiPriority w:val="99"/>
    <w:unhideWhenUsed/>
    <w:rsid w:val="00E07B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DA0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86FB6"/>
    <w:rPr>
      <w:rFonts w:ascii="Lato" w:eastAsia="Times New Roman" w:hAnsi="Lato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6FB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86FB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B6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B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B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B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B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B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B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B6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D1"/>
    <w:rPr>
      <w:rFonts w:ascii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4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391AE4-77F8-C84C-85D6-DCB8073D0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Tharris</cp:lastModifiedBy>
  <cp:revision>2</cp:revision>
  <cp:lastPrinted>2019-11-05T16:07:00Z</cp:lastPrinted>
  <dcterms:created xsi:type="dcterms:W3CDTF">2019-11-13T21:53:00Z</dcterms:created>
  <dcterms:modified xsi:type="dcterms:W3CDTF">2019-11-13T21:53:00Z</dcterms:modified>
</cp:coreProperties>
</file>