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80"/>
        <w:jc w:val="center"/>
      </w:pPr>
      <w:r>
        <w:rPr>
          <w:rFonts w:ascii="Arial" w:cs="Arial" w:eastAsia="Arial" w:hAnsi="Arial"/>
          <w:b/>
          <w:bCs/>
          <w:color w:val="0F6E56"/>
          <w:sz w:val="72"/>
          <w:szCs w:val="72"/>
        </w:rPr>
        <w:t xml:space="preserve">SAMARTHYA NEXUS</w:t>
      </w:r>
    </w:p>
    <w:p>
      <w:pPr>
        <w:spacing w:before="0" w:after="200"/>
        <w:jc w:val="center"/>
      </w:pPr>
      <w:r>
        <w:rPr>
          <w:rFonts w:ascii="Arial" w:cs="Arial" w:eastAsia="Arial" w:hAnsi="Arial"/>
          <w:i/>
          <w:iCs/>
          <w:color w:val="534AB7"/>
          <w:sz w:val="26"/>
          <w:szCs w:val="26"/>
        </w:rPr>
        <w:t xml:space="preserve">AI-Driven Carbon Footprint Analyzer</w:t>
      </w:r>
    </w:p>
    <w:p>
      <w:pPr>
        <w:pBdr>
          <w:bottom w:val="single" w:color="0F6E56" w:sz="10" w:space="6"/>
        </w:pBdr>
        <w:spacing w:before="0" w:after="240"/>
        <w:jc w:val="center"/>
      </w:pPr>
      <w:r>
        <w:t xml:space="preserve"/>
      </w:r>
    </w:p>
    <w:p>
      <w:pPr>
        <w:spacing w:before="0" w:after="60"/>
        <w:jc w:val="center"/>
      </w:pPr>
      <w:r>
        <w:rPr>
          <w:rFonts w:ascii="Arial" w:cs="Arial" w:eastAsia="Arial" w:hAnsi="Arial"/>
          <w:b/>
          <w:bCs/>
          <w:color w:val="1A1A1A"/>
          <w:sz w:val="44"/>
          <w:szCs w:val="44"/>
        </w:rPr>
        <w:t xml:space="preserve">AI Behaviour &amp; Anti-Hallucination</w:t>
      </w:r>
    </w:p>
    <w:p>
      <w:pPr>
        <w:spacing w:before="0" w:after="80"/>
        <w:jc w:val="center"/>
      </w:pPr>
      <w:r>
        <w:rPr>
          <w:rFonts w:ascii="Arial" w:cs="Arial" w:eastAsia="Arial" w:hAnsi="Arial"/>
          <w:b/>
          <w:bCs/>
          <w:color w:val="1A1A1A"/>
          <w:sz w:val="44"/>
          <w:szCs w:val="44"/>
        </w:rPr>
        <w:t xml:space="preserve">Rules Document</w:t>
      </w:r>
    </w:p>
    <w:p>
      <w:pPr>
        <w:spacing w:before="0" w:after="80"/>
        <w:jc w:val="center"/>
      </w:pPr>
      <w:r>
        <w:rPr>
          <w:rFonts w:ascii="Arial" w:cs="Arial" w:eastAsia="Arial" w:hAnsi="Arial"/>
          <w:i/>
          <w:iCs/>
          <w:color w:val="5F5E5A"/>
          <w:sz w:val="22"/>
          <w:szCs w:val="22"/>
        </w:rPr>
        <w:t xml:space="preserve">Governing document for all AI coding assistants working on this project</w:t>
      </w:r>
    </w:p>
    <w:p>
      <w:pPr>
        <w:spacing w:before="0" w:after="400"/>
        <w:jc w:val="center"/>
      </w:pPr>
      <w:r>
        <w:rPr>
          <w:rFonts w:ascii="Arial" w:cs="Arial" w:eastAsia="Arial" w:hAnsi="Arial"/>
          <w:color w:val="5F5E5A"/>
          <w:sz w:val="20"/>
          <w:szCs w:val="20"/>
        </w:rPr>
        <w:t xml:space="preserve">v1.0  |  2025–26  |  Applies to: Claude, Cursor, Copilot, Gemini</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jc w:val="center"/>
            </w:pPr>
            <w:r>
              <w:rPr>
                <w:rFonts w:ascii="Arial" w:cs="Arial" w:eastAsia="Arial" w:hAnsi="Arial"/>
                <w:b/>
                <w:bCs/>
                <w:color w:val="0F6E56"/>
                <w:sz w:val="20"/>
                <w:szCs w:val="20"/>
              </w:rPr>
              <w:t xml:space="preserve">Authored By</w:t>
            </w:r>
          </w:p>
          <w:p>
            <w:pPr>
              <w:spacing w:after="40"/>
              <w:jc w:val="center"/>
            </w:pPr>
            <w:r>
              <w:rPr>
                <w:rFonts w:ascii="Arial" w:cs="Arial" w:eastAsia="Arial" w:hAnsi="Arial"/>
                <w:color w:val="1A1A1A"/>
                <w:sz w:val="18"/>
                <w:szCs w:val="18"/>
              </w:rPr>
              <w:t xml:space="preserve">Samarth Shrivastava  |  BCAN1CA24140</w:t>
            </w:r>
          </w:p>
          <w:p>
            <w:pPr>
              <w:spacing w:after="0"/>
              <w:jc w:val="center"/>
            </w:pPr>
            <w:r>
              <w:rPr>
                <w:rFonts w:ascii="Arial" w:cs="Arial" w:eastAsia="Arial" w:hAnsi="Arial"/>
                <w:color w:val="5F5E5A"/>
                <w:sz w:val="18"/>
                <w:szCs w:val="18"/>
              </w:rPr>
              <w:t xml:space="preserve">Samarthya Nexus Project Lead</w:t>
            </w:r>
          </w:p>
        </w:tc>
        <w:tc>
          <w:tcPr>
            <w:tcW w:type="dxa" w:w="3600"/>
            <w:tcBorders>
              <w:top w:val="none" w:color="FFFFFF" w:sz="0"/>
              <w:left w:val="none" w:color="FFFFFF" w:sz="0"/>
              <w:bottom w:val="none" w:color="FFFFFF" w:sz="0"/>
              <w:right w:val="none" w:color="FFFFFF" w:sz="0"/>
            </w:tcBorders>
            <w:shd w:fill="FCEBEB" w:val="clear"/>
            <w:tcMar>
              <w:top w:type="dxa" w:w="160"/>
              <w:left w:type="dxa" w:w="200"/>
              <w:bottom w:type="dxa" w:w="160"/>
              <w:right w:type="dxa" w:w="200"/>
            </w:tcMar>
          </w:tcPr>
          <w:p>
            <w:pPr>
              <w:spacing w:after="80"/>
              <w:jc w:val="center"/>
            </w:pPr>
            <w:r>
              <w:rPr>
                <w:rFonts w:ascii="Arial" w:cs="Arial" w:eastAsia="Arial" w:hAnsi="Arial"/>
                <w:b/>
                <w:bCs/>
                <w:color w:val="A32D2D"/>
                <w:sz w:val="20"/>
                <w:szCs w:val="20"/>
              </w:rPr>
              <w:t xml:space="preserve">Applies To</w:t>
            </w:r>
          </w:p>
          <w:p>
            <w:pPr>
              <w:spacing w:after="40"/>
              <w:jc w:val="center"/>
            </w:pPr>
            <w:r>
              <w:rPr>
                <w:rFonts w:ascii="Arial" w:cs="Arial" w:eastAsia="Arial" w:hAnsi="Arial"/>
                <w:color w:val="1A1A1A"/>
                <w:sz w:val="18"/>
                <w:szCs w:val="18"/>
              </w:rPr>
              <w:t xml:space="preserve">ALL AI tools used on this project</w:t>
            </w:r>
          </w:p>
          <w:p>
            <w:pPr>
              <w:spacing w:after="0"/>
              <w:jc w:val="center"/>
            </w:pPr>
            <w:r>
              <w:rPr>
                <w:rFonts w:ascii="Arial" w:cs="Arial" w:eastAsia="Arial" w:hAnsi="Arial"/>
                <w:b/>
                <w:bCs/>
                <w:color w:val="A32D2D"/>
                <w:sz w:val="18"/>
                <w:szCs w:val="18"/>
              </w:rPr>
              <w:t xml:space="preserve">No exceptions. No overrides.</w:t>
            </w:r>
          </w:p>
        </w:tc>
      </w:tr>
    </w:tbl>
    <w:p>
      <w:pPr>
        <w:spacing w:before="0" w:after="120"/>
      </w:pPr>
      <w:r>
        <w:t xml:space="preserve"/>
      </w:r>
    </w:p>
    <w:p>
      <w:pPr>
        <w:spacing w:before="200" w:after="0"/>
        <w:jc w:val="center"/>
      </w:pPr>
      <w:r>
        <w:rPr>
          <w:rFonts w:ascii="Arial" w:cs="Arial" w:eastAsia="Arial" w:hAnsi="Arial"/>
          <w:color w:val="5F5E5A"/>
          <w:sz w:val="19"/>
          <w:szCs w:val="19"/>
        </w:rPr>
        <w:t xml:space="preserve">ITM University, Gwalior  •  BCA Minor Project  •  2025–26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6"/>
              <w:bottom w:val="single" w:color="A32D2D" w:sz="6"/>
              <w:right w:val="single" w:color="A32D2D" w:sz="6"/>
            </w:tcBorders>
            <w:shd w:fill="FCEBEB" w:val="clear"/>
            <w:tcMar>
              <w:top w:type="dxa" w:w="160"/>
              <w:left w:type="dxa" w:w="200"/>
              <w:bottom w:type="dxa" w:w="160"/>
              <w:right w:type="dxa" w:w="200"/>
            </w:tcMar>
          </w:tcPr>
          <w:p>
            <w:pPr>
              <w:spacing w:before="0" w:after="80"/>
              <w:jc w:val="center"/>
            </w:pPr>
            <w:r>
              <w:rPr>
                <w:rFonts w:ascii="Arial" w:cs="Arial" w:eastAsia="Arial" w:hAnsi="Arial"/>
                <w:b/>
                <w:bCs/>
                <w:color w:val="A32D2D"/>
                <w:sz w:val="26"/>
                <w:szCs w:val="26"/>
              </w:rPr>
              <w:t xml:space="preserve">CRITICAL — READ BEFORE WRITING ANY CODE</w:t>
            </w:r>
          </w:p>
          <w:p>
            <w:pPr>
              <w:spacing w:before="0" w:after="80"/>
            </w:pPr>
            <w:r>
              <w:rPr>
                <w:rFonts w:ascii="Arial" w:cs="Arial" w:eastAsia="Arial" w:hAnsi="Arial"/>
                <w:color w:val="791F1F"/>
                <w:sz w:val="22"/>
                <w:szCs w:val="22"/>
              </w:rPr>
              <w:t xml:space="preserve">This document is the operating contract between the human developer and any AI coding assistant. Every rule in this document must be followed on every single code generation task — no exceptions, no workarounds, no "I think this is better" deviations.</w:t>
            </w:r>
          </w:p>
          <w:p>
            <w:pPr>
              <w:spacing w:before="0" w:after="80"/>
            </w:pPr>
            <w:r>
              <w:rPr>
                <w:rFonts w:ascii="Arial" w:cs="Arial" w:eastAsia="Arial" w:hAnsi="Arial"/>
                <w:b/>
                <w:bCs/>
                <w:color w:val="791F1F"/>
                <w:sz w:val="22"/>
                <w:szCs w:val="22"/>
              </w:rPr>
              <w:t xml:space="preserve">The three source documents below are the absolute source of truth for this project. The AI does not have opinions about them. The AI does not improve upon them. The AI implements them.</w:t>
            </w:r>
          </w:p>
          <w:p>
            <w:pPr>
              <w:spacing w:before="0" w:after="20"/>
            </w:pPr>
            <w:r>
              <w:rPr>
                <w:rFonts w:ascii="Arial" w:cs="Arial" w:eastAsia="Arial" w:hAnsi="Arial"/>
                <w:color w:val="791F1F"/>
                <w:sz w:val="21"/>
                <w:szCs w:val="21"/>
              </w:rPr>
              <w:t xml:space="preserve">Source 1: Product Requirements Document (PRD v1.0)  —  defines WHAT to build</w:t>
            </w:r>
          </w:p>
          <w:p>
            <w:pPr>
              <w:spacing w:before="0" w:after="20"/>
            </w:pPr>
            <w:r>
              <w:rPr>
                <w:rFonts w:ascii="Arial" w:cs="Arial" w:eastAsia="Arial" w:hAnsi="Arial"/>
                <w:color w:val="791F1F"/>
                <w:sz w:val="21"/>
                <w:szCs w:val="21"/>
              </w:rPr>
              <w:t xml:space="preserve">Source 2: System Architecture Document (SAD v1.0)   —  defines HOW to build it</w:t>
            </w:r>
          </w:p>
          <w:p>
            <w:pPr>
              <w:spacing w:before="0" w:after="0"/>
            </w:pPr>
            <w:r>
              <w:rPr>
                <w:rFonts w:ascii="Arial" w:cs="Arial" w:eastAsia="Arial" w:hAnsi="Arial"/>
                <w:color w:val="791F1F"/>
                <w:sz w:val="21"/>
                <w:szCs w:val="21"/>
              </w:rPr>
              <w:t xml:space="preserve">Source 3: UI Design Rules Document (v1.0)          —  defines HOW IT LOOKS</w:t>
            </w:r>
          </w:p>
        </w:tc>
      </w:tr>
    </w:tbl>
    <w:p>
      <w:pPr>
        <w:spacing w:before="0" w:after="120"/>
      </w:pPr>
      <w:r>
        <w:t xml:space="preserve"/>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Table of Contents</w:t>
      </w:r>
    </w:p>
    <w:p>
      <w:pPr>
        <w:tabs>
          <w:tab w:val="right" w:pos="9026"/>
        </w:tabs>
        <w:spacing w:before="40" w:after="40"/>
      </w:pPr>
      <w:r>
        <w:rPr>
          <w:rFonts w:ascii="Arial" w:cs="Arial" w:eastAsia="Arial" w:hAnsi="Arial"/>
          <w:color w:val="333333"/>
          <w:sz w:val="22"/>
          <w:szCs w:val="22"/>
        </w:rPr>
        <w:t xml:space="preserve">1     Purpose &amp; Scope</w:t>
      </w:r>
      <w:r>
        <w:rPr>
          <w:rFonts w:ascii="Arial" w:cs="Arial" w:eastAsia="Arial" w:hAnsi="Arial"/>
          <w:color w:val="5F5E5A"/>
          <w:sz w:val="22"/>
          <w:szCs w:val="22"/>
        </w:rPr>
        <w:t xml:space="preserve">	4</w:t>
      </w:r>
    </w:p>
    <w:p>
      <w:pPr>
        <w:tabs>
          <w:tab w:val="right" w:pos="9026"/>
        </w:tabs>
        <w:spacing w:before="40" w:after="40"/>
      </w:pPr>
      <w:r>
        <w:rPr>
          <w:rFonts w:ascii="Arial" w:cs="Arial" w:eastAsia="Arial" w:hAnsi="Arial"/>
          <w:color w:val="333333"/>
          <w:sz w:val="22"/>
          <w:szCs w:val="22"/>
        </w:rPr>
        <w:t xml:space="preserve">2     Source Document Hierarchy</w:t>
      </w:r>
      <w:r>
        <w:rPr>
          <w:rFonts w:ascii="Arial" w:cs="Arial" w:eastAsia="Arial" w:hAnsi="Arial"/>
          <w:color w:val="5F5E5A"/>
          <w:sz w:val="22"/>
          <w:szCs w:val="22"/>
        </w:rPr>
        <w:t xml:space="preserve">	4</w:t>
      </w:r>
    </w:p>
    <w:p>
      <w:pPr>
        <w:tabs>
          <w:tab w:val="right" w:pos="9026"/>
        </w:tabs>
        <w:spacing w:before="40" w:after="40"/>
      </w:pPr>
      <w:r>
        <w:rPr>
          <w:rFonts w:ascii="Arial" w:cs="Arial" w:eastAsia="Arial" w:hAnsi="Arial"/>
          <w:color w:val="333333"/>
          <w:sz w:val="22"/>
          <w:szCs w:val="22"/>
        </w:rPr>
        <w:t xml:space="preserve">3     Document Cross-Reference Map</w:t>
      </w:r>
      <w:r>
        <w:rPr>
          <w:rFonts w:ascii="Arial" w:cs="Arial" w:eastAsia="Arial" w:hAnsi="Arial"/>
          <w:color w:val="5F5E5A"/>
          <w:sz w:val="22"/>
          <w:szCs w:val="22"/>
        </w:rPr>
        <w:t xml:space="preserve">	5</w:t>
      </w:r>
    </w:p>
    <w:p>
      <w:pPr>
        <w:tabs>
          <w:tab w:val="right" w:pos="9026"/>
        </w:tabs>
        <w:spacing w:before="40" w:after="40"/>
      </w:pPr>
      <w:r>
        <w:rPr>
          <w:rFonts w:ascii="Arial" w:cs="Arial" w:eastAsia="Arial" w:hAnsi="Arial"/>
          <w:color w:val="333333"/>
          <w:sz w:val="22"/>
          <w:szCs w:val="22"/>
        </w:rPr>
        <w:t xml:space="preserve">4     Master Rule Set — Numbered Rules</w:t>
      </w:r>
      <w:r>
        <w:rPr>
          <w:rFonts w:ascii="Arial" w:cs="Arial" w:eastAsia="Arial" w:hAnsi="Arial"/>
          <w:color w:val="5F5E5A"/>
          <w:sz w:val="22"/>
          <w:szCs w:val="22"/>
        </w:rPr>
        <w:t xml:space="preserve">	6</w:t>
      </w:r>
    </w:p>
    <w:p>
      <w:pPr>
        <w:tabs>
          <w:tab w:val="right" w:pos="9026"/>
        </w:tabs>
        <w:spacing w:before="40" w:after="40"/>
      </w:pPr>
      <w:r>
        <w:rPr>
          <w:rFonts w:ascii="Arial" w:cs="Arial" w:eastAsia="Arial" w:hAnsi="Arial"/>
          <w:color w:val="333333"/>
          <w:sz w:val="22"/>
          <w:szCs w:val="22"/>
        </w:rPr>
        <w:t xml:space="preserve">  4.1 Hard Stop Rules (non-negotiable)</w:t>
      </w:r>
      <w:r>
        <w:rPr>
          <w:rFonts w:ascii="Arial" w:cs="Arial" w:eastAsia="Arial" w:hAnsi="Arial"/>
          <w:color w:val="5F5E5A"/>
          <w:sz w:val="22"/>
          <w:szCs w:val="22"/>
        </w:rPr>
        <w:t xml:space="preserve">	6</w:t>
      </w:r>
    </w:p>
    <w:p>
      <w:pPr>
        <w:tabs>
          <w:tab w:val="right" w:pos="9026"/>
        </w:tabs>
        <w:spacing w:before="40" w:after="40"/>
      </w:pPr>
      <w:r>
        <w:rPr>
          <w:rFonts w:ascii="Arial" w:cs="Arial" w:eastAsia="Arial" w:hAnsi="Arial"/>
          <w:color w:val="333333"/>
          <w:sz w:val="22"/>
          <w:szCs w:val="22"/>
        </w:rPr>
        <w:t xml:space="preserve">  4.2 Feature &amp; Scope Rules</w:t>
      </w:r>
      <w:r>
        <w:rPr>
          <w:rFonts w:ascii="Arial" w:cs="Arial" w:eastAsia="Arial" w:hAnsi="Arial"/>
          <w:color w:val="5F5E5A"/>
          <w:sz w:val="22"/>
          <w:szCs w:val="22"/>
        </w:rPr>
        <w:t xml:space="preserve">	7</w:t>
      </w:r>
    </w:p>
    <w:p>
      <w:pPr>
        <w:tabs>
          <w:tab w:val="right" w:pos="9026"/>
        </w:tabs>
        <w:spacing w:before="40" w:after="40"/>
      </w:pPr>
      <w:r>
        <w:rPr>
          <w:rFonts w:ascii="Arial" w:cs="Arial" w:eastAsia="Arial" w:hAnsi="Arial"/>
          <w:color w:val="333333"/>
          <w:sz w:val="22"/>
          <w:szCs w:val="22"/>
        </w:rPr>
        <w:t xml:space="preserve">  4.3 Architecture Rules</w:t>
      </w:r>
      <w:r>
        <w:rPr>
          <w:rFonts w:ascii="Arial" w:cs="Arial" w:eastAsia="Arial" w:hAnsi="Arial"/>
          <w:color w:val="5F5E5A"/>
          <w:sz w:val="22"/>
          <w:szCs w:val="22"/>
        </w:rPr>
        <w:t xml:space="preserve">	8</w:t>
      </w:r>
    </w:p>
    <w:p>
      <w:pPr>
        <w:tabs>
          <w:tab w:val="right" w:pos="9026"/>
        </w:tabs>
        <w:spacing w:before="40" w:after="40"/>
      </w:pPr>
      <w:r>
        <w:rPr>
          <w:rFonts w:ascii="Arial" w:cs="Arial" w:eastAsia="Arial" w:hAnsi="Arial"/>
          <w:color w:val="333333"/>
          <w:sz w:val="22"/>
          <w:szCs w:val="22"/>
        </w:rPr>
        <w:t xml:space="preserve">  4.4 UI &amp; Stitch Integration Rules</w:t>
      </w:r>
      <w:r>
        <w:rPr>
          <w:rFonts w:ascii="Arial" w:cs="Arial" w:eastAsia="Arial" w:hAnsi="Arial"/>
          <w:color w:val="5F5E5A"/>
          <w:sz w:val="22"/>
          <w:szCs w:val="22"/>
        </w:rPr>
        <w:t xml:space="preserve">	9</w:t>
      </w:r>
    </w:p>
    <w:p>
      <w:pPr>
        <w:tabs>
          <w:tab w:val="right" w:pos="9026"/>
        </w:tabs>
        <w:spacing w:before="40" w:after="40"/>
      </w:pPr>
      <w:r>
        <w:rPr>
          <w:rFonts w:ascii="Arial" w:cs="Arial" w:eastAsia="Arial" w:hAnsi="Arial"/>
          <w:color w:val="333333"/>
          <w:sz w:val="22"/>
          <w:szCs w:val="22"/>
        </w:rPr>
        <w:t xml:space="preserve">  4.5 Code Quality Rules</w:t>
      </w:r>
      <w:r>
        <w:rPr>
          <w:rFonts w:ascii="Arial" w:cs="Arial" w:eastAsia="Arial" w:hAnsi="Arial"/>
          <w:color w:val="5F5E5A"/>
          <w:sz w:val="22"/>
          <w:szCs w:val="22"/>
        </w:rPr>
        <w:t xml:space="preserve">	11</w:t>
      </w:r>
    </w:p>
    <w:p>
      <w:pPr>
        <w:tabs>
          <w:tab w:val="right" w:pos="9026"/>
        </w:tabs>
        <w:spacing w:before="40" w:after="40"/>
      </w:pPr>
      <w:r>
        <w:rPr>
          <w:rFonts w:ascii="Arial" w:cs="Arial" w:eastAsia="Arial" w:hAnsi="Arial"/>
          <w:color w:val="333333"/>
          <w:sz w:val="22"/>
          <w:szCs w:val="22"/>
        </w:rPr>
        <w:t xml:space="preserve">  4.6 API &amp; Data Rules</w:t>
      </w:r>
      <w:r>
        <w:rPr>
          <w:rFonts w:ascii="Arial" w:cs="Arial" w:eastAsia="Arial" w:hAnsi="Arial"/>
          <w:color w:val="5F5E5A"/>
          <w:sz w:val="22"/>
          <w:szCs w:val="22"/>
        </w:rPr>
        <w:t xml:space="preserve">	12</w:t>
      </w:r>
    </w:p>
    <w:p>
      <w:pPr>
        <w:tabs>
          <w:tab w:val="right" w:pos="9026"/>
        </w:tabs>
        <w:spacing w:before="40" w:after="40"/>
      </w:pPr>
      <w:r>
        <w:rPr>
          <w:rFonts w:ascii="Arial" w:cs="Arial" w:eastAsia="Arial" w:hAnsi="Arial"/>
          <w:color w:val="333333"/>
          <w:sz w:val="22"/>
          <w:szCs w:val="22"/>
        </w:rPr>
        <w:t xml:space="preserve">  4.7 Comment &amp; Documentation Rules</w:t>
      </w:r>
      <w:r>
        <w:rPr>
          <w:rFonts w:ascii="Arial" w:cs="Arial" w:eastAsia="Arial" w:hAnsi="Arial"/>
          <w:color w:val="5F5E5A"/>
          <w:sz w:val="22"/>
          <w:szCs w:val="22"/>
        </w:rPr>
        <w:t xml:space="preserve">	13</w:t>
      </w:r>
    </w:p>
    <w:p>
      <w:pPr>
        <w:tabs>
          <w:tab w:val="right" w:pos="9026"/>
        </w:tabs>
        <w:spacing w:before="40" w:after="40"/>
      </w:pPr>
      <w:r>
        <w:rPr>
          <w:rFonts w:ascii="Arial" w:cs="Arial" w:eastAsia="Arial" w:hAnsi="Arial"/>
          <w:color w:val="333333"/>
          <w:sz w:val="22"/>
          <w:szCs w:val="22"/>
        </w:rPr>
        <w:t xml:space="preserve">5     Task Decision Flowchart</w:t>
      </w:r>
      <w:r>
        <w:rPr>
          <w:rFonts w:ascii="Arial" w:cs="Arial" w:eastAsia="Arial" w:hAnsi="Arial"/>
          <w:color w:val="5F5E5A"/>
          <w:sz w:val="22"/>
          <w:szCs w:val="22"/>
        </w:rPr>
        <w:t xml:space="preserve">	14</w:t>
      </w:r>
    </w:p>
    <w:p>
      <w:pPr>
        <w:tabs>
          <w:tab w:val="right" w:pos="9026"/>
        </w:tabs>
        <w:spacing w:before="40" w:after="40"/>
      </w:pPr>
      <w:r>
        <w:rPr>
          <w:rFonts w:ascii="Arial" w:cs="Arial" w:eastAsia="Arial" w:hAnsi="Arial"/>
          <w:color w:val="333333"/>
          <w:sz w:val="22"/>
          <w:szCs w:val="22"/>
        </w:rPr>
        <w:t xml:space="preserve">6     Hallucination Types &amp; Guards</w:t>
      </w:r>
      <w:r>
        <w:rPr>
          <w:rFonts w:ascii="Arial" w:cs="Arial" w:eastAsia="Arial" w:hAnsi="Arial"/>
          <w:color w:val="5F5E5A"/>
          <w:sz w:val="22"/>
          <w:szCs w:val="22"/>
        </w:rPr>
        <w:t xml:space="preserve">	15</w:t>
      </w:r>
    </w:p>
    <w:p>
      <w:pPr>
        <w:tabs>
          <w:tab w:val="right" w:pos="9026"/>
        </w:tabs>
        <w:spacing w:before="40" w:after="40"/>
      </w:pPr>
      <w:r>
        <w:rPr>
          <w:rFonts w:ascii="Arial" w:cs="Arial" w:eastAsia="Arial" w:hAnsi="Arial"/>
          <w:color w:val="333333"/>
          <w:sz w:val="22"/>
          <w:szCs w:val="22"/>
        </w:rPr>
        <w:t xml:space="preserve">7     Google Stitch MCP Integration Protocol</w:t>
      </w:r>
      <w:r>
        <w:rPr>
          <w:rFonts w:ascii="Arial" w:cs="Arial" w:eastAsia="Arial" w:hAnsi="Arial"/>
          <w:color w:val="5F5E5A"/>
          <w:sz w:val="22"/>
          <w:szCs w:val="22"/>
        </w:rPr>
        <w:t xml:space="preserve">	16</w:t>
      </w:r>
    </w:p>
    <w:p>
      <w:pPr>
        <w:tabs>
          <w:tab w:val="right" w:pos="9026"/>
        </w:tabs>
        <w:spacing w:before="40" w:after="40"/>
      </w:pPr>
      <w:r>
        <w:rPr>
          <w:rFonts w:ascii="Arial" w:cs="Arial" w:eastAsia="Arial" w:hAnsi="Arial"/>
          <w:color w:val="333333"/>
          <w:sz w:val="22"/>
          <w:szCs w:val="22"/>
        </w:rPr>
        <w:t xml:space="preserve">8     Pre-Submission Checklist</w:t>
      </w:r>
      <w:r>
        <w:rPr>
          <w:rFonts w:ascii="Arial" w:cs="Arial" w:eastAsia="Arial" w:hAnsi="Arial"/>
          <w:color w:val="5F5E5A"/>
          <w:sz w:val="22"/>
          <w:szCs w:val="22"/>
        </w:rPr>
        <w:t xml:space="preserve">	18</w:t>
      </w:r>
    </w:p>
    <w:p>
      <w:pPr>
        <w:tabs>
          <w:tab w:val="right" w:pos="9026"/>
        </w:tabs>
        <w:spacing w:before="40" w:after="40"/>
      </w:pPr>
      <w:r>
        <w:rPr>
          <w:rFonts w:ascii="Arial" w:cs="Arial" w:eastAsia="Arial" w:hAnsi="Arial"/>
          <w:color w:val="333333"/>
          <w:sz w:val="22"/>
          <w:szCs w:val="22"/>
        </w:rPr>
        <w:t xml:space="preserve">9     Deviation Protocol</w:t>
      </w:r>
      <w:r>
        <w:rPr>
          <w:rFonts w:ascii="Arial" w:cs="Arial" w:eastAsia="Arial" w:hAnsi="Arial"/>
          <w:color w:val="5F5E5A"/>
          <w:sz w:val="22"/>
          <w:szCs w:val="22"/>
        </w:rPr>
        <w:t xml:space="preserve">	19</w:t>
      </w:r>
    </w:p>
    <w:p>
      <w:pPr>
        <w:tabs>
          <w:tab w:val="right" w:pos="9026"/>
        </w:tabs>
        <w:spacing w:before="40" w:after="40"/>
      </w:pPr>
      <w:r>
        <w:rPr>
          <w:rFonts w:ascii="Arial" w:cs="Arial" w:eastAsia="Arial" w:hAnsi="Arial"/>
          <w:color w:val="333333"/>
          <w:sz w:val="22"/>
          <w:szCs w:val="22"/>
        </w:rPr>
        <w:t xml:space="preserve">10    AI System Prompt Templates</w:t>
      </w:r>
      <w:r>
        <w:rPr>
          <w:rFonts w:ascii="Arial" w:cs="Arial" w:eastAsia="Arial" w:hAnsi="Arial"/>
          <w:color w:val="5F5E5A"/>
          <w:sz w:val="22"/>
          <w:szCs w:val="22"/>
        </w:rPr>
        <w:t xml:space="preserve">	20</w:t>
      </w:r>
    </w:p>
    <w:p>
      <w:pPr>
        <w:tabs>
          <w:tab w:val="right" w:pos="9026"/>
        </w:tabs>
        <w:spacing w:before="40" w:after="40"/>
      </w:pPr>
      <w:r>
        <w:rPr>
          <w:rFonts w:ascii="Arial" w:cs="Arial" w:eastAsia="Arial" w:hAnsi="Arial"/>
          <w:color w:val="333333"/>
          <w:sz w:val="22"/>
          <w:szCs w:val="22"/>
        </w:rPr>
        <w:t xml:space="preserve">11    Rule Quick-Reference Card</w:t>
      </w:r>
      <w:r>
        <w:rPr>
          <w:rFonts w:ascii="Arial" w:cs="Arial" w:eastAsia="Arial" w:hAnsi="Arial"/>
          <w:color w:val="5F5E5A"/>
          <w:sz w:val="22"/>
          <w:szCs w:val="22"/>
        </w:rPr>
        <w:t xml:space="preserve">	22</w:t>
      </w:r>
    </w:p>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 Purpose &amp; Scope</w:t>
      </w:r>
    </w:p>
    <w:p>
      <w:pPr>
        <w:spacing w:before="60" w:after="120" w:line="360" w:lineRule="auto"/>
        <w:jc w:val="both"/>
      </w:pPr>
      <w:r>
        <w:rPr>
          <w:rFonts w:ascii="Arial" w:cs="Arial" w:eastAsia="Arial" w:hAnsi="Arial"/>
          <w:b w:val="false"/>
          <w:bCs w:val="false"/>
          <w:i w:val="false"/>
          <w:iCs w:val="false"/>
          <w:color w:val="333333"/>
          <w:sz w:val="22"/>
          <w:szCs w:val="22"/>
        </w:rPr>
        <w:t xml:space="preserve">This document governs the behaviour of every AI coding assistant — including but not limited to Claude (Anthropic), Cursor, GitHub Copilot, and Gemini — when working on the Samarthya Nexus project. Its sole purpose is to eliminate hallucination, scope creep, architectural drift, and style violations that cause divergence between the delivered software and the three source documents that define it.</w:t>
      </w:r>
    </w:p>
    <w:p>
      <w:pPr>
        <w:spacing w:before="60" w:after="120" w:line="360" w:lineRule="auto"/>
        <w:jc w:val="both"/>
      </w:pPr>
      <w:r>
        <w:rPr>
          <w:rFonts w:ascii="Arial" w:cs="Arial" w:eastAsia="Arial" w:hAnsi="Arial"/>
          <w:b w:val="false"/>
          <w:bCs w:val="false"/>
          <w:i w:val="false"/>
          <w:iCs w:val="false"/>
          <w:color w:val="333333"/>
          <w:sz w:val="22"/>
          <w:szCs w:val="22"/>
        </w:rPr>
        <w:t xml:space="preserve">AI assistants are powerful tools, but they hallucinate. They invent features not in the PRD. They use wrong architecture patterns. They generate UI that ignores the design system. They create code that silently deviates from specifications. This document is the contract that prevents all of that.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Scope of This Document</w:t>
            </w:r>
          </w:p>
          <w:p>
            <w:pPr>
              <w:spacing w:before="16" w:after="16"/>
            </w:pPr>
            <w:r>
              <w:rPr>
                <w:rFonts w:ascii="Arial" w:cs="Arial" w:eastAsia="Arial" w:hAnsi="Arial"/>
                <w:color w:val="085041"/>
                <w:sz w:val="20"/>
                <w:szCs w:val="20"/>
              </w:rPr>
              <w:t xml:space="preserve">Applies to: All code generation, refactoring, debugging, and review tasks on Samarthya Nexus.</w:t>
            </w:r>
          </w:p>
          <w:p>
            <w:pPr>
              <w:spacing w:before="16" w:after="16"/>
            </w:pPr>
            <w:r>
              <w:rPr>
                <w:rFonts w:ascii="Arial" w:cs="Arial" w:eastAsia="Arial" w:hAnsi="Arial"/>
                <w:color w:val="085041"/>
                <w:sz w:val="20"/>
                <w:szCs w:val="20"/>
              </w:rPr>
              <w:t xml:space="preserve">Applies to: All AI tools used in any IDE, chat interface, or MCP integration.</w:t>
            </w:r>
          </w:p>
          <w:p>
            <w:pPr>
              <w:spacing w:before="16" w:after="16"/>
            </w:pPr>
            <w:r>
              <w:rPr>
                <w:rFonts w:ascii="Arial" w:cs="Arial" w:eastAsia="Arial" w:hAnsi="Arial"/>
                <w:color w:val="085041"/>
                <w:sz w:val="20"/>
                <w:szCs w:val="20"/>
              </w:rPr>
              <w:t xml:space="preserve">Does NOT apply to: Planning discussions, architecture brainstorming, and design exploration sessions</w:t>
            </w:r>
          </w:p>
          <w:p>
            <w:pPr>
              <w:spacing w:before="16" w:after="16"/>
            </w:pPr>
            <w:r>
              <w:rPr>
                <w:rFonts w:ascii="Arial" w:cs="Arial" w:eastAsia="Arial" w:hAnsi="Arial"/>
                <w:color w:val="085041"/>
                <w:sz w:val="20"/>
                <w:szCs w:val="20"/>
              </w:rPr>
              <w:t xml:space="preserve">                   where deviation is explicitly invited by the human developer.</w:t>
            </w:r>
          </w:p>
          <w:p>
            <w:pPr>
              <w:spacing w:before="16" w:after="16"/>
            </w:pPr>
            <w:r>
              <w:rPr>
                <w:rFonts w:ascii="Arial" w:cs="Arial" w:eastAsia="Arial" w:hAnsi="Arial"/>
                <w:color w:val="085041"/>
                <w:sz w:val="20"/>
                <w:szCs w:val="20"/>
              </w:rPr>
              <w:t xml:space="preserve">Version: This document governs the v1.0 sprint (Weeks 1–10). Update before any v2 work begins.</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2. Source Document Hierarchy</w:t>
      </w:r>
    </w:p>
    <w:p>
      <w:pPr>
        <w:spacing w:before="60" w:after="120" w:line="360" w:lineRule="auto"/>
        <w:jc w:val="both"/>
      </w:pPr>
      <w:r>
        <w:rPr>
          <w:rFonts w:ascii="Arial" w:cs="Arial" w:eastAsia="Arial" w:hAnsi="Arial"/>
          <w:b w:val="false"/>
          <w:bCs w:val="false"/>
          <w:i w:val="false"/>
          <w:iCs w:val="false"/>
          <w:color w:val="333333"/>
          <w:sz w:val="22"/>
          <w:szCs w:val="22"/>
        </w:rPr>
        <w:t xml:space="preserve">When any instruction, question, or task could be answered in multiple ways, the AI must use the following hierarchy to resolve the conflict. Higher levels always beat lower levels. No exceptions.</w:t>
      </w:r>
    </w:p>
    <w:p>
      <w:pPr>
        <w:spacing w:before="120" w:after="60"/>
        <w:jc w:val="center"/>
      </w:pPr>
      <w:r>
        <w:drawing>
          <wp:inline distT="0" distB="0" distL="0" distR="0">
            <wp:extent cx="6400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47662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1 — Source of Truth Pyramid: 6-Level Decision Hierarchy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Governs</w:t>
            </w:r>
          </w:p>
        </w:tc>
        <w:tc>
          <w:tcPr>
            <w:tcW w:type="dxa" w:w="3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Conflict Resolution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 — HARD STOP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This document, Section 4.1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Non-negotiable safety rules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Refuse task and explain why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 PRD v1.0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 Requirements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Features, scope, user stories, APIs, acceptance criteria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PRD wins over any AI preference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 — SAD v1.0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System Architecture Document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Architecture patterns, data models, component boundaries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SAD wins over common practice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 — UI Rules v1.0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UI Design Rules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Colors, typography, spacing, Stitch prompts, components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UI Rules win over Stitch output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 — Codebase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Existing project files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File structure, naming, patterns already established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Codebase wins over AI suggestions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 — AI Inference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best judgment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Only when no source covers the situation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Must be flagged with // [INFERRED] comment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3. Document Cross-Reference Map</w:t>
      </w:r>
    </w:p>
    <w:p>
      <w:pPr>
        <w:spacing w:before="60" w:after="120" w:line="360" w:lineRule="auto"/>
        <w:jc w:val="both"/>
      </w:pPr>
      <w:r>
        <w:rPr>
          <w:rFonts w:ascii="Arial" w:cs="Arial" w:eastAsia="Arial" w:hAnsi="Arial"/>
          <w:b w:val="false"/>
          <w:bCs w:val="false"/>
          <w:i w:val="false"/>
          <w:iCs w:val="false"/>
          <w:color w:val="333333"/>
          <w:sz w:val="22"/>
          <w:szCs w:val="22"/>
        </w:rPr>
        <w:t xml:space="preserve">The following map shows which source document governs each aspect of the system. When starting any task, the AI must identify which document governs it before writing a single line of code.</w:t>
      </w:r>
    </w:p>
    <w:p>
      <w:pPr>
        <w:spacing w:before="120" w:after="60"/>
        <w:jc w:val="center"/>
      </w:pPr>
      <w:r>
        <w:drawing>
          <wp:inline distT="0" distB="0" distL="0" distR="0">
            <wp:extent cx="64008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38137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2 — Source Document Cross-Reference Map: What Each Document Governs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Document</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Secondary Document</w:t>
            </w:r>
          </w:p>
        </w:tc>
        <w:tc>
          <w:tcPr>
            <w:tcW w:type="dxa" w:w="2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Check</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Building a new feature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PRD v1.0 — check feature list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SAD v1.0 — check architecture layer</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Is this feature in the PRD? Is the priority P0 or 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Writing a new API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PRD v1.0 — check API contract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 v1.0 — check FastAPI router 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Does this endpoint exist in Section 11 of the PRD?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Creating a React Native screen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UI Design Rules — get Stitch prompt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PRD v1.0 — check screen is in inventory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Is the Stitch prompt used? Do all tokens 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Writing ML model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 v1.0 — check ML pipeline section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PRD v1.0 — check FR-GW acceptance criteria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Does architecture match Hybrid ARIMA-LSTM spec?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Writing database queries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SAD v1.0 — check InfluxDB schema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PRD v1.0 — check data model section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Do measurement names, tags, and fields match exactly?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Implementing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 v1.0 — check security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PRD v1.0 — check FR-AUTH requirements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JWT stateless? bcrypt cost factor 12?</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Adding a UI component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UI Design Rules — check component library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UI Design Rules — check do &amp; don't list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Are tokens used? Is corner radius on the r-scale?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Refactoring existing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Codebase — match existing 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 v1.0 — verify layer boundaries respected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layer skipping. No silent behaviour changes.</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4. Master Rule Set — Numbered Rules</w:t>
      </w:r>
    </w:p>
    <w:p>
      <w:pPr>
        <w:spacing w:before="60" w:after="120" w:line="360" w:lineRule="auto"/>
        <w:jc w:val="both"/>
      </w:pPr>
      <w:r>
        <w:rPr>
          <w:rFonts w:ascii="Arial" w:cs="Arial" w:eastAsia="Arial" w:hAnsi="Arial"/>
          <w:b w:val="false"/>
          <w:bCs w:val="false"/>
          <w:i w:val="false"/>
          <w:iCs w:val="false"/>
          <w:color w:val="333333"/>
          <w:sz w:val="22"/>
          <w:szCs w:val="22"/>
        </w:rPr>
        <w:t xml:space="preserve">Rules are identified by code (RULE-XXX), severity, and source document reference. Severity levels are: HARD STOP (refuse), MUST (mandatory), SHOULD (strong preference), MAY (recommended but flexible).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Consequence of Violation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HARD STOP</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AI must refuse this task entirely and explain why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Code must not be written. Human must clarify.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Mandatory rule — no exceptions in normal operation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violated, output is considered invalid. Redo.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SHOULD</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Strong default — deviate only with explicit human instruction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Deviation requires inline // [OVERRIDE: reason] comment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Recommended approach — AI judgment acceptable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comment required if alternative is reasonable</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4.1  Hard Stop Rules</w:t>
      </w:r>
    </w:p>
    <w:p>
      <w:pPr>
        <w:spacing w:before="60" w:after="120" w:line="360" w:lineRule="auto"/>
        <w:jc w:val="both"/>
      </w:pPr>
      <w:r>
        <w:rPr>
          <w:rFonts w:ascii="Arial" w:cs="Arial" w:eastAsia="Arial" w:hAnsi="Arial"/>
          <w:b w:val="false"/>
          <w:bCs w:val="false"/>
          <w:i w:val="false"/>
          <w:iCs w:val="false"/>
          <w:color w:val="333333"/>
          <w:sz w:val="22"/>
          <w:szCs w:val="22"/>
        </w:rPr>
        <w:t xml:space="preserve">These rules are absolute. The AI must refuse any task that would violate them, explain the reason, and suggest a compliant alternative.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Courier New" w:cs="Courier New" w:eastAsia="Courier New" w:hAnsi="Courier New"/>
                <w:b/>
                <w:bCs/>
                <w:color w:val="A32D2D"/>
                <w:sz w:val="18"/>
                <w:szCs w:val="18"/>
              </w:rPr>
              <w:t xml:space="preserve">RULE-001</w:t>
            </w:r>
          </w:p>
        </w:tc>
        <w:tc>
          <w:tcPr>
            <w:tcW w:type="dxa" w:w="16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HARD STOP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implement out-of-scope features</w:t>
            </w:r>
          </w:p>
          <w:p>
            <w:pPr>
              <w:spacing w:before="0" w:after="0"/>
            </w:pPr>
            <w:r>
              <w:rPr>
                <w:rFonts w:ascii="Arial" w:cs="Arial" w:eastAsia="Arial" w:hAnsi="Arial"/>
                <w:color w:val="444444"/>
                <w:sz w:val="19"/>
                <w:szCs w:val="19"/>
              </w:rPr>
              <w:t xml:space="preserve">If a feature is not listed in PRD Section 5.1 (In Scope), the AI must refuse to build it regardless of how reasonable it sounds. Community leaderboard, carbon credit tokenization, EV integration, and smart home automation are explicitly out of scope for v1.0.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Courier New" w:cs="Courier New" w:eastAsia="Courier New" w:hAnsi="Courier New"/>
                <w:b/>
                <w:bCs/>
                <w:color w:val="A32D2D"/>
                <w:sz w:val="18"/>
                <w:szCs w:val="18"/>
              </w:rPr>
              <w:t xml:space="preserve">RULE-002</w:t>
            </w:r>
          </w:p>
        </w:tc>
        <w:tc>
          <w:tcPr>
            <w:tcW w:type="dxa" w:w="16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HARD STOP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skip the service layer in FastAPI</w:t>
            </w:r>
          </w:p>
          <w:p>
            <w:pPr>
              <w:spacing w:before="0" w:after="0"/>
            </w:pPr>
            <w:r>
              <w:rPr>
                <w:rFonts w:ascii="Arial" w:cs="Arial" w:eastAsia="Arial" w:hAnsi="Arial"/>
                <w:color w:val="444444"/>
                <w:sz w:val="19"/>
                <w:szCs w:val="19"/>
              </w:rPr>
              <w:t xml:space="preserve">Routes must never directly call InfluxDB, PostgreSQL, or external APIs. All data access goes through the service layer (GrowattService, CarbonService, MLService, etc.) as specified in SAD Section 4.2. Direct DB calls from routes are a HARD STOP.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Courier New" w:cs="Courier New" w:eastAsia="Courier New" w:hAnsi="Courier New"/>
                <w:b/>
                <w:bCs/>
                <w:color w:val="A32D2D"/>
                <w:sz w:val="18"/>
                <w:szCs w:val="18"/>
              </w:rPr>
              <w:t xml:space="preserve">RULE-003</w:t>
            </w:r>
          </w:p>
        </w:tc>
        <w:tc>
          <w:tcPr>
            <w:tcW w:type="dxa" w:w="16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HARD STOP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hardcode credentials or secrets</w:t>
            </w:r>
          </w:p>
          <w:p>
            <w:pPr>
              <w:spacing w:before="0" w:after="0"/>
            </w:pPr>
            <w:r>
              <w:rPr>
                <w:rFonts w:ascii="Arial" w:cs="Arial" w:eastAsia="Arial" w:hAnsi="Arial"/>
                <w:color w:val="444444"/>
                <w:sz w:val="19"/>
                <w:szCs w:val="19"/>
              </w:rPr>
              <w:t xml:space="preserve">No API keys, passwords, JWT secrets, inverter tokens, or database connection strings may appear in code. All secrets go in .env file and are accessed via os.getenv(). Any task that would require hardcoded secrets must be refused.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Courier New" w:cs="Courier New" w:eastAsia="Courier New" w:hAnsi="Courier New"/>
                <w:b/>
                <w:bCs/>
                <w:color w:val="A32D2D"/>
                <w:sz w:val="18"/>
                <w:szCs w:val="18"/>
              </w:rPr>
              <w:t xml:space="preserve">RULE-004</w:t>
            </w:r>
          </w:p>
        </w:tc>
        <w:tc>
          <w:tcPr>
            <w:tcW w:type="dxa" w:w="16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HARD STOP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store server-side sessions</w:t>
            </w:r>
          </w:p>
          <w:p>
            <w:pPr>
              <w:spacing w:before="0" w:after="0"/>
            </w:pPr>
            <w:r>
              <w:rPr>
                <w:rFonts w:ascii="Arial" w:cs="Arial" w:eastAsia="Arial" w:hAnsi="Arial"/>
                <w:color w:val="444444"/>
                <w:sz w:val="19"/>
                <w:szCs w:val="19"/>
              </w:rPr>
              <w:t xml:space="preserve">Authentication is stateless JWT as specified in SAD ADR-004. No Flask-Session, no Redis session storage, no database session table. Any suggestion to add session storage is a HARD STOP.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Courier New" w:cs="Courier New" w:eastAsia="Courier New" w:hAnsi="Courier New"/>
                <w:b/>
                <w:bCs/>
                <w:color w:val="A32D2D"/>
                <w:sz w:val="18"/>
                <w:szCs w:val="18"/>
              </w:rPr>
              <w:t xml:space="preserve">RULE-005</w:t>
            </w:r>
          </w:p>
        </w:tc>
        <w:tc>
          <w:tcPr>
            <w:tcW w:type="dxa" w:w="16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HARD STOP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use WidthType.PERCENTAGE in docx</w:t>
            </w:r>
          </w:p>
          <w:p>
            <w:pPr>
              <w:spacing w:before="0" w:after="0"/>
            </w:pPr>
            <w:r>
              <w:rPr>
                <w:rFonts w:ascii="Arial" w:cs="Arial" w:eastAsia="Arial" w:hAnsi="Arial"/>
                <w:color w:val="444444"/>
                <w:sz w:val="19"/>
                <w:szCs w:val="19"/>
              </w:rPr>
              <w:t xml:space="preserve">Technical: never use percentage widths in any Word document generation code. Always use WidthType.DXA. This causes silent corruption in Google Docs.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Courier New" w:cs="Courier New" w:eastAsia="Courier New" w:hAnsi="Courier New"/>
                <w:b/>
                <w:bCs/>
                <w:color w:val="A32D2D"/>
                <w:sz w:val="18"/>
                <w:szCs w:val="18"/>
              </w:rPr>
              <w:t xml:space="preserve">RULE-006</w:t>
            </w:r>
          </w:p>
        </w:tc>
        <w:tc>
          <w:tcPr>
            <w:tcW w:type="dxa" w:w="16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HARD STOP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generate P3 features before all P0 and P1 features are done</w:t>
            </w:r>
          </w:p>
          <w:p>
            <w:pPr>
              <w:spacing w:before="0" w:after="0"/>
            </w:pPr>
            <w:r>
              <w:rPr>
                <w:rFonts w:ascii="Arial" w:cs="Arial" w:eastAsia="Arial" w:hAnsi="Arial"/>
                <w:color w:val="444444"/>
                <w:sz w:val="19"/>
                <w:szCs w:val="19"/>
              </w:rPr>
              <w:t xml:space="preserve">The priority system in PRD Section 8 is binding. P0 features are launch blockers. If any P0 or P1 feature is incomplete, no P3 feature may be started. Confirm P0/P1 completion before any P3 work.</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4.2  Feature &amp; Scope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RULE-010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Every new feature must exist in the PRD feature list</w:t>
            </w:r>
          </w:p>
          <w:p>
            <w:pPr>
              <w:spacing w:before="0" w:after="0"/>
            </w:pPr>
            <w:r>
              <w:rPr>
                <w:rFonts w:ascii="Arial" w:cs="Arial" w:eastAsia="Arial" w:hAnsi="Arial"/>
                <w:color w:val="444444"/>
                <w:sz w:val="19"/>
                <w:szCs w:val="19"/>
              </w:rPr>
              <w:t xml:space="preserve">Before writing code for any feature, verify it exists in PRD Section 6 (Functional Requirements) or PRD Section 8 (Feature Priority Matrix). If not found, stop and ask the human developer to clarify.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RULE-011</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Acceptance criteria in user stories are binding</w:t>
            </w:r>
          </w:p>
          <w:p>
            <w:pPr>
              <w:spacing w:before="0" w:after="0"/>
            </w:pPr>
            <w:r>
              <w:rPr>
                <w:rFonts w:ascii="Arial" w:cs="Arial" w:eastAsia="Arial" w:hAnsi="Arial"/>
                <w:color w:val="444444"/>
                <w:sz w:val="19"/>
                <w:szCs w:val="19"/>
              </w:rPr>
              <w:t xml:space="preserve">Every user story in PRD Section 10 has acceptance criteria (AC1, AC2, etc.). The implementation must satisfy all acceptance criteria for that story. The AI must check each AC before marking a feature complete.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RULE-012</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The Mock Engine fallback must work before any live API integration</w:t>
            </w:r>
          </w:p>
          <w:p>
            <w:pPr>
              <w:spacing w:before="0" w:after="0"/>
            </w:pPr>
            <w:r>
              <w:rPr>
                <w:rFonts w:ascii="Arial" w:cs="Arial" w:eastAsia="Arial" w:hAnsi="Arial"/>
                <w:color w:val="444444"/>
                <w:sz w:val="19"/>
                <w:szCs w:val="19"/>
              </w:rPr>
              <w:t xml:space="preserve">Every inverter service must have a working mock mode. The USE_MOCK environment variable must be respected. If a task involves inverter API code, the mock path must be implemented alongside the live path.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RULE-013</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Carbon calculation formula must match PRD Section 6.3 exactly</w:t>
            </w:r>
          </w:p>
          <w:p>
            <w:pPr>
              <w:spacing w:before="0" w:after="0"/>
            </w:pPr>
            <w:r>
              <w:rPr>
                <w:rFonts w:ascii="Arial" w:cs="Arial" w:eastAsia="Arial" w:hAnsi="Arial"/>
                <w:color w:val="444444"/>
                <w:sz w:val="19"/>
                <w:szCs w:val="19"/>
              </w:rPr>
              <w:t xml:space="preserve">The shadow-grid calculation uses these exact formulas and no others: net_grid_kWh = max(0, consumption - solar). green_co2 = net_grid_kWh × grid_intensity. shadow_co2 = total_consumption × grid_intensity. offset = shadow - green. Trees = offset / 0.0596. Grid intensity default = 0.82 kg/kWh for MP grid.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RULE-014</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Push notifications must respect quiet hours</w:t>
            </w:r>
          </w:p>
          <w:p>
            <w:pPr>
              <w:spacing w:before="0" w:after="0"/>
            </w:pPr>
            <w:r>
              <w:rPr>
                <w:rFonts w:ascii="Arial" w:cs="Arial" w:eastAsia="Arial" w:hAnsi="Arial"/>
                <w:color w:val="444444"/>
                <w:sz w:val="19"/>
                <w:szCs w:val="19"/>
              </w:rPr>
              <w:t xml:space="preserve">Any notification-sending code must check the user's quiet_hours setting before dispatching. This is AC4 of US-030 in the PRD. No notification may be sent outside a user's allowed hours.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RULE-015</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Implement features in sprint order</w:t>
            </w:r>
          </w:p>
          <w:p>
            <w:pPr>
              <w:spacing w:before="0" w:after="0"/>
            </w:pPr>
            <w:r>
              <w:rPr>
                <w:rFonts w:ascii="Arial" w:cs="Arial" w:eastAsia="Arial" w:hAnsi="Arial"/>
                <w:color w:val="444444"/>
                <w:sz w:val="19"/>
                <w:szCs w:val="19"/>
              </w:rPr>
              <w:t xml:space="preserve">Sprint 1 features (auth, mock engine, InfluxDB) before Sprint 2 (pipeline), before Sprint 3 (ML), etc. Do not jump sprints unless the human developer explicitly requests it.</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4.3  Architecture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Five-layer boundary must never be crossed</w:t>
            </w:r>
          </w:p>
          <w:p>
            <w:pPr>
              <w:spacing w:before="0" w:after="0"/>
            </w:pPr>
            <w:r>
              <w:rPr>
                <w:rFonts w:ascii="Arial" w:cs="Arial" w:eastAsia="Arial" w:hAnsi="Arial"/>
                <w:color w:val="444444"/>
                <w:sz w:val="19"/>
                <w:szCs w:val="19"/>
              </w:rPr>
              <w:t xml:space="preserve">Layer 5 (Frontend) only talks to Layer 4 (API). Layer 4 only talks to Layer 3 (ML) and Layer 2 (DB). No layer skips another. No React Native code calls InfluxDB directly. No ML service returns HTTP responses.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RULE-021</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InfluxDB measurement names must match SAD Section 7.1 exactly</w:t>
            </w:r>
          </w:p>
          <w:p>
            <w:pPr>
              <w:spacing w:before="0" w:after="0"/>
            </w:pPr>
            <w:r>
              <w:rPr>
                <w:rFonts w:ascii="Arial" w:cs="Arial" w:eastAsia="Arial" w:hAnsi="Arial"/>
                <w:color w:val="444444"/>
                <w:sz w:val="19"/>
                <w:szCs w:val="19"/>
              </w:rPr>
              <w:t xml:space="preserve">The three measurements are: energy_readings, ml_predictions, recommendations. No variations, no prefixes, no suffixes. Tag names and field names must match the schema tables in SAD Section 7.1 character-for-character.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RULE-022</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ARIMA-LSTM must use residual correction architecture</w:t>
            </w:r>
          </w:p>
          <w:p>
            <w:pPr>
              <w:spacing w:before="0" w:after="0"/>
            </w:pPr>
            <w:r>
              <w:rPr>
                <w:rFonts w:ascii="Arial" w:cs="Arial" w:eastAsia="Arial" w:hAnsi="Arial"/>
                <w:color w:val="444444"/>
                <w:sz w:val="19"/>
                <w:szCs w:val="19"/>
              </w:rPr>
              <w:t xml:space="preserve">The ML model uses ARIMA first, extracts residuals, then trains LSTM on residuals. Final = ARIMA + LSTM correction. This is specified in SAD ADR-001 and SAD Section 5.1. Pure LSTM, pure ARIMA, or any other architecture is not permitted without an explicit architecture decision record.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RULE-023</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All Redis cache keys must include household_id</w:t>
            </w:r>
          </w:p>
          <w:p>
            <w:pPr>
              <w:spacing w:before="0" w:after="0"/>
            </w:pPr>
            <w:r>
              <w:rPr>
                <w:rFonts w:ascii="Arial" w:cs="Arial" w:eastAsia="Arial" w:hAnsi="Arial"/>
                <w:color w:val="444444"/>
                <w:sz w:val="19"/>
                <w:szCs w:val="19"/>
              </w:rPr>
              <w:t xml:space="preserve">Cache keys must be scoped to the household to prevent cross-household data leakage. Format: {resource}:{household_id} (e.g. forecast:current:abc-123). Global cache keys are a security violation.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RULE-024</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External API calls must have 2-second timeout and fallback</w:t>
            </w:r>
          </w:p>
          <w:p>
            <w:pPr>
              <w:spacing w:before="0" w:after="0"/>
            </w:pPr>
            <w:r>
              <w:rPr>
                <w:rFonts w:ascii="Arial" w:cs="Arial" w:eastAsia="Arial" w:hAnsi="Arial"/>
                <w:color w:val="444444"/>
                <w:sz w:val="19"/>
                <w:szCs w:val="19"/>
              </w:rPr>
              <w:t xml:space="preserve">Every call to Growatt API, SMA API, or Electricity Maps API must have a 2-second timeout. On timeout or error, the specified fallback must activate. Growatt/SMA → Mock Engine. Electricity Maps → CEA static 0.82. Open-Meteo → skip weather overlay.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RULE-025</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Inverter credentials must be AES-256 encrypted in PostgreSQL</w:t>
            </w:r>
          </w:p>
          <w:p>
            <w:pPr>
              <w:spacing w:before="0" w:after="0"/>
            </w:pPr>
            <w:r>
              <w:rPr>
                <w:rFonts w:ascii="Arial" w:cs="Arial" w:eastAsia="Arial" w:hAnsi="Arial"/>
                <w:color w:val="444444"/>
                <w:sz w:val="19"/>
                <w:szCs w:val="19"/>
              </w:rPr>
              <w:t xml:space="preserve">The inverter_token field in USER_ACCOUNT must never store plaintext credentials. Use AES-256 encryption with key from Docker secret. This is specified in SAD Section 9.4.</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RULE-026</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FastAPI dependencies must be used for auth, not manual token parsing</w:t>
            </w:r>
          </w:p>
          <w:p>
            <w:pPr>
              <w:spacing w:before="0" w:after="0"/>
            </w:pPr>
            <w:r>
              <w:rPr>
                <w:rFonts w:ascii="Arial" w:cs="Arial" w:eastAsia="Arial" w:hAnsi="Arial"/>
                <w:color w:val="444444"/>
                <w:sz w:val="19"/>
                <w:szCs w:val="19"/>
              </w:rPr>
              <w:t xml:space="preserve">Every protected route must use the verify_token FastAPI dependency — not manual JWT decode in the route handler. Consistent auth enforcement is required across all routes.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RULE-027</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Use Flux query language for all InfluxDB queries</w:t>
            </w:r>
          </w:p>
          <w:p>
            <w:pPr>
              <w:spacing w:before="0" w:after="0"/>
            </w:pPr>
            <w:r>
              <w:rPr>
                <w:rFonts w:ascii="Arial" w:cs="Arial" w:eastAsia="Arial" w:hAnsi="Arial"/>
                <w:color w:val="444444"/>
                <w:sz w:val="19"/>
                <w:szCs w:val="19"/>
              </w:rPr>
              <w:t xml:space="preserve">Direct string-format queries are acceptable for simple reads but all windowed aggregations, downsampling, and time-range queries must use the Flux API client. Raw HTTP queries to InfluxDB are not permitted.</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4.4  UI &amp; Stitch Integration Rules</w:t>
      </w:r>
    </w:p>
    <w:p>
      <w:pPr>
        <w:spacing w:before="60" w:after="120" w:line="360" w:lineRule="auto"/>
        <w:jc w:val="both"/>
      </w:pPr>
      <w:r>
        <w:rPr>
          <w:rFonts w:ascii="Arial" w:cs="Arial" w:eastAsia="Arial" w:hAnsi="Arial"/>
          <w:b w:val="false"/>
          <w:bCs w:val="false"/>
          <w:i w:val="false"/>
          <w:iCs w:val="false"/>
          <w:color w:val="333333"/>
          <w:sz w:val="22"/>
          <w:szCs w:val="22"/>
        </w:rPr>
        <w:t xml:space="preserve">These rules govern the complete workflow from Google Stitch MCP generation to merged React Native code. The UI is the most visible part of the product — deviations here are immediately obvious to users and reviewers.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Every screen must be generated from the corresponding Stitch prompt first</w:t>
            </w:r>
          </w:p>
          <w:p>
            <w:pPr>
              <w:spacing w:before="0" w:after="0"/>
            </w:pPr>
            <w:r>
              <w:rPr>
                <w:rFonts w:ascii="Arial" w:cs="Arial" w:eastAsia="Arial" w:hAnsi="Arial"/>
                <w:color w:val="444444"/>
                <w:sz w:val="19"/>
                <w:szCs w:val="19"/>
              </w:rPr>
              <w:t xml:space="preserve">Before writing any React Native screen code manually, the AI must use the Stitch MCP prompt from UI Design Rules Section 7 for that screen. Manual UI code without a prior Stitch generation attempt is not permitted for any of the 25 screens.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RULE-031</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Never hardcode color hex values in React Native components</w:t>
            </w:r>
          </w:p>
          <w:p>
            <w:pPr>
              <w:spacing w:before="0" w:after="0"/>
            </w:pPr>
            <w:r>
              <w:rPr>
                <w:rFonts w:ascii="Arial" w:cs="Arial" w:eastAsia="Arial" w:hAnsi="Arial"/>
                <w:color w:val="444444"/>
                <w:sz w:val="19"/>
                <w:szCs w:val="19"/>
              </w:rPr>
              <w:t xml:space="preserve">All colors must use the theme token system defined in UI Design Rules Section 2.3. const { brand, surface, text } = useTheme(). No #00C896, no #141420, no #FFFFFF in JSX. Only theme tokens.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RULE-032</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Corner radius values must be on the r-scale</w:t>
            </w:r>
          </w:p>
          <w:p>
            <w:pPr>
              <w:spacing w:before="0" w:after="0"/>
            </w:pPr>
            <w:r>
              <w:rPr>
                <w:rFonts w:ascii="Arial" w:cs="Arial" w:eastAsia="Arial" w:hAnsi="Arial"/>
                <w:color w:val="444444"/>
                <w:sz w:val="19"/>
                <w:szCs w:val="19"/>
              </w:rPr>
              <w:t xml:space="preserve">Only these corner radius values are permitted: 4, 8, 12, 16, 20, 28, 50 (full pill). No r6, r10, r14, r24, r30, or any other value. If the Stitch output uses an off-scale value, correct it before merging.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RULE-033</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Spacing values must be multiples of 4dp</w:t>
            </w:r>
          </w:p>
          <w:p>
            <w:pPr>
              <w:spacing w:before="0" w:after="0"/>
            </w:pPr>
            <w:r>
              <w:rPr>
                <w:rFonts w:ascii="Arial" w:cs="Arial" w:eastAsia="Arial" w:hAnsi="Arial"/>
                <w:color w:val="444444"/>
                <w:sz w:val="19"/>
                <w:szCs w:val="19"/>
              </w:rPr>
              <w:t xml:space="preserve">Only 4, 8, 12, 16, 20, 24, 28, 32, 36, 40, 44, 48dp spacing values are permitted. No 7dp, 13dp, 22dp, or other arbitrary values. If Stitch generates odd spacing, round to nearest 4dp multiple.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RULE-034</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The capsule navigation bar must be used on all 6 core tab screens</w:t>
            </w:r>
          </w:p>
          <w:p>
            <w:pPr>
              <w:spacing w:before="0" w:after="0"/>
            </w:pPr>
            <w:r>
              <w:rPr>
                <w:rFonts w:ascii="Arial" w:cs="Arial" w:eastAsia="Arial" w:hAnsi="Arial"/>
                <w:color w:val="444444"/>
                <w:sz w:val="19"/>
                <w:szCs w:val="19"/>
              </w:rPr>
              <w:t xml:space="preserve">The standard React Navigation tab bar is forbidden. The CapsuleTabBar component (defined in UI Design Rules Section 5.3) must be used. It has a floating pill design with spring-animated active indicator.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RULE-035</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Dark mode must work on every screen</w:t>
            </w:r>
          </w:p>
          <w:p>
            <w:pPr>
              <w:spacing w:before="0" w:after="0"/>
            </w:pPr>
            <w:r>
              <w:rPr>
                <w:rFonts w:ascii="Arial" w:cs="Arial" w:eastAsia="Arial" w:hAnsi="Arial"/>
                <w:color w:val="444444"/>
                <w:sz w:val="19"/>
                <w:szCs w:val="19"/>
              </w:rPr>
              <w:t xml:space="preserve">Every screen must be tested in both light and dark mode. The useTheme() hook provides the correct tokens. No screen may use hardcoded light-only colors. The dark mode background is #141420 (not #000000).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RULE-036</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Run the 8-point token audit after every Stitch generation</w:t>
            </w:r>
          </w:p>
          <w:p>
            <w:pPr>
              <w:spacing w:before="0" w:after="0"/>
            </w:pPr>
            <w:r>
              <w:rPr>
                <w:rFonts w:ascii="Arial" w:cs="Arial" w:eastAsia="Arial" w:hAnsi="Arial"/>
                <w:color w:val="444444"/>
                <w:sz w:val="19"/>
                <w:szCs w:val="19"/>
              </w:rPr>
              <w:t xml:space="preserve">Before merging any Stitch-generated code, run the Token Audit Checklist from the Stitch Workflow section of this document. All 8 points must pass. Failed audit = re-prompt Stitch with corrections.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RULE-037</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CO2 metric values must always show trees equivalent nearby</w:t>
            </w:r>
          </w:p>
          <w:p>
            <w:pPr>
              <w:spacing w:before="0" w:after="0"/>
            </w:pPr>
            <w:r>
              <w:rPr>
                <w:rFonts w:ascii="Arial" w:cs="Arial" w:eastAsia="Arial" w:hAnsi="Arial"/>
                <w:color w:val="444444"/>
                <w:sz w:val="19"/>
                <w:szCs w:val="19"/>
              </w:rPr>
              <w:t xml:space="preserve">Whenever kg CO₂ is displayed, the equivalent in trees must appear in the same card or immediately adjacent. This is a core UX requirement from the PRD — making abstract carbon data emotionally tangible.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RULE-038</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Use react-native-reanimated withSpring for all interactive animations</w:t>
            </w:r>
          </w:p>
          <w:p>
            <w:pPr>
              <w:spacing w:before="0" w:after="0"/>
            </w:pPr>
            <w:r>
              <w:rPr>
                <w:rFonts w:ascii="Arial" w:cs="Arial" w:eastAsia="Arial" w:hAnsi="Arial"/>
                <w:color w:val="444444"/>
                <w:sz w:val="19"/>
                <w:szCs w:val="19"/>
              </w:rPr>
              <w:t xml:space="preserve">Timing functions should use spring physics (withSpring) not linear or easing animations. Spring feels organic and alive. Duration references: 250ms micro, 350ms transitions, 500ms hero reveals.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RULE-039</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Minimum touch target is 44x44dp on all interactive elements</w:t>
            </w:r>
          </w:p>
          <w:p>
            <w:pPr>
              <w:spacing w:before="0" w:after="0"/>
            </w:pPr>
            <w:r>
              <w:rPr>
                <w:rFonts w:ascii="Arial" w:cs="Arial" w:eastAsia="Arial" w:hAnsi="Arial"/>
                <w:color w:val="444444"/>
                <w:sz w:val="19"/>
                <w:szCs w:val="19"/>
              </w:rPr>
              <w:t xml:space="preserve">Every button, icon, toggle, and tappable element must have a touch area of at least 44x44dp. Use hitSlop={16} for small icons. This is required for accessibility compliance.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RULE-040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Stitch output must be corrected before merging — never merged raw</w:t>
            </w:r>
          </w:p>
          <w:p>
            <w:pPr>
              <w:spacing w:before="0" w:after="0"/>
            </w:pPr>
            <w:r>
              <w:rPr>
                <w:rFonts w:ascii="Arial" w:cs="Arial" w:eastAsia="Arial" w:hAnsi="Arial"/>
                <w:color w:val="444444"/>
                <w:sz w:val="19"/>
                <w:szCs w:val="19"/>
              </w:rPr>
              <w:t xml:space="preserve">Stitch generates a starting point, not a finished product. Every Stitch output must be reviewed against the 8-point token audit. Off-scale values, hardcoded colors, and missing dark mode must be corrected.</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4.5  Code Quality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RULE-050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All Python functions must have type hints</w:t>
            </w:r>
          </w:p>
          <w:p>
            <w:pPr>
              <w:spacing w:before="0" w:after="0"/>
            </w:pPr>
            <w:r>
              <w:rPr>
                <w:rFonts w:ascii="Arial" w:cs="Arial" w:eastAsia="Arial" w:hAnsi="Arial"/>
                <w:color w:val="444444"/>
                <w:sz w:val="19"/>
                <w:szCs w:val="19"/>
              </w:rPr>
              <w:t xml:space="preserve">FastAPI route handlers, service methods, and utility functions must have full type hints on parameters and return values. This enables mypy static analysis in CI/CD.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RULE-051</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All FastAPI routes must have Pydantic request and response models</w:t>
            </w:r>
          </w:p>
          <w:p>
            <w:pPr>
              <w:spacing w:before="0" w:after="0"/>
            </w:pPr>
            <w:r>
              <w:rPr>
                <w:rFonts w:ascii="Arial" w:cs="Arial" w:eastAsia="Arial" w:hAnsi="Arial"/>
                <w:color w:val="444444"/>
                <w:sz w:val="19"/>
                <w:szCs w:val="19"/>
              </w:rPr>
              <w:t xml:space="preserve">No route may accept or return raw dict. All inputs must be validated by a Pydantic BaseModel. All outputs must match a defined response schema. This ensures the API contract matches PRD Section 11.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RULE-052</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Error responses must follow the standard envelope from PRD Section 11</w:t>
            </w:r>
          </w:p>
          <w:p>
            <w:pPr>
              <w:spacing w:before="0" w:after="0"/>
            </w:pPr>
            <w:r>
              <w:rPr>
                <w:rFonts w:ascii="Arial" w:cs="Arial" w:eastAsia="Arial" w:hAnsi="Arial"/>
                <w:color w:val="444444"/>
                <w:sz w:val="19"/>
                <w:szCs w:val="19"/>
              </w:rPr>
              <w:t xml:space="preserve">All errors must return: { "error": { "code": "...", "message": "...", "fallback_activated": bool, "timestamp": "..." } }. No ad-hoc error formats. HTTP status codes must be correct (400 Bad Request, 401 Unauthorized, 404, 500).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RULE-053</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Every service must have a working mock/test path</w:t>
            </w:r>
          </w:p>
          <w:p>
            <w:pPr>
              <w:spacing w:before="0" w:after="0"/>
            </w:pPr>
            <w:r>
              <w:rPr>
                <w:rFonts w:ascii="Arial" w:cs="Arial" w:eastAsia="Arial" w:hAnsi="Arial"/>
                <w:color w:val="444444"/>
                <w:sz w:val="19"/>
                <w:szCs w:val="19"/>
              </w:rPr>
              <w:t xml:space="preserve">Services that call external APIs (GrowattService, CarbonService, etc.) must be instantiable in test mode without network calls. Use the dependency injection pattern from SAD Section 4.2.</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RULE-054</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Test coverage minimum: 70% backend, 50% frontend</w:t>
            </w:r>
          </w:p>
          <w:p>
            <w:pPr>
              <w:spacing w:before="0" w:after="0"/>
            </w:pPr>
            <w:r>
              <w:rPr>
                <w:rFonts w:ascii="Arial" w:cs="Arial" w:eastAsia="Arial" w:hAnsi="Arial"/>
                <w:color w:val="444444"/>
                <w:sz w:val="19"/>
                <w:szCs w:val="19"/>
              </w:rPr>
              <w:t xml:space="preserve">Write unit tests alongside every service method. pytest for backend, Jest for frontend. The CI/CD pipeline in SAD Section 10.2 runs these on every push to main.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RULE-055</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Async all the way down in FastAPI</w:t>
            </w:r>
          </w:p>
          <w:p>
            <w:pPr>
              <w:spacing w:before="0" w:after="0"/>
            </w:pPr>
            <w:r>
              <w:rPr>
                <w:rFonts w:ascii="Arial" w:cs="Arial" w:eastAsia="Arial" w:hAnsi="Arial"/>
                <w:color w:val="444444"/>
                <w:sz w:val="19"/>
                <w:szCs w:val="19"/>
              </w:rPr>
              <w:t xml:space="preserve">All route handlers and service methods that perform I/O (DB queries, API calls) must be async/await. No blocking synchronous I/O on the event loop. Use aiohttp, asyncpg, and the async InfluxDB client.</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4.6  API &amp; Data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RULE-060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API response shapes must match PRD Section 11 exactly</w:t>
            </w:r>
          </w:p>
          <w:p>
            <w:pPr>
              <w:spacing w:before="0" w:after="0"/>
            </w:pPr>
            <w:r>
              <w:rPr>
                <w:rFonts w:ascii="Arial" w:cs="Arial" w:eastAsia="Arial" w:hAnsi="Arial"/>
                <w:color w:val="444444"/>
                <w:sz w:val="19"/>
                <w:szCs w:val="19"/>
              </w:rPr>
              <w:t xml:space="preserve">The response schema tables in PRD Section 11 define the exact JSON structure for each endpoint. Field names, nesting, and data types must match character-for-character. No renaming fields for "clarity".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RULE-061</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Timestamps must be ISO 8601 UTC in all API responses</w:t>
            </w:r>
          </w:p>
          <w:p>
            <w:pPr>
              <w:spacing w:before="0" w:after="0"/>
            </w:pPr>
            <w:r>
              <w:rPr>
                <w:rFonts w:ascii="Arial" w:cs="Arial" w:eastAsia="Arial" w:hAnsi="Arial"/>
                <w:color w:val="444444"/>
                <w:sz w:val="19"/>
                <w:szCs w:val="19"/>
              </w:rPr>
              <w:t xml:space="preserve">All timestamps in API responses use the format: 2025-06-15T10:30:00Z (UTC timezone, Z suffix). No Unix timestamps, no local time, no other formats.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RULE-062</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Numeric precision must match PRD Section 11 conventions</w:t>
            </w:r>
          </w:p>
          <w:p>
            <w:pPr>
              <w:spacing w:before="0" w:after="0"/>
            </w:pPr>
            <w:r>
              <w:rPr>
                <w:rFonts w:ascii="Arial" w:cs="Arial" w:eastAsia="Arial" w:hAnsi="Arial"/>
                <w:color w:val="444444"/>
                <w:sz w:val="19"/>
                <w:szCs w:val="19"/>
              </w:rPr>
              <w:t xml:space="preserve">kW and kWh values: round to 3 decimal places. CO₂ values: round to 4 decimal places. Tree equivalents: round to 2 decimal places. No more decimal places than specified — it implies false precision.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RULE-063</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WebSocket push payload must match the structure in SAD Section 8.3</w:t>
            </w:r>
          </w:p>
          <w:p>
            <w:pPr>
              <w:spacing w:before="0" w:after="0"/>
            </w:pPr>
            <w:r>
              <w:rPr>
                <w:rFonts w:ascii="Arial" w:cs="Arial" w:eastAsia="Arial" w:hAnsi="Arial"/>
                <w:color w:val="444444"/>
                <w:sz w:val="19"/>
                <w:szCs w:val="19"/>
              </w:rPr>
              <w:t xml:space="preserve">The WS payload is: { type: "energy_update", energy: {...}, carbon: {...}, timestamp: "...", source: "..." }. No deviations. React Native clients parse this exact structure.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RULE-064</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Grid intensity fallback must be exactly 0.82 kg CO₂/kWh</w:t>
            </w:r>
          </w:p>
          <w:p>
            <w:pPr>
              <w:spacing w:before="0" w:after="0"/>
            </w:pPr>
            <w:r>
              <w:rPr>
                <w:rFonts w:ascii="Arial" w:cs="Arial" w:eastAsia="Arial" w:hAnsi="Arial"/>
                <w:color w:val="444444"/>
                <w:sz w:val="19"/>
                <w:szCs w:val="19"/>
              </w:rPr>
              <w:t xml:space="preserve">When Electricity Maps API is unavailable, the fallback value is 0.82 kg CO₂/kWh for the Madhya Pradesh grid. This value comes from CEA data and is hardcoded as a constant GRID_INTENSITY_MP_FALLBACK = 0.82. Do not invent a different fallback value.</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4.7  Comment &amp; Documentation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RULE-070</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Every deviation from source documents must have an inline comment</w:t>
            </w:r>
          </w:p>
          <w:p>
            <w:pPr>
              <w:spacing w:before="0" w:after="0"/>
            </w:pPr>
            <w:r>
              <w:rPr>
                <w:rFonts w:ascii="Arial" w:cs="Arial" w:eastAsia="Arial" w:hAnsi="Arial"/>
                <w:color w:val="444444"/>
                <w:sz w:val="19"/>
                <w:szCs w:val="19"/>
              </w:rPr>
              <w:t xml:space="preserve">If the AI generates code that differs from what the PRD, SAD, or UI Rules specify, an inline comment must explain: what was changed, why it was changed, and which document section it differs from. Format: // [DEVIATION from PRD Section 6.2]: reason here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RULE-071</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Every inferred decision must be flagged</w:t>
            </w:r>
          </w:p>
          <w:p>
            <w:pPr>
              <w:spacing w:before="0" w:after="0"/>
            </w:pPr>
            <w:r>
              <w:rPr>
                <w:rFonts w:ascii="Arial" w:cs="Arial" w:eastAsia="Arial" w:hAnsi="Arial"/>
                <w:color w:val="444444"/>
                <w:sz w:val="19"/>
                <w:szCs w:val="19"/>
              </w:rPr>
              <w:t xml:space="preserve">When the AI makes a decision not covered by any source document, the code must include: // [INFERRED]: brief explanation of the decision and why it was made. This allows human review of all non-specified choices.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Courier New" w:cs="Courier New" w:eastAsia="Courier New" w:hAnsi="Courier New"/>
                <w:b/>
                <w:bCs/>
                <w:color w:val="854F0B"/>
                <w:sz w:val="18"/>
                <w:szCs w:val="18"/>
              </w:rPr>
              <w:t xml:space="preserve">RULE-072</w:t>
            </w:r>
          </w:p>
        </w:tc>
        <w:tc>
          <w:tcPr>
            <w:tcW w:type="dxa" w:w="16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MUST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Source document references in complex functions</w:t>
            </w:r>
          </w:p>
          <w:p>
            <w:pPr>
              <w:spacing w:before="0" w:after="0"/>
            </w:pPr>
            <w:r>
              <w:rPr>
                <w:rFonts w:ascii="Arial" w:cs="Arial" w:eastAsia="Arial" w:hAnsi="Arial"/>
                <w:color w:val="444444"/>
                <w:sz w:val="19"/>
                <w:szCs w:val="19"/>
              </w:rPr>
              <w:t xml:space="preserve">Any function implementing a formula, algorithm, or pattern specified in a source document must include a comment citing the section. // PRD Section 6.3 — Shadow-Grid Carbon Math or // SAD ADR-001 — ARIMA residual correction architecture.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Courier New" w:cs="Courier New" w:eastAsia="Courier New" w:hAnsi="Courier New"/>
                <w:b/>
                <w:bCs/>
                <w:color w:val="534AB7"/>
                <w:sz w:val="18"/>
                <w:szCs w:val="18"/>
              </w:rPr>
              <w:t xml:space="preserve">RULE-073</w:t>
            </w:r>
          </w:p>
        </w:tc>
        <w:tc>
          <w:tcPr>
            <w:tcW w:type="dxa" w:w="16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SHOULD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pPr>
              <w:spacing w:before="0" w:after="40"/>
            </w:pPr>
            <w:r>
              <w:rPr>
                <w:rFonts w:ascii="Arial" w:cs="Arial" w:eastAsia="Arial" w:hAnsi="Arial"/>
                <w:b/>
                <w:bCs/>
                <w:color w:val="1A1A1A"/>
                <w:sz w:val="20"/>
                <w:szCs w:val="20"/>
              </w:rPr>
              <w:t xml:space="preserve">Stitch-generated code must be marked</w:t>
            </w:r>
          </w:p>
          <w:p>
            <w:pPr>
              <w:spacing w:before="0" w:after="0"/>
            </w:pPr>
            <w:r>
              <w:rPr>
                <w:rFonts w:ascii="Arial" w:cs="Arial" w:eastAsia="Arial" w:hAnsi="Arial"/>
                <w:color w:val="444444"/>
                <w:sz w:val="19"/>
                <w:szCs w:val="19"/>
              </w:rPr>
              <w:t xml:space="preserve">Any code block generated by Google Stitch MCP and merged into the codebase must begin with: // [STITCH-GENERATED] Screen: {screen name} | Prompt: UI Design Rules Section 7.X | Audit: PASSED This creates a clear audit trail.</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5. Task Decision Flowchart</w:t>
      </w:r>
    </w:p>
    <w:p>
      <w:pPr>
        <w:spacing w:before="60" w:after="120" w:line="360" w:lineRule="auto"/>
        <w:jc w:val="both"/>
      </w:pPr>
      <w:r>
        <w:rPr>
          <w:rFonts w:ascii="Arial" w:cs="Arial" w:eastAsia="Arial" w:hAnsi="Arial"/>
          <w:b w:val="false"/>
          <w:bCs w:val="false"/>
          <w:i w:val="false"/>
          <w:iCs w:val="false"/>
          <w:color w:val="333333"/>
          <w:sz w:val="22"/>
          <w:szCs w:val="22"/>
        </w:rPr>
        <w:t xml:space="preserve">Before writing any code, the AI must mentally walk through this decision flowchart to determine the correct sources to consult and the correct order of operations.</w:t>
      </w:r>
    </w:p>
    <w:p>
      <w:pPr>
        <w:spacing w:before="120" w:after="60"/>
        <w:jc w:val="center"/>
      </w:pPr>
      <w:r>
        <w:drawing>
          <wp:inline distT="0" distB="0" distL="0" distR="0">
            <wp:extent cx="47529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4295775"/>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3 — Task Decision Flowchart: What the AI Does Before Writing Any Code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5.1  Decision Steps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2760"/>
      </w:tblGrid>
      <w:tr>
        <w:tc>
          <w:tcPr>
            <w:tcW w:type="dxa" w:w="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If YES</w:t>
            </w:r>
          </w:p>
        </w:tc>
        <w:tc>
          <w:tcPr>
            <w:tcW w:type="dxa" w:w="2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If NO</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Step 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Is this a UI task (screen, component, layout)?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Fetch the Stitch prompt from UI Design Rules Section 7. Generate via Stitch. Run token audit.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Proceed to Step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Does the PRD cover this feature?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Implement exactly as PRD specifies. Check all acceptance criteria.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 if in scope. If out of scope → STOP and inform human.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Step 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Do UI tokens match design rules?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Write code using exact tokens from useTheme() hook.</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Fix tokens to match UI Rules before writing any logic 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Does architecture match SAD?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Implement using correct layer, service, and data access pattern.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Re-read SAD section governing this feature. Fix approach.</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Step 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Any inferred decisions made?</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Add // [INFERRED] comment for each one.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Proceed to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Deliver code with source refs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Include // PRD Section X.Y or // SAD Section Z.W in complex blocks.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6. Hallucination Types &amp; Guards</w:t>
      </w:r>
    </w:p>
    <w:p>
      <w:pPr>
        <w:spacing w:before="60" w:after="120" w:line="360" w:lineRule="auto"/>
        <w:jc w:val="both"/>
      </w:pPr>
      <w:r>
        <w:rPr>
          <w:rFonts w:ascii="Arial" w:cs="Arial" w:eastAsia="Arial" w:hAnsi="Arial"/>
          <w:b w:val="false"/>
          <w:bCs w:val="false"/>
          <w:i w:val="false"/>
          <w:iCs w:val="false"/>
          <w:color w:val="333333"/>
          <w:sz w:val="22"/>
          <w:szCs w:val="22"/>
        </w:rPr>
        <w:t xml:space="preserve">AI hallucination in code generation takes six distinct forms. The AI must check for all six before submitting any output. If any form is detected, the output must be corrected before delivery.</w:t>
      </w:r>
    </w:p>
    <w:p>
      <w:pPr>
        <w:spacing w:before="120" w:after="60"/>
        <w:jc w:val="center"/>
      </w:pPr>
      <w:r>
        <w:drawing>
          <wp:inline distT="0" distB="0" distL="0" distR="0">
            <wp:extent cx="64008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20040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4 — Six Hallucination Types and Their Guards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Hallucination Type</w:t>
            </w:r>
          </w:p>
        </w:tc>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Common Trigger</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Feature Drift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Human asks for a "similar feature" to something in PRD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Check PRD feature list — does this exact feature exist?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Refuse if not in PRD. Ask human to add it to PRD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 Hallucination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invents convenient field names or formula values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 InfluxDB schema in SAD 7.1. Check carbon formulas in PRD 6.3.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Fix field names to match schema exactly. Use PRD formulas.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Style Violations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Stitch generates slightly different tokens than specified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Run 8-point token audit after every Stitch generation</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Re-prompt Stitch with explicit correction. Fix hardcoded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Architecture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uses "simpler" approach that skips a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 SAD Section 4 — is every layer boundary respected?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Refactor to correct layer structure. Add // [DEVIATION] comment.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Silent Deviation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AI makes "small improvement" without flagging it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Review diff — any behaviour change from PRD spec?</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Add // [DEVIATION] comment or revert to spec-compliant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Scope Creep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adds a "helpful" extra feature not requested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 PRD Section 5.2 (Out of Scope). Check feature priority.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Remove the addition. Inform human it was out of scope.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7. Google Stitch MCP Integration Protocol</w:t>
      </w:r>
    </w:p>
    <w:p>
      <w:pPr>
        <w:spacing w:before="60" w:after="120" w:line="360" w:lineRule="auto"/>
        <w:jc w:val="both"/>
      </w:pPr>
      <w:r>
        <w:rPr>
          <w:rFonts w:ascii="Arial" w:cs="Arial" w:eastAsia="Arial" w:hAnsi="Arial"/>
          <w:b w:val="false"/>
          <w:bCs w:val="false"/>
          <w:i w:val="false"/>
          <w:iCs w:val="false"/>
          <w:color w:val="333333"/>
          <w:sz w:val="22"/>
          <w:szCs w:val="22"/>
        </w:rPr>
        <w:t xml:space="preserve">Google Stitch MCP generates React Native UI code from natural language prompts. It is the mandated tool for all 25 Samarthya Nexus screens. This section defines the complete protocol for using Stitch output — from generation to merge.</w:t>
      </w:r>
    </w:p>
    <w:p>
      <w:pPr>
        <w:spacing w:before="120" w:after="60"/>
        <w:jc w:val="center"/>
      </w:pPr>
      <w:r>
        <w:drawing>
          <wp:inline distT="0" distB="0" distL="0" distR="0">
            <wp:extent cx="6400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743200"/>
                    </a:xfrm>
                    <a:prstGeom prst="rect">
                      <a:avLst/>
                    </a:prstGeom>
                  </pic:spPr>
                </pic:pic>
              </a:graphicData>
            </a:graphic>
          </wp:inline>
        </w:drawing>
      </w:r>
    </w:p>
    <w:p>
      <w:pPr>
        <w:spacing w:before="40" w:after="160"/>
        <w:jc w:val="center"/>
      </w:pPr>
      <w:r>
        <w:rPr>
          <w:rFonts w:ascii="Arial" w:cs="Arial" w:eastAsia="Arial" w:hAnsi="Arial"/>
          <w:i/>
          <w:iCs/>
          <w:color w:val="5F5E5A"/>
          <w:sz w:val="18"/>
          <w:szCs w:val="18"/>
        </w:rPr>
        <w:t xml:space="preserve">Figure 5 — Google Stitch MCP Integration Workflow: Generation to Merge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7.1  Stitch Generation Protocol</w:t>
      </w:r>
    </w:p>
    <w:p>
      <w:pPr>
        <w:pStyle w:val="ListParagraph"/>
        <w:numPr>
          <w:ilvl w:val="0"/>
          <w:numId w:val="2"/>
        </w:numPr>
        <w:spacing w:before="40" w:after="40"/>
      </w:pPr>
      <w:r>
        <w:rPr>
          <w:rFonts w:ascii="Arial" w:cs="Arial" w:eastAsia="Arial" w:hAnsi="Arial"/>
          <w:color w:val="333333"/>
          <w:sz w:val="22"/>
          <w:szCs w:val="22"/>
        </w:rPr>
        <w:t xml:space="preserve">Open Google Stitch MCP in your IDE or via the MCP server at https://stitch.googleapis.com/mcp</w:t>
      </w:r>
    </w:p>
    <w:p>
      <w:pPr>
        <w:pStyle w:val="ListParagraph"/>
        <w:numPr>
          <w:ilvl w:val="0"/>
          <w:numId w:val="2"/>
        </w:numPr>
        <w:spacing w:before="40" w:after="40"/>
      </w:pPr>
      <w:r>
        <w:rPr>
          <w:rFonts w:ascii="Arial" w:cs="Arial" w:eastAsia="Arial" w:hAnsi="Arial"/>
          <w:color w:val="333333"/>
          <w:sz w:val="22"/>
          <w:szCs w:val="22"/>
        </w:rPr>
        <w:t xml:space="preserve">Prepend the Universal Context Block from UI Design Rules Section 7 to every prompt.</w:t>
      </w:r>
    </w:p>
    <w:p>
      <w:pPr>
        <w:pStyle w:val="ListParagraph"/>
        <w:numPr>
          <w:ilvl w:val="0"/>
          <w:numId w:val="2"/>
        </w:numPr>
        <w:spacing w:before="40" w:after="40"/>
      </w:pPr>
      <w:r>
        <w:rPr>
          <w:rFonts w:ascii="Arial" w:cs="Arial" w:eastAsia="Arial" w:hAnsi="Arial"/>
          <w:color w:val="333333"/>
          <w:sz w:val="22"/>
          <w:szCs w:val="22"/>
        </w:rPr>
        <w:t xml:space="preserve">Copy the exact Stitch prompt from UI Design Rules Section 7 for the target screen.</w:t>
      </w:r>
    </w:p>
    <w:p>
      <w:pPr>
        <w:pStyle w:val="ListParagraph"/>
        <w:numPr>
          <w:ilvl w:val="0"/>
          <w:numId w:val="2"/>
        </w:numPr>
        <w:spacing w:before="40" w:after="40"/>
      </w:pPr>
      <w:r>
        <w:rPr>
          <w:rFonts w:ascii="Arial" w:cs="Arial" w:eastAsia="Arial" w:hAnsi="Arial"/>
          <w:color w:val="333333"/>
          <w:sz w:val="22"/>
          <w:szCs w:val="22"/>
        </w:rPr>
        <w:t xml:space="preserve">Submit the combined prompt (Context Block + Screen Prompt) to Stitch.</w:t>
      </w:r>
    </w:p>
    <w:p>
      <w:pPr>
        <w:pStyle w:val="ListParagraph"/>
        <w:numPr>
          <w:ilvl w:val="0"/>
          <w:numId w:val="2"/>
        </w:numPr>
        <w:spacing w:before="40" w:after="40"/>
      </w:pPr>
      <w:r>
        <w:rPr>
          <w:rFonts w:ascii="Arial" w:cs="Arial" w:eastAsia="Arial" w:hAnsi="Arial"/>
          <w:color w:val="333333"/>
          <w:sz w:val="22"/>
          <w:szCs w:val="22"/>
        </w:rPr>
        <w:t xml:space="preserve">Do NOT modify the prompt before submission — the prompts are precision-engineered.</w:t>
      </w:r>
    </w:p>
    <w:p>
      <w:pPr>
        <w:pStyle w:val="ListParagraph"/>
        <w:numPr>
          <w:ilvl w:val="0"/>
          <w:numId w:val="2"/>
        </w:numPr>
        <w:spacing w:before="40" w:after="40"/>
      </w:pPr>
      <w:r>
        <w:rPr>
          <w:rFonts w:ascii="Arial" w:cs="Arial" w:eastAsia="Arial" w:hAnsi="Arial"/>
          <w:color w:val="333333"/>
          <w:sz w:val="22"/>
          <w:szCs w:val="22"/>
        </w:rPr>
        <w:t xml:space="preserve">Receive the generated React Native component code from Stitch.</w:t>
      </w:r>
    </w:p>
    <w:p>
      <w:pPr>
        <w:pStyle w:val="ListParagraph"/>
        <w:numPr>
          <w:ilvl w:val="0"/>
          <w:numId w:val="2"/>
        </w:numPr>
        <w:spacing w:before="40" w:after="40"/>
      </w:pPr>
      <w:r>
        <w:rPr>
          <w:rFonts w:ascii="Arial" w:cs="Arial" w:eastAsia="Arial" w:hAnsi="Arial"/>
          <w:color w:val="333333"/>
          <w:sz w:val="22"/>
          <w:szCs w:val="22"/>
        </w:rPr>
        <w:t xml:space="preserve">Run the 8-point Token Audit (Section 7.2 below) before touching the code.</w:t>
      </w:r>
    </w:p>
    <w:p>
      <w:pPr>
        <w:pStyle w:val="ListParagraph"/>
        <w:numPr>
          <w:ilvl w:val="0"/>
          <w:numId w:val="2"/>
        </w:numPr>
        <w:spacing w:before="40" w:after="40"/>
      </w:pPr>
      <w:r>
        <w:rPr>
          <w:rFonts w:ascii="Arial" w:cs="Arial" w:eastAsia="Arial" w:hAnsi="Arial"/>
          <w:color w:val="333333"/>
          <w:sz w:val="22"/>
          <w:szCs w:val="22"/>
        </w:rPr>
        <w:t xml:space="preserve">Apply corrections identified in the audit.</w:t>
      </w:r>
    </w:p>
    <w:p>
      <w:pPr>
        <w:pStyle w:val="ListParagraph"/>
        <w:numPr>
          <w:ilvl w:val="0"/>
          <w:numId w:val="2"/>
        </w:numPr>
        <w:spacing w:before="40" w:after="40"/>
      </w:pPr>
      <w:r>
        <w:rPr>
          <w:rFonts w:ascii="Arial" w:cs="Arial" w:eastAsia="Arial" w:hAnsi="Arial"/>
          <w:color w:val="333333"/>
          <w:sz w:val="22"/>
          <w:szCs w:val="22"/>
        </w:rPr>
        <w:t xml:space="preserve">Add the // [STITCH-GENERATED] header comment.</w:t>
      </w:r>
    </w:p>
    <w:p>
      <w:pPr>
        <w:pStyle w:val="ListParagraph"/>
        <w:numPr>
          <w:ilvl w:val="0"/>
          <w:numId w:val="2"/>
        </w:numPr>
        <w:spacing w:before="40" w:after="40"/>
      </w:pPr>
      <w:r>
        <w:rPr>
          <w:rFonts w:ascii="Arial" w:cs="Arial" w:eastAsia="Arial" w:hAnsi="Arial"/>
          <w:color w:val="333333"/>
          <w:sz w:val="22"/>
          <w:szCs w:val="22"/>
        </w:rPr>
        <w:t xml:space="preserve">Integrate into the project file structure.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7.2  Token Audit Checklist (run after every Stitch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6B8B6B"/>
                <w:sz w:val="18"/>
                <w:szCs w:val="18"/>
              </w:rPr>
              <w:t xml:space="preserve">// TOKEN AUDIT CHECKLIST — run after EVERY Stitch generation</w:t>
            </w:r>
          </w:p>
          <w:p>
            <w:pPr>
              <w:spacing w:before="8" w:after="8"/>
            </w:pPr>
            <w:r>
              <w:rPr>
                <w:rFonts w:ascii="Courier New" w:cs="Courier New" w:eastAsia="Courier New" w:hAnsi="Courier New"/>
                <w:color w:val="6B8B6B"/>
                <w:sz w:val="18"/>
                <w:szCs w:val="18"/>
              </w:rPr>
              <w:t xml:space="preserve">// Check each item. Mark PASS or FAIL.</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1. COLORS: Every color value uses useTheme() token — zero hardcoded hex values</w:t>
            </w:r>
          </w:p>
          <w:p>
            <w:pPr>
              <w:spacing w:before="8" w:after="8"/>
            </w:pPr>
            <w:r>
              <w:rPr>
                <w:rFonts w:ascii="Courier New" w:cs="Courier New" w:eastAsia="Courier New" w:hAnsi="Courier New"/>
                <w:color w:val="A6E3A1"/>
                <w:sz w:val="18"/>
                <w:szCs w:val="18"/>
              </w:rPr>
              <w:t xml:space="preserve">       Search for: /#[0-9A-Fa-f]{3,6}/g  →  should return 0 matches in JSX</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2. CORNER RADIUS: Only r4/r8/r12/r16/r20/r28/r50 used</w:t>
            </w:r>
          </w:p>
          <w:p>
            <w:pPr>
              <w:spacing w:before="8" w:after="8"/>
            </w:pPr>
            <w:r>
              <w:rPr>
                <w:rFonts w:ascii="Courier New" w:cs="Courier New" w:eastAsia="Courier New" w:hAnsi="Courier New"/>
                <w:color w:val="A6E3A1"/>
                <w:sz w:val="18"/>
                <w:szCs w:val="18"/>
              </w:rPr>
              <w:t xml:space="preserve">       Search for: borderRadius  →  check every value is on the r-scale</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3. FONT SIZES: Only 10/11/13/14/15/18/22/24/32sp used</w:t>
            </w:r>
          </w:p>
          <w:p>
            <w:pPr>
              <w:spacing w:before="8" w:after="8"/>
            </w:pPr>
            <w:r>
              <w:rPr>
                <w:rFonts w:ascii="Courier New" w:cs="Courier New" w:eastAsia="Courier New" w:hAnsi="Courier New"/>
                <w:color w:val="A6E3A1"/>
                <w:sz w:val="18"/>
                <w:szCs w:val="18"/>
              </w:rPr>
              <w:t xml:space="preserve">       Search for: fontSize  →  check every value matches type scale</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4. SPACING: All padding/margin values are multiples of 4dp</w:t>
            </w:r>
          </w:p>
          <w:p>
            <w:pPr>
              <w:spacing w:before="8" w:after="8"/>
            </w:pPr>
            <w:r>
              <w:rPr>
                <w:rFonts w:ascii="Courier New" w:cs="Courier New" w:eastAsia="Courier New" w:hAnsi="Courier New"/>
                <w:color w:val="A6E3A1"/>
                <w:sz w:val="18"/>
                <w:szCs w:val="18"/>
              </w:rPr>
              <w:t xml:space="preserve">       Search for: padding:|margin:  →  mod 4 must equal 0 for each value</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5. CAPSULE NAV: CapsuleTabBar component used, NOT standard tab bar</w:t>
            </w:r>
          </w:p>
          <w:p>
            <w:pPr>
              <w:spacing w:before="8" w:after="8"/>
            </w:pPr>
            <w:r>
              <w:rPr>
                <w:rFonts w:ascii="Courier New" w:cs="Courier New" w:eastAsia="Courier New" w:hAnsi="Courier New"/>
                <w:color w:val="A6E3A1"/>
                <w:sz w:val="18"/>
                <w:szCs w:val="18"/>
              </w:rPr>
              <w:t xml:space="preserve">       Search for: TabNavigator  →  should use CapsuleTabBar wrapper</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6. DARK MODE: useTheme() used for ALL color references</w:t>
            </w:r>
          </w:p>
          <w:p>
            <w:pPr>
              <w:spacing w:before="8" w:after="8"/>
            </w:pPr>
            <w:r>
              <w:rPr>
                <w:rFonts w:ascii="Courier New" w:cs="Courier New" w:eastAsia="Courier New" w:hAnsi="Courier New"/>
                <w:color w:val="A6E3A1"/>
                <w:sz w:val="18"/>
                <w:szCs w:val="18"/>
              </w:rPr>
              <w:t xml:space="preserve">       Test: switch device to dark mode  →  no white elements remain</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7. NO AI CLICHÉS: No purple gradients, glassmorphism, or floating orbs</w:t>
            </w:r>
          </w:p>
          <w:p>
            <w:pPr>
              <w:spacing w:before="8" w:after="8"/>
            </w:pPr>
            <w:r>
              <w:rPr>
                <w:rFonts w:ascii="Courier New" w:cs="Courier New" w:eastAsia="Courier New" w:hAnsi="Courier New"/>
                <w:color w:val="A6E3A1"/>
                <w:sz w:val="18"/>
                <w:szCs w:val="18"/>
              </w:rPr>
              <w:t xml:space="preserve">       Visual check: screenshot in both modes  →  no generic AI-look patterns</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 ] 8. TOUCH TARGETS: All interactive elements ≥ 44×44dp</w:t>
            </w:r>
          </w:p>
          <w:p>
            <w:pPr>
              <w:spacing w:before="8" w:after="8"/>
            </w:pPr>
            <w:r>
              <w:rPr>
                <w:rFonts w:ascii="Courier New" w:cs="Courier New" w:eastAsia="Courier New" w:hAnsi="Courier New"/>
                <w:color w:val="A6E3A1"/>
                <w:sz w:val="18"/>
                <w:szCs w:val="18"/>
              </w:rPr>
              <w:t xml:space="preserve">       Search for: onPress  →  check each has hitSlop or min 44dp dimensions</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6B8B6B"/>
                <w:sz w:val="18"/>
                <w:szCs w:val="18"/>
              </w:rPr>
              <w:t xml:space="preserve">// RESULT:</w:t>
            </w:r>
          </w:p>
          <w:p>
            <w:pPr>
              <w:spacing w:before="8" w:after="8"/>
            </w:pPr>
            <w:r>
              <w:rPr>
                <w:rFonts w:ascii="Courier New" w:cs="Courier New" w:eastAsia="Courier New" w:hAnsi="Courier New"/>
                <w:color w:val="6B8B6B"/>
                <w:sz w:val="18"/>
                <w:szCs w:val="18"/>
              </w:rPr>
              <w:t xml:space="preserve">// ALL PASS  →  add [STITCH-GENERATED] comment header, merge</w:t>
            </w:r>
          </w:p>
          <w:p>
            <w:pPr>
              <w:spacing w:before="8" w:after="8"/>
            </w:pPr>
            <w:r>
              <w:rPr>
                <w:rFonts w:ascii="Courier New" w:cs="Courier New" w:eastAsia="Courier New" w:hAnsi="Courier New"/>
                <w:color w:val="6B8B6B"/>
                <w:sz w:val="18"/>
                <w:szCs w:val="18"/>
              </w:rPr>
              <w:t xml:space="preserve">// ANY FAIL  →  fix corrections, do NOT merge raw Stitch output</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7.3  Stitch Re-Prompt Template (when audit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6B8B6B"/>
                <w:sz w:val="18"/>
                <w:szCs w:val="18"/>
              </w:rPr>
              <w:t xml:space="preserve">// Use this template when re-prompting Stitch after a failed audit:</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"The previous output had these issues that need correction:</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CORRECTIONS NEEDED:</w:t>
            </w:r>
          </w:p>
          <w:p>
            <w:pPr>
              <w:spacing w:before="8" w:after="8"/>
            </w:pPr>
            <w:r>
              <w:rPr>
                <w:rFonts w:ascii="Courier New" w:cs="Courier New" w:eastAsia="Courier New" w:hAnsi="Courier New"/>
                <w:color w:val="A6E3A1"/>
                <w:sz w:val="18"/>
                <w:szCs w:val="18"/>
              </w:rPr>
              <w:t xml:space="preserve">1. [List each failed audit point with specific fix]</w:t>
            </w:r>
          </w:p>
          <w:p>
            <w:pPr>
              <w:spacing w:before="8" w:after="8"/>
            </w:pPr>
            <w:r>
              <w:rPr>
                <w:rFonts w:ascii="Courier New" w:cs="Courier New" w:eastAsia="Courier New" w:hAnsi="Courier New"/>
                <w:color w:val="A6E3A1"/>
                <w:sz w:val="18"/>
                <w:szCs w:val="18"/>
              </w:rPr>
              <w:t xml:space="preserve">   Example: Color #00C896 on line 47 must become theme.brand from useTheme()</w:t>
            </w:r>
          </w:p>
          <w:p>
            <w:pPr>
              <w:spacing w:before="8" w:after="8"/>
            </w:pPr>
            <w:r>
              <w:rPr>
                <w:rFonts w:ascii="Courier New" w:cs="Courier New" w:eastAsia="Courier New" w:hAnsi="Courier New"/>
                <w:color w:val="A6E3A1"/>
                <w:sz w:val="18"/>
                <w:szCs w:val="18"/>
              </w:rPr>
              <w:t xml:space="preserve">   Example: borderRadius: 10 on line 63 must be borderRadius: 12 (nearest r-scale)</w:t>
            </w:r>
          </w:p>
          <w:p>
            <w:pPr>
              <w:spacing w:before="8" w:after="8"/>
            </w:pPr>
            <w:r>
              <w:rPr>
                <w:rFonts w:ascii="Courier New" w:cs="Courier New" w:eastAsia="Courier New" w:hAnsi="Courier New"/>
                <w:color w:val="A6E3A1"/>
                <w:sz w:val="18"/>
                <w:szCs w:val="18"/>
              </w:rPr>
              <w:t xml:space="preserve">   Example: fontSize: 16 on line 81 must be 15 (h3 token) or 14 (body.lg token)</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A6E3A1"/>
                <w:sz w:val="18"/>
                <w:szCs w:val="18"/>
              </w:rPr>
              <w:t xml:space="preserve">Please regenerate the component with all corrections applied.</w:t>
            </w:r>
          </w:p>
          <w:p>
            <w:pPr>
              <w:spacing w:before="8" w:after="8"/>
            </w:pPr>
            <w:r>
              <w:rPr>
                <w:rFonts w:ascii="Courier New" w:cs="Courier New" w:eastAsia="Courier New" w:hAnsi="Courier New"/>
                <w:color w:val="A6E3A1"/>
                <w:sz w:val="18"/>
                <w:szCs w:val="18"/>
              </w:rPr>
              <w:t xml:space="preserve">Maintain all layout, spacing, and interaction logic from the first generation."</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7.4  What Stitch Cannot Do — Manual Implementation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Reason Stitch Cannot Handle It</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Manual Implementation Reference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Spring animations (react-native-reanimated)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Stitch generates static layouts, not animation logic</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UI Design Rules Section 8.2 — animation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 live data binding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Stitch does not know the WS payload 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 Section 8.3 — WS protocol spec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SHAP feature importance bars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Custom data-driven visualization, not a standard component</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PRD Section 6.6 — FR-REC-01 spec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Capsule nav active pill animation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Complex animated component with spring physics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UI Design Rules Section 5.3 — CapsuleTabBar code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useTheme() hook integration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Stitch generates hardcoded colors — must be replaced</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UI Design Rules Section 2.3 — theme token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Redux/Zustand state binding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Stitch uses local state — must be replaced with Zustand stores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SAD Section 6.1 — Zustand store table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8. Pre-Submission Checklist</w:t>
      </w:r>
    </w:p>
    <w:p>
      <w:pPr>
        <w:spacing w:before="60" w:after="120" w:line="360" w:lineRule="auto"/>
        <w:jc w:val="both"/>
      </w:pPr>
      <w:r>
        <w:rPr>
          <w:rFonts w:ascii="Arial" w:cs="Arial" w:eastAsia="Arial" w:hAnsi="Arial"/>
          <w:b w:val="false"/>
          <w:bCs w:val="false"/>
          <w:i w:val="false"/>
          <w:iCs w:val="false"/>
          <w:color w:val="333333"/>
          <w:sz w:val="22"/>
          <w:szCs w:val="22"/>
        </w:rPr>
        <w:t xml:space="preserve">Before submitting any code output, the AI must verify every item on this checklist. This is not optional — it is the final gate before delivery.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6B8B6B"/>
                <w:sz w:val="18"/>
                <w:szCs w:val="18"/>
              </w:rPr>
              <w:t xml:space="preserve">// PRE-SUBMISSION CHECKLIST — verify before EVERY code output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79C0FF"/>
                <w:sz w:val="18"/>
                <w:szCs w:val="18"/>
              </w:rPr>
              <w:t xml:space="preserve">── SCOPE ─────────────────────────────────────────────────</w:t>
            </w:r>
          </w:p>
          <w:p>
            <w:pPr>
              <w:spacing w:before="8" w:after="8"/>
            </w:pPr>
            <w:r>
              <w:rPr>
                <w:rFonts w:ascii="Courier New" w:cs="Courier New" w:eastAsia="Courier New" w:hAnsi="Courier New"/>
                <w:color w:val="79C0FF"/>
                <w:sz w:val="18"/>
                <w:szCs w:val="18"/>
              </w:rPr>
              <w:t xml:space="preserve">[ ] Feature exists in PRD feature list (Section 6 or Section 8)</w:t>
            </w:r>
          </w:p>
          <w:p>
            <w:pPr>
              <w:spacing w:before="8" w:after="8"/>
            </w:pPr>
            <w:r>
              <w:rPr>
                <w:rFonts w:ascii="Courier New" w:cs="Courier New" w:eastAsia="Courier New" w:hAnsi="Courier New"/>
                <w:color w:val="79C0FF"/>
                <w:sz w:val="18"/>
                <w:szCs w:val="18"/>
              </w:rPr>
              <w:t xml:space="preserve">[ ] Feature is in scope (not in PRD Section 5.2 Out of Scope)</w:t>
            </w:r>
          </w:p>
          <w:p>
            <w:pPr>
              <w:spacing w:before="8" w:after="8"/>
            </w:pPr>
            <w:r>
              <w:rPr>
                <w:rFonts w:ascii="Courier New" w:cs="Courier New" w:eastAsia="Courier New" w:hAnsi="Courier New"/>
                <w:color w:val="79C0FF"/>
                <w:sz w:val="18"/>
                <w:szCs w:val="18"/>
              </w:rPr>
              <w:t xml:space="preserve">[ ] Feature priority is P0 or P1 (or human explicitly requested P2/P3)</w:t>
            </w:r>
          </w:p>
          <w:p>
            <w:pPr>
              <w:spacing w:before="8" w:after="8"/>
            </w:pPr>
            <w:r>
              <w:rPr>
                <w:rFonts w:ascii="Courier New" w:cs="Courier New" w:eastAsia="Courier New" w:hAnsi="Courier New"/>
                <w:color w:val="79C0FF"/>
                <w:sz w:val="18"/>
                <w:szCs w:val="18"/>
              </w:rPr>
              <w:t xml:space="preserve">[ ] All acceptance criteria for relevant user story are met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79C0FF"/>
                <w:sz w:val="18"/>
                <w:szCs w:val="18"/>
              </w:rPr>
              <w:t xml:space="preserve">── ARCHITECTURE ─────────────────────────────────────────</w:t>
            </w:r>
          </w:p>
          <w:p>
            <w:pPr>
              <w:spacing w:before="8" w:after="8"/>
            </w:pPr>
            <w:r>
              <w:rPr>
                <w:rFonts w:ascii="Courier New" w:cs="Courier New" w:eastAsia="Courier New" w:hAnsi="Courier New"/>
                <w:color w:val="79C0FF"/>
                <w:sz w:val="18"/>
                <w:szCs w:val="18"/>
              </w:rPr>
              <w:t xml:space="preserve">[ ] Correct architectural layer used (SAD Section 3)</w:t>
            </w:r>
          </w:p>
          <w:p>
            <w:pPr>
              <w:spacing w:before="8" w:after="8"/>
            </w:pPr>
            <w:r>
              <w:rPr>
                <w:rFonts w:ascii="Courier New" w:cs="Courier New" w:eastAsia="Courier New" w:hAnsi="Courier New"/>
                <w:color w:val="79C0FF"/>
                <w:sz w:val="18"/>
                <w:szCs w:val="18"/>
              </w:rPr>
              <w:t xml:space="preserve">[ ] Service layer used — no direct DB calls from routes</w:t>
            </w:r>
          </w:p>
          <w:p>
            <w:pPr>
              <w:spacing w:before="8" w:after="8"/>
            </w:pPr>
            <w:r>
              <w:rPr>
                <w:rFonts w:ascii="Courier New" w:cs="Courier New" w:eastAsia="Courier New" w:hAnsi="Courier New"/>
                <w:color w:val="79C0FF"/>
                <w:sz w:val="18"/>
                <w:szCs w:val="18"/>
              </w:rPr>
              <w:t xml:space="preserve">[ ] JWT auth dependency used on all protected routes</w:t>
            </w:r>
          </w:p>
          <w:p>
            <w:pPr>
              <w:spacing w:before="8" w:after="8"/>
            </w:pPr>
            <w:r>
              <w:rPr>
                <w:rFonts w:ascii="Courier New" w:cs="Courier New" w:eastAsia="Courier New" w:hAnsi="Courier New"/>
                <w:color w:val="79C0FF"/>
                <w:sz w:val="18"/>
                <w:szCs w:val="18"/>
              </w:rPr>
              <w:t xml:space="preserve">[ ] External API calls have 2-second timeout + fallback</w:t>
            </w:r>
          </w:p>
          <w:p>
            <w:pPr>
              <w:spacing w:before="8" w:after="8"/>
            </w:pPr>
            <w:r>
              <w:rPr>
                <w:rFonts w:ascii="Courier New" w:cs="Courier New" w:eastAsia="Courier New" w:hAnsi="Courier New"/>
                <w:color w:val="79C0FF"/>
                <w:sz w:val="18"/>
                <w:szCs w:val="18"/>
              </w:rPr>
              <w:t xml:space="preserve">[ ] All secrets in .env — zero hardcoded credentials</w:t>
            </w:r>
          </w:p>
          <w:p>
            <w:pPr>
              <w:spacing w:before="8" w:after="8"/>
            </w:pPr>
            <w:r>
              <w:rPr>
                <w:rFonts w:ascii="Courier New" w:cs="Courier New" w:eastAsia="Courier New" w:hAnsi="Courier New"/>
                <w:color w:val="79C0FF"/>
                <w:sz w:val="18"/>
                <w:szCs w:val="18"/>
              </w:rPr>
              <w:t xml:space="preserve">[ ] InfluxDB measurement/tag/field names match SAD Section 7.1</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79C0FF"/>
                <w:sz w:val="18"/>
                <w:szCs w:val="18"/>
              </w:rPr>
              <w:t xml:space="preserve">── UI / STITCH ──────────────────────────────────────────</w:t>
            </w:r>
          </w:p>
          <w:p>
            <w:pPr>
              <w:spacing w:before="8" w:after="8"/>
            </w:pPr>
            <w:r>
              <w:rPr>
                <w:rFonts w:ascii="Courier New" w:cs="Courier New" w:eastAsia="Courier New" w:hAnsi="Courier New"/>
                <w:color w:val="79C0FF"/>
                <w:sz w:val="18"/>
                <w:szCs w:val="18"/>
              </w:rPr>
              <w:t xml:space="preserve">[ ] Stitch prompt used for screen generation (not written from scratch)</w:t>
            </w:r>
          </w:p>
          <w:p>
            <w:pPr>
              <w:spacing w:before="8" w:after="8"/>
            </w:pPr>
            <w:r>
              <w:rPr>
                <w:rFonts w:ascii="Courier New" w:cs="Courier New" w:eastAsia="Courier New" w:hAnsi="Courier New"/>
                <w:color w:val="79C0FF"/>
                <w:sz w:val="18"/>
                <w:szCs w:val="18"/>
              </w:rPr>
              <w:t xml:space="preserve">[ ] 8-point token audit passed (Section 7.2)</w:t>
            </w:r>
          </w:p>
          <w:p>
            <w:pPr>
              <w:spacing w:before="8" w:after="8"/>
            </w:pPr>
            <w:r>
              <w:rPr>
                <w:rFonts w:ascii="Courier New" w:cs="Courier New" w:eastAsia="Courier New" w:hAnsi="Courier New"/>
                <w:color w:val="79C0FF"/>
                <w:sz w:val="18"/>
                <w:szCs w:val="18"/>
              </w:rPr>
              <w:t xml:space="preserve">[ ] No hardcoded hex colors — only useTheme() tokens</w:t>
            </w:r>
          </w:p>
          <w:p>
            <w:pPr>
              <w:spacing w:before="8" w:after="8"/>
            </w:pPr>
            <w:r>
              <w:rPr>
                <w:rFonts w:ascii="Courier New" w:cs="Courier New" w:eastAsia="Courier New" w:hAnsi="Courier New"/>
                <w:color w:val="79C0FF"/>
                <w:sz w:val="18"/>
                <w:szCs w:val="18"/>
              </w:rPr>
              <w:t xml:space="preserve">[ ] Corner radius on r-scale (4/8/12/16/20/28/50)</w:t>
            </w:r>
          </w:p>
          <w:p>
            <w:pPr>
              <w:spacing w:before="8" w:after="8"/>
            </w:pPr>
            <w:r>
              <w:rPr>
                <w:rFonts w:ascii="Courier New" w:cs="Courier New" w:eastAsia="Courier New" w:hAnsi="Courier New"/>
                <w:color w:val="79C0FF"/>
                <w:sz w:val="18"/>
                <w:szCs w:val="18"/>
              </w:rPr>
              <w:t xml:space="preserve">[ ] Spacing values are 4dp multiples</w:t>
            </w:r>
          </w:p>
          <w:p>
            <w:pPr>
              <w:spacing w:before="8" w:after="8"/>
            </w:pPr>
            <w:r>
              <w:rPr>
                <w:rFonts w:ascii="Courier New" w:cs="Courier New" w:eastAsia="Courier New" w:hAnsi="Courier New"/>
                <w:color w:val="79C0FF"/>
                <w:sz w:val="18"/>
                <w:szCs w:val="18"/>
              </w:rPr>
              <w:t xml:space="preserve">[ ] CapsuleTabBar used (not standard tab bar)</w:t>
            </w:r>
          </w:p>
          <w:p>
            <w:pPr>
              <w:spacing w:before="8" w:after="8"/>
            </w:pPr>
            <w:r>
              <w:rPr>
                <w:rFonts w:ascii="Courier New" w:cs="Courier New" w:eastAsia="Courier New" w:hAnsi="Courier New"/>
                <w:color w:val="79C0FF"/>
                <w:sz w:val="18"/>
                <w:szCs w:val="18"/>
              </w:rPr>
              <w:t xml:space="preserve">[ ] Dark mode works — tested in both themes</w:t>
            </w:r>
          </w:p>
          <w:p>
            <w:pPr>
              <w:spacing w:before="8" w:after="8"/>
            </w:pPr>
            <w:r>
              <w:rPr>
                <w:rFonts w:ascii="Courier New" w:cs="Courier New" w:eastAsia="Courier New" w:hAnsi="Courier New"/>
                <w:color w:val="79C0FF"/>
                <w:sz w:val="18"/>
                <w:szCs w:val="18"/>
              </w:rPr>
              <w:t xml:space="preserve">[ ] Touch targets ≥ 44×44dp on all interactive elements</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79C0FF"/>
                <w:sz w:val="18"/>
                <w:szCs w:val="18"/>
              </w:rPr>
              <w:t xml:space="preserve">── API / DATA ────────────────────────────────────────────</w:t>
            </w:r>
          </w:p>
          <w:p>
            <w:pPr>
              <w:spacing w:before="8" w:after="8"/>
            </w:pPr>
            <w:r>
              <w:rPr>
                <w:rFonts w:ascii="Courier New" w:cs="Courier New" w:eastAsia="Courier New" w:hAnsi="Courier New"/>
                <w:color w:val="79C0FF"/>
                <w:sz w:val="18"/>
                <w:szCs w:val="18"/>
              </w:rPr>
              <w:t xml:space="preserve">[ ] Response shape matches PRD Section 11 exactly</w:t>
            </w:r>
          </w:p>
          <w:p>
            <w:pPr>
              <w:spacing w:before="8" w:after="8"/>
            </w:pPr>
            <w:r>
              <w:rPr>
                <w:rFonts w:ascii="Courier New" w:cs="Courier New" w:eastAsia="Courier New" w:hAnsi="Courier New"/>
                <w:color w:val="79C0FF"/>
                <w:sz w:val="18"/>
                <w:szCs w:val="18"/>
              </w:rPr>
              <w:t xml:space="preserve">[ ] Timestamps are ISO 8601 UTC (Z suffix)</w:t>
            </w:r>
          </w:p>
          <w:p>
            <w:pPr>
              <w:spacing w:before="8" w:after="8"/>
            </w:pPr>
            <w:r>
              <w:rPr>
                <w:rFonts w:ascii="Courier New" w:cs="Courier New" w:eastAsia="Courier New" w:hAnsi="Courier New"/>
                <w:color w:val="79C0FF"/>
                <w:sz w:val="18"/>
                <w:szCs w:val="18"/>
              </w:rPr>
              <w:t xml:space="preserve">[ ] Numeric precision matches PRD conventions</w:t>
            </w:r>
          </w:p>
          <w:p>
            <w:pPr>
              <w:spacing w:before="8" w:after="8"/>
            </w:pPr>
            <w:r>
              <w:rPr>
                <w:rFonts w:ascii="Courier New" w:cs="Courier New" w:eastAsia="Courier New" w:hAnsi="Courier New"/>
                <w:color w:val="79C0FF"/>
                <w:sz w:val="18"/>
                <w:szCs w:val="18"/>
              </w:rPr>
              <w:t xml:space="preserve">[ ] Grid intensity fallback = exactly 0.82 kg/kWh</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79C0FF"/>
                <w:sz w:val="18"/>
                <w:szCs w:val="18"/>
              </w:rPr>
              <w:t xml:space="preserve">── COMMENTS ─────────────────────────────────────────────</w:t>
            </w:r>
          </w:p>
          <w:p>
            <w:pPr>
              <w:spacing w:before="8" w:after="8"/>
            </w:pPr>
            <w:r>
              <w:rPr>
                <w:rFonts w:ascii="Courier New" w:cs="Courier New" w:eastAsia="Courier New" w:hAnsi="Courier New"/>
                <w:color w:val="79C0FF"/>
                <w:sz w:val="18"/>
                <w:szCs w:val="18"/>
              </w:rPr>
              <w:t xml:space="preserve">[ ] All deviations have // [DEVIATION from PRD/SAD Section X.Y]: reason</w:t>
            </w:r>
          </w:p>
          <w:p>
            <w:pPr>
              <w:spacing w:before="8" w:after="8"/>
            </w:pPr>
            <w:r>
              <w:rPr>
                <w:rFonts w:ascii="Courier New" w:cs="Courier New" w:eastAsia="Courier New" w:hAnsi="Courier New"/>
                <w:color w:val="79C0FF"/>
                <w:sz w:val="18"/>
                <w:szCs w:val="18"/>
              </w:rPr>
              <w:t xml:space="preserve">[ ] All inferred decisions have // [INFERRED]: explanation</w:t>
            </w:r>
          </w:p>
          <w:p>
            <w:pPr>
              <w:spacing w:before="8" w:after="8"/>
            </w:pPr>
            <w:r>
              <w:rPr>
                <w:rFonts w:ascii="Courier New" w:cs="Courier New" w:eastAsia="Courier New" w:hAnsi="Courier New"/>
                <w:color w:val="79C0FF"/>
                <w:sz w:val="18"/>
                <w:szCs w:val="18"/>
              </w:rPr>
              <w:t xml:space="preserve">[ ] Source references on complex formulas and algorithms</w:t>
            </w:r>
          </w:p>
          <w:p>
            <w:pPr>
              <w:spacing w:before="8" w:after="8"/>
            </w:pPr>
            <w:r>
              <w:rPr>
                <w:rFonts w:ascii="Courier New" w:cs="Courier New" w:eastAsia="Courier New" w:hAnsi="Courier New"/>
                <w:color w:val="79C0FF"/>
                <w:sz w:val="18"/>
                <w:szCs w:val="18"/>
              </w:rPr>
              <w:t xml:space="preserve">[ ] Stitch-generated blocks have // [STITCH-GENERATED] header</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6B8B6B"/>
                <w:sz w:val="18"/>
                <w:szCs w:val="18"/>
              </w:rPr>
              <w:t xml:space="preserve">// If ANY item is unchecked → fix before submitting.</w:t>
            </w:r>
          </w:p>
          <w:p>
            <w:pPr>
              <w:spacing w:before="8" w:after="8"/>
            </w:pPr>
            <w:r>
              <w:rPr>
                <w:rFonts w:ascii="Courier New" w:cs="Courier New" w:eastAsia="Courier New" w:hAnsi="Courier New"/>
                <w:color w:val="6B8B6B"/>
                <w:sz w:val="18"/>
                <w:szCs w:val="18"/>
              </w:rPr>
              <w:t xml:space="preserve">// Do not submit with known checklist failures.</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9. Deviation Protocol</w:t>
      </w:r>
    </w:p>
    <w:p>
      <w:pPr>
        <w:spacing w:before="60" w:after="120" w:line="360" w:lineRule="auto"/>
        <w:jc w:val="both"/>
      </w:pPr>
      <w:r>
        <w:rPr>
          <w:rFonts w:ascii="Arial" w:cs="Arial" w:eastAsia="Arial" w:hAnsi="Arial"/>
          <w:b w:val="false"/>
          <w:bCs w:val="false"/>
          <w:i w:val="false"/>
          <w:iCs w:val="false"/>
          <w:color w:val="333333"/>
          <w:sz w:val="22"/>
          <w:szCs w:val="22"/>
        </w:rPr>
        <w:t xml:space="preserve">A deviation is any instance where the generated code intentionally differs from what a source document specifies. Deviations are sometimes necessary — but they must never be silent.</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9.1  When Deviation Is Acceptable</w:t>
      </w:r>
    </w:p>
    <w:p>
      <w:pPr>
        <w:pStyle w:val="ListParagraph"/>
        <w:numPr>
          <w:ilvl w:val="0"/>
          <w:numId w:val="3"/>
        </w:numPr>
        <w:spacing w:before="40" w:after="40"/>
      </w:pPr>
      <w:r>
        <w:rPr>
          <w:rFonts w:ascii="Arial" w:cs="Arial" w:eastAsia="Arial" w:hAnsi="Arial"/>
          <w:color w:val="333333"/>
          <w:sz w:val="22"/>
          <w:szCs w:val="22"/>
        </w:rPr>
        <w:t xml:space="preserve">The source document has a clear error or inconsistency (e.g. two sections contradict each other).</w:t>
      </w:r>
    </w:p>
    <w:p>
      <w:pPr>
        <w:pStyle w:val="ListParagraph"/>
        <w:numPr>
          <w:ilvl w:val="0"/>
          <w:numId w:val="3"/>
        </w:numPr>
        <w:spacing w:before="40" w:after="40"/>
      </w:pPr>
      <w:r>
        <w:rPr>
          <w:rFonts w:ascii="Arial" w:cs="Arial" w:eastAsia="Arial" w:hAnsi="Arial"/>
          <w:color w:val="333333"/>
          <w:sz w:val="22"/>
          <w:szCs w:val="22"/>
        </w:rPr>
        <w:t xml:space="preserve">The specified approach is technically impossible in the target framework.</w:t>
      </w:r>
    </w:p>
    <w:p>
      <w:pPr>
        <w:pStyle w:val="ListParagraph"/>
        <w:numPr>
          <w:ilvl w:val="0"/>
          <w:numId w:val="3"/>
        </w:numPr>
        <w:spacing w:before="40" w:after="40"/>
      </w:pPr>
      <w:r>
        <w:rPr>
          <w:rFonts w:ascii="Arial" w:cs="Arial" w:eastAsia="Arial" w:hAnsi="Arial"/>
          <w:color w:val="333333"/>
          <w:sz w:val="22"/>
          <w:szCs w:val="22"/>
        </w:rPr>
        <w:t xml:space="preserve">The human developer has explicitly requested a different approach in the current session.</w:t>
      </w:r>
    </w:p>
    <w:p>
      <w:pPr>
        <w:pStyle w:val="ListParagraph"/>
        <w:numPr>
          <w:ilvl w:val="0"/>
          <w:numId w:val="3"/>
        </w:numPr>
        <w:spacing w:before="40" w:after="40"/>
      </w:pPr>
      <w:r>
        <w:rPr>
          <w:rFonts w:ascii="Arial" w:cs="Arial" w:eastAsia="Arial" w:hAnsi="Arial"/>
          <w:color w:val="333333"/>
          <w:sz w:val="22"/>
          <w:szCs w:val="22"/>
        </w:rPr>
        <w:t xml:space="preserve">The deviation is purely a code quality improvement with no behaviour change (e.g. refactor for DRY).</w:t>
      </w:r>
    </w:p>
    <w:p>
      <w:pPr>
        <w:pStyle w:val="ListParagraph"/>
        <w:numPr>
          <w:ilvl w:val="0"/>
          <w:numId w:val="3"/>
        </w:numPr>
        <w:spacing w:before="40" w:after="40"/>
      </w:pPr>
      <w:r>
        <w:rPr>
          <w:rFonts w:ascii="Arial" w:cs="Arial" w:eastAsia="Arial" w:hAnsi="Arial"/>
          <w:color w:val="333333"/>
          <w:sz w:val="22"/>
          <w:szCs w:val="22"/>
        </w:rPr>
        <w:t xml:space="preserve">The source document is silent on the specific detail (covered by Level 6 — AI Inference).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9.2  When Deviation Is NOT Acceptable</w:t>
      </w:r>
    </w:p>
    <w:p>
      <w:pPr>
        <w:pStyle w:val="ListParagraph"/>
        <w:numPr>
          <w:ilvl w:val="0"/>
          <w:numId w:val="3"/>
        </w:numPr>
        <w:spacing w:before="40" w:after="40"/>
      </w:pPr>
      <w:r>
        <w:rPr>
          <w:rFonts w:ascii="Arial" w:cs="Arial" w:eastAsia="Arial" w:hAnsi="Arial"/>
          <w:color w:val="333333"/>
          <w:sz w:val="22"/>
          <w:szCs w:val="22"/>
        </w:rPr>
        <w:t xml:space="preserve">The AI prefers a different architecture pattern to the one in the SAD.</w:t>
      </w:r>
    </w:p>
    <w:p>
      <w:pPr>
        <w:pStyle w:val="ListParagraph"/>
        <w:numPr>
          <w:ilvl w:val="0"/>
          <w:numId w:val="3"/>
        </w:numPr>
        <w:spacing w:before="40" w:after="40"/>
      </w:pPr>
      <w:r>
        <w:rPr>
          <w:rFonts w:ascii="Arial" w:cs="Arial" w:eastAsia="Arial" w:hAnsi="Arial"/>
          <w:color w:val="333333"/>
          <w:sz w:val="22"/>
          <w:szCs w:val="22"/>
        </w:rPr>
        <w:t xml:space="preserve">The AI thinks a feature would be "better" with a different UI than specified.</w:t>
      </w:r>
    </w:p>
    <w:p>
      <w:pPr>
        <w:pStyle w:val="ListParagraph"/>
        <w:numPr>
          <w:ilvl w:val="0"/>
          <w:numId w:val="3"/>
        </w:numPr>
        <w:spacing w:before="40" w:after="40"/>
      </w:pPr>
      <w:r>
        <w:rPr>
          <w:rFonts w:ascii="Arial" w:cs="Arial" w:eastAsia="Arial" w:hAnsi="Arial"/>
          <w:color w:val="333333"/>
          <w:sz w:val="22"/>
          <w:szCs w:val="22"/>
        </w:rPr>
        <w:t xml:space="preserve">The AI wants to add a "small improvement" that was not requested.</w:t>
      </w:r>
    </w:p>
    <w:p>
      <w:pPr>
        <w:pStyle w:val="ListParagraph"/>
        <w:numPr>
          <w:ilvl w:val="0"/>
          <w:numId w:val="3"/>
        </w:numPr>
        <w:spacing w:before="40" w:after="40"/>
      </w:pPr>
      <w:r>
        <w:rPr>
          <w:rFonts w:ascii="Arial" w:cs="Arial" w:eastAsia="Arial" w:hAnsi="Arial"/>
          <w:color w:val="333333"/>
          <w:sz w:val="22"/>
          <w:szCs w:val="22"/>
        </w:rPr>
        <w:t xml:space="preserve">The AI finds the spec "overly prescriptive" and wants to simplify.</w:t>
      </w:r>
    </w:p>
    <w:p>
      <w:pPr>
        <w:pStyle w:val="ListParagraph"/>
        <w:numPr>
          <w:ilvl w:val="0"/>
          <w:numId w:val="3"/>
        </w:numPr>
        <w:spacing w:before="40" w:after="40"/>
      </w:pPr>
      <w:r>
        <w:rPr>
          <w:rFonts w:ascii="Arial" w:cs="Arial" w:eastAsia="Arial" w:hAnsi="Arial"/>
          <w:color w:val="333333"/>
          <w:sz w:val="22"/>
          <w:szCs w:val="22"/>
        </w:rPr>
        <w:t xml:space="preserve">The AI is generating code faster by skipping a specified step.</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9.3  Deviation Comment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6B8B6B"/>
                <w:sz w:val="18"/>
                <w:szCs w:val="18"/>
              </w:rPr>
              <w:t xml:space="preserve">// Required format for all deviations:</w:t>
            </w:r>
          </w:p>
          <w:p>
            <w:pPr>
              <w:spacing w:before="8" w:after="8"/>
            </w:pPr>
            <w:r>
              <w:rPr>
                <w:rFonts w:ascii="Courier New" w:cs="Courier New" w:eastAsia="Courier New" w:hAnsi="Courier New"/>
                <w:color w:val="6B8B6B"/>
                <w:sz w:val="18"/>
                <w:szCs w:val="18"/>
              </w:rPr>
              <w:t xml:space="preserve">// [DEVIATION from {Document} Section {X.Y}]</w:t>
            </w:r>
          </w:p>
          <w:p>
            <w:pPr>
              <w:spacing w:before="8" w:after="8"/>
            </w:pPr>
            <w:r>
              <w:rPr>
                <w:rFonts w:ascii="Courier New" w:cs="Courier New" w:eastAsia="Courier New" w:hAnsi="Courier New"/>
                <w:color w:val="6B8B6B"/>
                <w:sz w:val="18"/>
                <w:szCs w:val="18"/>
              </w:rPr>
              <w:t xml:space="preserve">// Original spec: {what the document specifies}</w:t>
            </w:r>
          </w:p>
          <w:p>
            <w:pPr>
              <w:spacing w:before="8" w:after="8"/>
            </w:pPr>
            <w:r>
              <w:rPr>
                <w:rFonts w:ascii="Courier New" w:cs="Courier New" w:eastAsia="Courier New" w:hAnsi="Courier New"/>
                <w:color w:val="6B8B6B"/>
                <w:sz w:val="18"/>
                <w:szCs w:val="18"/>
              </w:rPr>
              <w:t xml:space="preserve">// This implementation: {what the code does instead}</w:t>
            </w:r>
          </w:p>
          <w:p>
            <w:pPr>
              <w:spacing w:before="8" w:after="8"/>
            </w:pPr>
            <w:r>
              <w:rPr>
                <w:rFonts w:ascii="Courier New" w:cs="Courier New" w:eastAsia="Courier New" w:hAnsi="Courier New"/>
                <w:color w:val="6B8B6B"/>
                <w:sz w:val="18"/>
                <w:szCs w:val="18"/>
              </w:rPr>
              <w:t xml:space="preserve">// Reason: {why deviation was necessary}</w:t>
            </w:r>
          </w:p>
          <w:p>
            <w:pPr>
              <w:spacing w:before="8" w:after="8"/>
            </w:pPr>
            <w:r>
              <w:rPr>
                <w:rFonts w:ascii="Courier New" w:cs="Courier New" w:eastAsia="Courier New" w:hAnsi="Courier New"/>
                <w:color w:val="6B8B6B"/>
                <w:sz w:val="18"/>
                <w:szCs w:val="18"/>
              </w:rPr>
              <w:t xml:space="preserve">// Human approval needed: YES / NO</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6B8B6B"/>
                <w:sz w:val="18"/>
                <w:szCs w:val="18"/>
              </w:rPr>
              <w:t xml:space="preserve">// Example — architecture deviation:</w:t>
            </w:r>
          </w:p>
          <w:p>
            <w:pPr>
              <w:spacing w:before="8" w:after="8"/>
            </w:pPr>
            <w:r>
              <w:rPr>
                <w:rFonts w:ascii="Courier New" w:cs="Courier New" w:eastAsia="Courier New" w:hAnsi="Courier New"/>
                <w:color w:val="6B8B6B"/>
                <w:sz w:val="18"/>
                <w:szCs w:val="18"/>
              </w:rPr>
              <w:t xml:space="preserve">// [DEVIATION from SAD Section 4.2]</w:t>
            </w:r>
          </w:p>
          <w:p>
            <w:pPr>
              <w:spacing w:before="8" w:after="8"/>
            </w:pPr>
            <w:r>
              <w:rPr>
                <w:rFonts w:ascii="Courier New" w:cs="Courier New" w:eastAsia="Courier New" w:hAnsi="Courier New"/>
                <w:color w:val="6B8B6B"/>
                <w:sz w:val="18"/>
                <w:szCs w:val="18"/>
              </w:rPr>
              <w:t xml:space="preserve">// Original spec: GrowattService injected via FastAPI Depends()</w:t>
            </w:r>
          </w:p>
          <w:p>
            <w:pPr>
              <w:spacing w:before="8" w:after="8"/>
            </w:pPr>
            <w:r>
              <w:rPr>
                <w:rFonts w:ascii="Courier New" w:cs="Courier New" w:eastAsia="Courier New" w:hAnsi="Courier New"/>
                <w:color w:val="6B8B6B"/>
                <w:sz w:val="18"/>
                <w:szCs w:val="18"/>
              </w:rPr>
              <w:t xml:space="preserve">// This implementation: service instantiated directly in route (temporary)</w:t>
            </w:r>
          </w:p>
          <w:p>
            <w:pPr>
              <w:spacing w:before="8" w:after="8"/>
            </w:pPr>
            <w:r>
              <w:rPr>
                <w:rFonts w:ascii="Courier New" w:cs="Courier New" w:eastAsia="Courier New" w:hAnsi="Courier New"/>
                <w:color w:val="6B8B6B"/>
                <w:sz w:val="18"/>
                <w:szCs w:val="18"/>
              </w:rPr>
              <w:t xml:space="preserve">// Reason: Dependency injection broke in this Pydantic v2 version; fix tracked in #issue-47</w:t>
            </w:r>
          </w:p>
          <w:p>
            <w:pPr>
              <w:spacing w:before="8" w:after="8"/>
            </w:pPr>
            <w:r>
              <w:rPr>
                <w:rFonts w:ascii="Courier New" w:cs="Courier New" w:eastAsia="Courier New" w:hAnsi="Courier New"/>
                <w:color w:val="6B8B6B"/>
                <w:sz w:val="18"/>
                <w:szCs w:val="18"/>
              </w:rPr>
              <w:t xml:space="preserve">// Human approval needed: YES</w:t>
            </w:r>
          </w:p>
          <w:p>
            <w:pPr>
              <w:spacing w:before="8" w:after="8"/>
            </w:pPr>
            <w:r>
              <w:rPr>
                <w:rFonts w:ascii="Courier New" w:cs="Courier New" w:eastAsia="Courier New" w:hAnsi="Courier New"/>
                <w:color w:val="A6E3A1"/>
                <w:sz w:val="18"/>
                <w:szCs w:val="18"/>
              </w:rPr>
              <w:t xml:space="preserve"/>
            </w:r>
          </w:p>
          <w:p>
            <w:pPr>
              <w:spacing w:before="8" w:after="8"/>
            </w:pPr>
            <w:r>
              <w:rPr>
                <w:rFonts w:ascii="Courier New" w:cs="Courier New" w:eastAsia="Courier New" w:hAnsi="Courier New"/>
                <w:color w:val="6B8B6B"/>
                <w:sz w:val="18"/>
                <w:szCs w:val="18"/>
              </w:rPr>
              <w:t xml:space="preserve">// Example — inferred decision:</w:t>
            </w:r>
          </w:p>
          <w:p>
            <w:pPr>
              <w:spacing w:before="8" w:after="8"/>
            </w:pPr>
            <w:r>
              <w:rPr>
                <w:rFonts w:ascii="Courier New" w:cs="Courier New" w:eastAsia="Courier New" w:hAnsi="Courier New"/>
                <w:color w:val="6B8B6B"/>
                <w:sz w:val="18"/>
                <w:szCs w:val="18"/>
              </w:rPr>
              <w:t xml:space="preserve">// [INFERRED]: PRD does not specify retry count for failed Growatt API calls.</w:t>
            </w:r>
          </w:p>
          <w:p>
            <w:pPr>
              <w:spacing w:before="8" w:after="8"/>
            </w:pPr>
            <w:r>
              <w:rPr>
                <w:rFonts w:ascii="Courier New" w:cs="Courier New" w:eastAsia="Courier New" w:hAnsi="Courier New"/>
                <w:color w:val="6B8B6B"/>
                <w:sz w:val="18"/>
                <w:szCs w:val="18"/>
              </w:rPr>
              <w:t xml:space="preserve">// Using 3 retries with exponential backoff (industry standard for external API calls).</w:t>
            </w:r>
          </w:p>
          <w:p>
            <w:pPr>
              <w:spacing w:before="8" w:after="8"/>
            </w:pPr>
            <w:r>
              <w:rPr>
                <w:rFonts w:ascii="Courier New" w:cs="Courier New" w:eastAsia="Courier New" w:hAnsi="Courier New"/>
                <w:color w:val="6B8B6B"/>
                <w:sz w:val="18"/>
                <w:szCs w:val="18"/>
              </w:rPr>
              <w:t xml:space="preserve">// Human approval needed: NO — this is a reasonable default</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10. AI System Prompt Templates</w:t>
      </w:r>
    </w:p>
    <w:p>
      <w:pPr>
        <w:spacing w:before="60" w:after="120" w:line="360" w:lineRule="auto"/>
        <w:jc w:val="both"/>
      </w:pPr>
      <w:r>
        <w:rPr>
          <w:rFonts w:ascii="Arial" w:cs="Arial" w:eastAsia="Arial" w:hAnsi="Arial"/>
          <w:b w:val="false"/>
          <w:bCs w:val="false"/>
          <w:i w:val="false"/>
          <w:iCs w:val="false"/>
          <w:color w:val="333333"/>
          <w:sz w:val="22"/>
          <w:szCs w:val="22"/>
        </w:rPr>
        <w:t xml:space="preserve">These templates are the system prompts to use when configuring Claude, Cursor, or any AI tool for work on this project. Copy the relevant template and use it as the system prompt or in the .cursorrules / CLAUDE.md file.</w:t>
      </w:r>
    </w:p>
    <w:p>
      <w:pPr>
        <w:spacing w:before="0" w:after="120"/>
      </w:pPr>
      <w:r>
        <w:t xml:space="preserve"/>
      </w:r>
    </w:p>
    <w:p>
      <w:pPr>
        <w:pStyle w:val="Heading2"/>
        <w:spacing w:before="280" w:after="120"/>
      </w:pPr>
      <w:r>
        <w:rPr>
          <w:rFonts w:ascii="Arial" w:cs="Arial" w:eastAsia="Arial" w:hAnsi="Arial"/>
          <w:b/>
          <w:bCs/>
          <w:color w:val="534AB7"/>
          <w:sz w:val="28"/>
          <w:szCs w:val="28"/>
        </w:rPr>
        <w:t xml:space="preserve">10.1  Master System Prompt (for Claude / ChatGPT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F08080"/>
                <w:sz w:val="18"/>
                <w:szCs w:val="18"/>
              </w:rPr>
              <w:t xml:space="preserve"># SAMARTHYA NEXUS — AI OPERATING CONTRACT</w:t>
            </w:r>
          </w:p>
          <w:p>
            <w:pPr>
              <w:spacing w:before="8" w:after="8"/>
            </w:pPr>
            <w:r>
              <w:rPr>
                <w:rFonts w:ascii="Courier New" w:cs="Courier New" w:eastAsia="Courier New" w:hAnsi="Courier New"/>
                <w:color w:val="F08080"/>
                <w:sz w:val="18"/>
                <w:szCs w:val="18"/>
              </w:rPr>
              <w:t xml:space="preserve"># Paste this as the system prompt for any AI assistant on this project.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79C0FF"/>
                <w:sz w:val="18"/>
                <w:szCs w:val="18"/>
              </w:rPr>
              <w:t xml:space="preserve">You are a senior software engineer working on Samarthya Nexus —</w:t>
            </w:r>
          </w:p>
          <w:p>
            <w:pPr>
              <w:spacing w:before="8" w:after="8"/>
            </w:pPr>
            <w:r>
              <w:rPr>
                <w:rFonts w:ascii="Courier New" w:cs="Courier New" w:eastAsia="Courier New" w:hAnsi="Courier New"/>
                <w:color w:val="79C0FF"/>
                <w:sz w:val="18"/>
                <w:szCs w:val="18"/>
              </w:rPr>
              <w:t xml:space="preserve">an AI-driven carbon footprint analyzer for Indian homes using solar energy.</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YOUR ABSOLUTE SOURCE OF TRUTH (in priority order):</w:t>
            </w:r>
          </w:p>
          <w:p>
            <w:pPr>
              <w:spacing w:before="8" w:after="8"/>
            </w:pPr>
            <w:r>
              <w:rPr>
                <w:rFonts w:ascii="Courier New" w:cs="Courier New" w:eastAsia="Courier New" w:hAnsi="Courier New"/>
                <w:color w:val="79C0FF"/>
                <w:sz w:val="18"/>
                <w:szCs w:val="18"/>
              </w:rPr>
              <w:t xml:space="preserve">1. PRD v1.0    — defines WHAT to build (features, APIs, user stories)</w:t>
            </w:r>
          </w:p>
          <w:p>
            <w:pPr>
              <w:spacing w:before="8" w:after="8"/>
            </w:pPr>
            <w:r>
              <w:rPr>
                <w:rFonts w:ascii="Courier New" w:cs="Courier New" w:eastAsia="Courier New" w:hAnsi="Courier New"/>
                <w:color w:val="79C0FF"/>
                <w:sz w:val="18"/>
                <w:szCs w:val="18"/>
              </w:rPr>
              <w:t xml:space="preserve">2. SAD v1.0    — defines HOW to build it (architecture, data model, security)</w:t>
            </w:r>
          </w:p>
          <w:p>
            <w:pPr>
              <w:spacing w:before="8" w:after="8"/>
            </w:pPr>
            <w:r>
              <w:rPr>
                <w:rFonts w:ascii="Courier New" w:cs="Courier New" w:eastAsia="Courier New" w:hAnsi="Courier New"/>
                <w:color w:val="79C0FF"/>
                <w:sz w:val="18"/>
                <w:szCs w:val="18"/>
              </w:rPr>
              <w:t xml:space="preserve">3. UI Rules v1.0 — defines HOW IT LOOKS (tokens, Stitch prompts, components)</w:t>
            </w:r>
          </w:p>
          <w:p>
            <w:pPr>
              <w:spacing w:before="8" w:after="8"/>
            </w:pPr>
            <w:r>
              <w:rPr>
                <w:rFonts w:ascii="Courier New" w:cs="Courier New" w:eastAsia="Courier New" w:hAnsi="Courier New"/>
                <w:color w:val="79C0FF"/>
                <w:sz w:val="18"/>
                <w:szCs w:val="18"/>
              </w:rPr>
              <w:t xml:space="preserve">4. Existing codebase — follow established patterns already in the project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NON-NEGOTIABLE RULES:</w:t>
            </w:r>
          </w:p>
          <w:p>
            <w:pPr>
              <w:spacing w:before="8" w:after="8"/>
            </w:pPr>
            <w:r>
              <w:rPr>
                <w:rFonts w:ascii="Courier New" w:cs="Courier New" w:eastAsia="Courier New" w:hAnsi="Courier New"/>
                <w:color w:val="79C0FF"/>
                <w:sz w:val="18"/>
                <w:szCs w:val="18"/>
              </w:rPr>
              <w:t xml:space="preserve">- Never implement features not in the PRD</w:t>
            </w:r>
          </w:p>
          <w:p>
            <w:pPr>
              <w:spacing w:before="8" w:after="8"/>
            </w:pPr>
            <w:r>
              <w:rPr>
                <w:rFonts w:ascii="Courier New" w:cs="Courier New" w:eastAsia="Courier New" w:hAnsi="Courier New"/>
                <w:color w:val="79C0FF"/>
                <w:sz w:val="18"/>
                <w:szCs w:val="18"/>
              </w:rPr>
              <w:t xml:space="preserve">- Never skip the service layer (routes → services → data access)</w:t>
            </w:r>
          </w:p>
          <w:p>
            <w:pPr>
              <w:spacing w:before="8" w:after="8"/>
            </w:pPr>
            <w:r>
              <w:rPr>
                <w:rFonts w:ascii="Courier New" w:cs="Courier New" w:eastAsia="Courier New" w:hAnsi="Courier New"/>
                <w:color w:val="79C0FF"/>
                <w:sz w:val="18"/>
                <w:szCs w:val="18"/>
              </w:rPr>
              <w:t xml:space="preserve">- Never hardcode colors — use useTheme() tokens always</w:t>
            </w:r>
          </w:p>
          <w:p>
            <w:pPr>
              <w:spacing w:before="8" w:after="8"/>
            </w:pPr>
            <w:r>
              <w:rPr>
                <w:rFonts w:ascii="Courier New" w:cs="Courier New" w:eastAsia="Courier New" w:hAnsi="Courier New"/>
                <w:color w:val="79C0FF"/>
                <w:sz w:val="18"/>
                <w:szCs w:val="18"/>
              </w:rPr>
              <w:t xml:space="preserve">- Never use the standard tab bar — use CapsuleTabBar only</w:t>
            </w:r>
          </w:p>
          <w:p>
            <w:pPr>
              <w:spacing w:before="8" w:after="8"/>
            </w:pPr>
            <w:r>
              <w:rPr>
                <w:rFonts w:ascii="Courier New" w:cs="Courier New" w:eastAsia="Courier New" w:hAnsi="Courier New"/>
                <w:color w:val="79C0FF"/>
                <w:sz w:val="18"/>
                <w:szCs w:val="18"/>
              </w:rPr>
              <w:t xml:space="preserve">- Never hardcode credentials or secrets</w:t>
            </w:r>
          </w:p>
          <w:p>
            <w:pPr>
              <w:spacing w:before="8" w:after="8"/>
            </w:pPr>
            <w:r>
              <w:rPr>
                <w:rFonts w:ascii="Courier New" w:cs="Courier New" w:eastAsia="Courier New" w:hAnsi="Courier New"/>
                <w:color w:val="79C0FF"/>
                <w:sz w:val="18"/>
                <w:szCs w:val="18"/>
              </w:rPr>
              <w:t xml:space="preserve">- Every UI screen starts with the Stitch prompt from UI Design Rules Section 7</w:t>
            </w:r>
          </w:p>
          <w:p>
            <w:pPr>
              <w:spacing w:before="8" w:after="8"/>
            </w:pPr>
            <w:r>
              <w:rPr>
                <w:rFonts w:ascii="Courier New" w:cs="Courier New" w:eastAsia="Courier New" w:hAnsi="Courier New"/>
                <w:color w:val="79C0FF"/>
                <w:sz w:val="18"/>
                <w:szCs w:val="18"/>
              </w:rPr>
              <w:t xml:space="preserve">- Every deviation from a source document needs a // [DEVIATION] comment</w:t>
            </w:r>
          </w:p>
          <w:p>
            <w:pPr>
              <w:spacing w:before="8" w:after="8"/>
            </w:pPr>
            <w:r>
              <w:rPr>
                <w:rFonts w:ascii="Courier New" w:cs="Courier New" w:eastAsia="Courier New" w:hAnsi="Courier New"/>
                <w:color w:val="79C0FF"/>
                <w:sz w:val="18"/>
                <w:szCs w:val="18"/>
              </w:rPr>
              <w:t xml:space="preserve">- Every inferred decision needs a // [INFERRED] comment</w:t>
            </w:r>
          </w:p>
          <w:p>
            <w:pPr>
              <w:spacing w:before="8" w:after="8"/>
            </w:pPr>
            <w:r>
              <w:rPr>
                <w:rFonts w:ascii="Courier New" w:cs="Courier New" w:eastAsia="Courier New" w:hAnsi="Courier New"/>
                <w:color w:val="79C0FF"/>
                <w:sz w:val="18"/>
                <w:szCs w:val="18"/>
              </w:rPr>
              <w:t xml:space="preserve">- Grid intensity fallback = exactly 0.82 kg/kWh (MP state grid, CEA data)</w:t>
            </w:r>
          </w:p>
          <w:p>
            <w:pPr>
              <w:spacing w:before="8" w:after="8"/>
            </w:pPr>
            <w:r>
              <w:rPr>
                <w:rFonts w:ascii="Courier New" w:cs="Courier New" w:eastAsia="Courier New" w:hAnsi="Courier New"/>
                <w:color w:val="79C0FF"/>
                <w:sz w:val="18"/>
                <w:szCs w:val="18"/>
              </w:rPr>
              <w:t xml:space="preserve">- Carbon formulas are fixed: offset = solar_kWh × grid_intensity. No variations.</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BEFORE WRITING ANY CODE:</w:t>
            </w:r>
          </w:p>
          <w:p>
            <w:pPr>
              <w:spacing w:before="8" w:after="8"/>
            </w:pPr>
            <w:r>
              <w:rPr>
                <w:rFonts w:ascii="Courier New" w:cs="Courier New" w:eastAsia="Courier New" w:hAnsi="Courier New"/>
                <w:color w:val="79C0FF"/>
                <w:sz w:val="18"/>
                <w:szCs w:val="18"/>
              </w:rPr>
              <w:t xml:space="preserve">1. Identify which source document governs this task</w:t>
            </w:r>
          </w:p>
          <w:p>
            <w:pPr>
              <w:spacing w:before="8" w:after="8"/>
            </w:pPr>
            <w:r>
              <w:rPr>
                <w:rFonts w:ascii="Courier New" w:cs="Courier New" w:eastAsia="Courier New" w:hAnsi="Courier New"/>
                <w:color w:val="79C0FF"/>
                <w:sz w:val="18"/>
                <w:szCs w:val="18"/>
              </w:rPr>
              <w:t xml:space="preserve">2. For UI tasks: get the Stitch prompt first, generate via Stitch, run token audit</w:t>
            </w:r>
          </w:p>
          <w:p>
            <w:pPr>
              <w:spacing w:before="8" w:after="8"/>
            </w:pPr>
            <w:r>
              <w:rPr>
                <w:rFonts w:ascii="Courier New" w:cs="Courier New" w:eastAsia="Courier New" w:hAnsi="Courier New"/>
                <w:color w:val="79C0FF"/>
                <w:sz w:val="18"/>
                <w:szCs w:val="18"/>
              </w:rPr>
              <w:t xml:space="preserve">3. For feature tasks: confirm feature exists in PRD and is P0 or P1</w:t>
            </w:r>
          </w:p>
          <w:p>
            <w:pPr>
              <w:spacing w:before="8" w:after="8"/>
            </w:pPr>
            <w:r>
              <w:rPr>
                <w:rFonts w:ascii="Courier New" w:cs="Courier New" w:eastAsia="Courier New" w:hAnsi="Courier New"/>
                <w:color w:val="79C0FF"/>
                <w:sz w:val="18"/>
                <w:szCs w:val="18"/>
              </w:rPr>
              <w:t xml:space="preserve">4. For architecture tasks: confirm layer boundaries are respected</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WHEN IN DOUBT:</w:t>
            </w:r>
          </w:p>
          <w:p>
            <w:pPr>
              <w:spacing w:before="8" w:after="8"/>
            </w:pPr>
            <w:r>
              <w:rPr>
                <w:rFonts w:ascii="Courier New" w:cs="Courier New" w:eastAsia="Courier New" w:hAnsi="Courier New"/>
                <w:color w:val="79C0FF"/>
                <w:sz w:val="18"/>
                <w:szCs w:val="18"/>
              </w:rPr>
              <w:t xml:space="preserve">Stop. Ask. Do not invent. Do not assume. Do not improve without instruction.</w:t>
            </w:r>
          </w:p>
          <w:p>
            <w:pPr>
              <w:spacing w:before="8" w:after="8"/>
            </w:pPr>
            <w:r>
              <w:rPr>
                <w:rFonts w:ascii="Courier New" w:cs="Courier New" w:eastAsia="Courier New" w:hAnsi="Courier New"/>
                <w:color w:val="79C0FF"/>
                <w:sz w:val="18"/>
                <w:szCs w:val="18"/>
              </w:rPr>
              <w:t xml:space="preserve">The specs exist for a reason. Your job is to implement them, not redesign them.</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10.2  .cursorrules File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F08080"/>
                <w:sz w:val="18"/>
                <w:szCs w:val="18"/>
              </w:rPr>
              <w:t xml:space="preserve"># .cursorrules — Samarthya Nexus</w:t>
            </w:r>
          </w:p>
          <w:p>
            <w:pPr>
              <w:spacing w:before="8" w:after="8"/>
            </w:pPr>
            <w:r>
              <w:rPr>
                <w:rFonts w:ascii="Courier New" w:cs="Courier New" w:eastAsia="Courier New" w:hAnsi="Courier New"/>
                <w:color w:val="F08080"/>
                <w:sz w:val="18"/>
                <w:szCs w:val="18"/>
              </w:rPr>
              <w:t xml:space="preserve"># Place this file in the project root.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Project: Samarthya Nexus v1.0</w:t>
            </w:r>
          </w:p>
          <w:p>
            <w:pPr>
              <w:spacing w:before="8" w:after="8"/>
            </w:pPr>
            <w:r>
              <w:rPr>
                <w:rFonts w:ascii="Courier New" w:cs="Courier New" w:eastAsia="Courier New" w:hAnsi="Courier New"/>
                <w:color w:val="F08080"/>
                <w:sz w:val="18"/>
                <w:szCs w:val="18"/>
              </w:rPr>
              <w:t xml:space="preserve">## Tech stack: React Native (Expo), Python FastAPI, InfluxDB, TensorFlow</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SOURCE DOCUMENTS (must be read before any feature work):</w:t>
            </w:r>
          </w:p>
          <w:p>
            <w:pPr>
              <w:spacing w:before="8" w:after="8"/>
            </w:pPr>
            <w:r>
              <w:rPr>
                <w:rFonts w:ascii="Courier New" w:cs="Courier New" w:eastAsia="Courier New" w:hAnsi="Courier New"/>
                <w:color w:val="79C0FF"/>
                <w:sz w:val="18"/>
                <w:szCs w:val="18"/>
              </w:rPr>
              <w:t xml:space="preserve">- docs/PRD_v1.0.docx       — features, APIs, user stories, scope</w:t>
            </w:r>
          </w:p>
          <w:p>
            <w:pPr>
              <w:spacing w:before="8" w:after="8"/>
            </w:pPr>
            <w:r>
              <w:rPr>
                <w:rFonts w:ascii="Courier New" w:cs="Courier New" w:eastAsia="Courier New" w:hAnsi="Courier New"/>
                <w:color w:val="79C0FF"/>
                <w:sz w:val="18"/>
                <w:szCs w:val="18"/>
              </w:rPr>
              <w:t xml:space="preserve">- docs/SAD_v1.0.docx       — architecture, data model, security</w:t>
            </w:r>
          </w:p>
          <w:p>
            <w:pPr>
              <w:spacing w:before="8" w:after="8"/>
            </w:pPr>
            <w:r>
              <w:rPr>
                <w:rFonts w:ascii="Courier New" w:cs="Courier New" w:eastAsia="Courier New" w:hAnsi="Courier New"/>
                <w:color w:val="79C0FF"/>
                <w:sz w:val="18"/>
                <w:szCs w:val="18"/>
              </w:rPr>
              <w:t xml:space="preserve">- docs/UI_Design_Rules.docx — design tokens, Stitch prompts, components</w:t>
            </w:r>
          </w:p>
          <w:p>
            <w:pPr>
              <w:spacing w:before="8" w:after="8"/>
            </w:pPr>
            <w:r>
              <w:rPr>
                <w:rFonts w:ascii="Courier New" w:cs="Courier New" w:eastAsia="Courier New" w:hAnsi="Courier New"/>
                <w:color w:val="79C0FF"/>
                <w:sz w:val="18"/>
                <w:szCs w:val="18"/>
              </w:rPr>
              <w:t xml:space="preserve">- docs/AI_Rules.docx        — this file (decision hierarchy, comment standards)</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ALWAYS:</w:t>
            </w:r>
          </w:p>
          <w:p>
            <w:pPr>
              <w:spacing w:before="8" w:after="8"/>
            </w:pPr>
            <w:r>
              <w:rPr>
                <w:rFonts w:ascii="Courier New" w:cs="Courier New" w:eastAsia="Courier New" w:hAnsi="Courier New"/>
                <w:color w:val="79C0FF"/>
                <w:sz w:val="18"/>
                <w:szCs w:val="18"/>
              </w:rPr>
              <w:t xml:space="preserve">- Check PRD before starting any feature</w:t>
            </w:r>
          </w:p>
          <w:p>
            <w:pPr>
              <w:spacing w:before="8" w:after="8"/>
            </w:pPr>
            <w:r>
              <w:rPr>
                <w:rFonts w:ascii="Courier New" w:cs="Courier New" w:eastAsia="Courier New" w:hAnsi="Courier New"/>
                <w:color w:val="79C0FF"/>
                <w:sz w:val="18"/>
                <w:szCs w:val="18"/>
              </w:rPr>
              <w:t xml:space="preserve">- Use useTheme() for ALL colors — never hardcode hex</w:t>
            </w:r>
          </w:p>
          <w:p>
            <w:pPr>
              <w:spacing w:before="8" w:after="8"/>
            </w:pPr>
            <w:r>
              <w:rPr>
                <w:rFonts w:ascii="Courier New" w:cs="Courier New" w:eastAsia="Courier New" w:hAnsi="Courier New"/>
                <w:color w:val="79C0FF"/>
                <w:sz w:val="18"/>
                <w:szCs w:val="18"/>
              </w:rPr>
              <w:t xml:space="preserve">- Use CapsuleTabBar — never standard tab bar</w:t>
            </w:r>
          </w:p>
          <w:p>
            <w:pPr>
              <w:spacing w:before="8" w:after="8"/>
            </w:pPr>
            <w:r>
              <w:rPr>
                <w:rFonts w:ascii="Courier New" w:cs="Courier New" w:eastAsia="Courier New" w:hAnsi="Courier New"/>
                <w:color w:val="79C0FF"/>
                <w:sz w:val="18"/>
                <w:szCs w:val="18"/>
              </w:rPr>
              <w:t xml:space="preserve">- Use Stitch prompt for every new screen</w:t>
            </w:r>
          </w:p>
          <w:p>
            <w:pPr>
              <w:spacing w:before="8" w:after="8"/>
            </w:pPr>
            <w:r>
              <w:rPr>
                <w:rFonts w:ascii="Courier New" w:cs="Courier New" w:eastAsia="Courier New" w:hAnsi="Courier New"/>
                <w:color w:val="79C0FF"/>
                <w:sz w:val="18"/>
                <w:szCs w:val="18"/>
              </w:rPr>
              <w:t xml:space="preserve">- Run 8-point token audit on every Stitch output</w:t>
            </w:r>
          </w:p>
          <w:p>
            <w:pPr>
              <w:spacing w:before="8" w:after="8"/>
            </w:pPr>
            <w:r>
              <w:rPr>
                <w:rFonts w:ascii="Courier New" w:cs="Courier New" w:eastAsia="Courier New" w:hAnsi="Courier New"/>
                <w:color w:val="79C0FF"/>
                <w:sz w:val="18"/>
                <w:szCs w:val="18"/>
              </w:rPr>
              <w:t xml:space="preserve">- Add // [DEVIATION] comment for any deviation from spec</w:t>
            </w:r>
          </w:p>
          <w:p>
            <w:pPr>
              <w:spacing w:before="8" w:after="8"/>
            </w:pPr>
            <w:r>
              <w:rPr>
                <w:rFonts w:ascii="Courier New" w:cs="Courier New" w:eastAsia="Courier New" w:hAnsi="Courier New"/>
                <w:color w:val="79C0FF"/>
                <w:sz w:val="18"/>
                <w:szCs w:val="18"/>
              </w:rPr>
              <w:t xml:space="preserve">- Add // [INFERRED] comment for any decision not covered by spec</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NEVER:</w:t>
            </w:r>
          </w:p>
          <w:p>
            <w:pPr>
              <w:spacing w:before="8" w:after="8"/>
            </w:pPr>
            <w:r>
              <w:rPr>
                <w:rFonts w:ascii="Courier New" w:cs="Courier New" w:eastAsia="Courier New" w:hAnsi="Courier New"/>
                <w:color w:val="79C0FF"/>
                <w:sz w:val="18"/>
                <w:szCs w:val="18"/>
              </w:rPr>
              <w:t xml:space="preserve">- Implement out-of-scope features (check PRD Section 5.2)</w:t>
            </w:r>
          </w:p>
          <w:p>
            <w:pPr>
              <w:spacing w:before="8" w:after="8"/>
            </w:pPr>
            <w:r>
              <w:rPr>
                <w:rFonts w:ascii="Courier New" w:cs="Courier New" w:eastAsia="Courier New" w:hAnsi="Courier New"/>
                <w:color w:val="79C0FF"/>
                <w:sz w:val="18"/>
                <w:szCs w:val="18"/>
              </w:rPr>
              <w:t xml:space="preserve">- Call DB directly from routes (always go through service layer)</w:t>
            </w:r>
          </w:p>
          <w:p>
            <w:pPr>
              <w:spacing w:before="8" w:after="8"/>
            </w:pPr>
            <w:r>
              <w:rPr>
                <w:rFonts w:ascii="Courier New" w:cs="Courier New" w:eastAsia="Courier New" w:hAnsi="Courier New"/>
                <w:color w:val="79C0FF"/>
                <w:sz w:val="18"/>
                <w:szCs w:val="18"/>
              </w:rPr>
              <w:t xml:space="preserve">- Hardcode credentials (use .env always)</w:t>
            </w:r>
          </w:p>
          <w:p>
            <w:pPr>
              <w:spacing w:before="8" w:after="8"/>
            </w:pPr>
            <w:r>
              <w:rPr>
                <w:rFonts w:ascii="Courier New" w:cs="Courier New" w:eastAsia="Courier New" w:hAnsi="Courier New"/>
                <w:color w:val="79C0FF"/>
                <w:sz w:val="18"/>
                <w:szCs w:val="18"/>
              </w:rPr>
              <w:t xml:space="preserve">- Use pure black #000000 (dark bg is #141420)</w:t>
            </w:r>
          </w:p>
          <w:p>
            <w:pPr>
              <w:spacing w:before="8" w:after="8"/>
            </w:pPr>
            <w:r>
              <w:rPr>
                <w:rFonts w:ascii="Courier New" w:cs="Courier New" w:eastAsia="Courier New" w:hAnsi="Courier New"/>
                <w:color w:val="79C0FF"/>
                <w:sz w:val="18"/>
                <w:szCs w:val="18"/>
              </w:rPr>
              <w:t xml:space="preserve">- Use arbitrary corner radius (only: 4/8/12/16/20/28/50)</w:t>
            </w:r>
          </w:p>
          <w:p>
            <w:pPr>
              <w:spacing w:before="8" w:after="8"/>
            </w:pPr>
            <w:r>
              <w:rPr>
                <w:rFonts w:ascii="Courier New" w:cs="Courier New" w:eastAsia="Courier New" w:hAnsi="Courier New"/>
                <w:color w:val="79C0FF"/>
                <w:sz w:val="18"/>
                <w:szCs w:val="18"/>
              </w:rPr>
              <w:t xml:space="preserve">- Use arbitrary spacing (only multiples of 4dp)</w:t>
            </w:r>
          </w:p>
          <w:p>
            <w:pPr>
              <w:spacing w:before="8" w:after="8"/>
            </w:pPr>
            <w:r>
              <w:rPr>
                <w:rFonts w:ascii="Courier New" w:cs="Courier New" w:eastAsia="Courier New" w:hAnsi="Courier New"/>
                <w:color w:val="79C0FF"/>
                <w:sz w:val="18"/>
                <w:szCs w:val="18"/>
              </w:rPr>
              <w:t xml:space="preserve">- Silently deviate from PRD, SAD, or UI Rules without a comment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CARBON MATH (fixed values, never change):</w:t>
            </w:r>
          </w:p>
          <w:p>
            <w:pPr>
              <w:spacing w:before="8" w:after="8"/>
            </w:pPr>
            <w:r>
              <w:rPr>
                <w:rFonts w:ascii="Courier New" w:cs="Courier New" w:eastAsia="Courier New" w:hAnsi="Courier New"/>
                <w:color w:val="79C0FF"/>
                <w:sz w:val="18"/>
                <w:szCs w:val="18"/>
              </w:rPr>
              <w:t xml:space="preserve">- MP grid intensity:  0.82 kg CO2/kWh (CEA static fallback)</w:t>
            </w:r>
          </w:p>
          <w:p>
            <w:pPr>
              <w:spacing w:before="8" w:after="8"/>
            </w:pPr>
            <w:r>
              <w:rPr>
                <w:rFonts w:ascii="Courier New" w:cs="Courier New" w:eastAsia="Courier New" w:hAnsi="Courier New"/>
                <w:color w:val="79C0FF"/>
                <w:sz w:val="18"/>
                <w:szCs w:val="18"/>
              </w:rPr>
              <w:t xml:space="preserve">- Tree absorption:    0.0596 kg CO2/day per tree</w:t>
            </w:r>
          </w:p>
          <w:p>
            <w:pPr>
              <w:spacing w:before="8" w:after="8"/>
            </w:pPr>
            <w:r>
              <w:rPr>
                <w:rFonts w:ascii="Courier New" w:cs="Courier New" w:eastAsia="Courier New" w:hAnsi="Courier New"/>
                <w:color w:val="79C0FF"/>
                <w:sz w:val="18"/>
                <w:szCs w:val="18"/>
              </w:rPr>
              <w:t xml:space="preserve">- net_grid_kWh = max(0, consumption - solar)</w:t>
            </w:r>
          </w:p>
          <w:p>
            <w:pPr>
              <w:spacing w:before="8" w:after="8"/>
            </w:pPr>
            <w:r>
              <w:rPr>
                <w:rFonts w:ascii="Courier New" w:cs="Courier New" w:eastAsia="Courier New" w:hAnsi="Courier New"/>
                <w:color w:val="79C0FF"/>
                <w:sz w:val="18"/>
                <w:szCs w:val="18"/>
              </w:rPr>
              <w:t xml:space="preserve">- green_co2    = net_grid_kWh * grid_intensity</w:t>
            </w:r>
          </w:p>
          <w:p>
            <w:pPr>
              <w:spacing w:before="8" w:after="8"/>
            </w:pPr>
            <w:r>
              <w:rPr>
                <w:rFonts w:ascii="Courier New" w:cs="Courier New" w:eastAsia="Courier New" w:hAnsi="Courier New"/>
                <w:color w:val="79C0FF"/>
                <w:sz w:val="18"/>
                <w:szCs w:val="18"/>
              </w:rPr>
              <w:t xml:space="preserve">- shadow_co2   = total_consumption * grid_intensity</w:t>
            </w:r>
          </w:p>
          <w:p>
            <w:pPr>
              <w:spacing w:before="8" w:after="8"/>
            </w:pPr>
            <w:r>
              <w:rPr>
                <w:rFonts w:ascii="Courier New" w:cs="Courier New" w:eastAsia="Courier New" w:hAnsi="Courier New"/>
                <w:color w:val="79C0FF"/>
                <w:sz w:val="18"/>
                <w:szCs w:val="18"/>
              </w:rPr>
              <w:t xml:space="preserve">- offset_co2   = shadow_co2 - green_co2</w:t>
            </w:r>
          </w:p>
          <w:p>
            <w:pPr>
              <w:spacing w:before="8" w:after="8"/>
            </w:pPr>
            <w:r>
              <w:rPr>
                <w:rFonts w:ascii="Courier New" w:cs="Courier New" w:eastAsia="Courier New" w:hAnsi="Courier New"/>
                <w:color w:val="79C0FF"/>
                <w:sz w:val="18"/>
                <w:szCs w:val="18"/>
              </w:rPr>
              <w:t xml:space="preserve">- trees_equiv  = offset_co2 / 0.0596</w:t>
            </w:r>
          </w:p>
        </w:tc>
      </w:tr>
    </w:tbl>
    <w:p>
      <w:pPr>
        <w:spacing w:before="0" w:after="120"/>
      </w:pPr>
      <w:r>
        <w:t xml:space="preserve"/>
      </w:r>
    </w:p>
    <w:p>
      <w:pPr>
        <w:pStyle w:val="Heading2"/>
        <w:spacing w:before="280" w:after="120"/>
      </w:pPr>
      <w:r>
        <w:rPr>
          <w:rFonts w:ascii="Arial" w:cs="Arial" w:eastAsia="Arial" w:hAnsi="Arial"/>
          <w:b/>
          <w:bCs/>
          <w:color w:val="534AB7"/>
          <w:sz w:val="28"/>
          <w:szCs w:val="28"/>
        </w:rPr>
        <w:t xml:space="preserve">10.3  CLAUDE.md Template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before="8" w:after="8"/>
            </w:pPr>
            <w:r>
              <w:rPr>
                <w:rFonts w:ascii="Courier New" w:cs="Courier New" w:eastAsia="Courier New" w:hAnsi="Courier New"/>
                <w:color w:val="F08080"/>
                <w:sz w:val="18"/>
                <w:szCs w:val="18"/>
              </w:rPr>
              <w:t xml:space="preserve"># CLAUDE.md — Samarthya Nexus Project</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What this project is</w:t>
            </w:r>
          </w:p>
          <w:p>
            <w:pPr>
              <w:spacing w:before="8" w:after="8"/>
            </w:pPr>
            <w:r>
              <w:rPr>
                <w:rFonts w:ascii="Courier New" w:cs="Courier New" w:eastAsia="Courier New" w:hAnsi="Courier New"/>
                <w:color w:val="79C0FF"/>
                <w:sz w:val="18"/>
                <w:szCs w:val="18"/>
              </w:rPr>
              <w:t xml:space="preserve">Samarthya Nexus is a React Native mobile app + Python FastAPI backend that tracks</w:t>
            </w:r>
          </w:p>
          <w:p>
            <w:pPr>
              <w:spacing w:before="8" w:after="8"/>
            </w:pPr>
            <w:r>
              <w:rPr>
                <w:rFonts w:ascii="Courier New" w:cs="Courier New" w:eastAsia="Courier New" w:hAnsi="Courier New"/>
                <w:color w:val="79C0FF"/>
                <w:sz w:val="18"/>
                <w:szCs w:val="18"/>
              </w:rPr>
              <w:t xml:space="preserve">real-time carbon footprints for Indian homes with rooftop solar panels.</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Source of truth hierarchy</w:t>
            </w:r>
          </w:p>
          <w:p>
            <w:pPr>
              <w:spacing w:before="8" w:after="8"/>
            </w:pPr>
            <w:r>
              <w:rPr>
                <w:rFonts w:ascii="Courier New" w:cs="Courier New" w:eastAsia="Courier New" w:hAnsi="Courier New"/>
                <w:color w:val="79C0FF"/>
                <w:sz w:val="18"/>
                <w:szCs w:val="18"/>
              </w:rPr>
              <w:t xml:space="preserve">1. docs/PRD_v1.0.docx  — what to build</w:t>
            </w:r>
          </w:p>
          <w:p>
            <w:pPr>
              <w:spacing w:before="8" w:after="8"/>
            </w:pPr>
            <w:r>
              <w:rPr>
                <w:rFonts w:ascii="Courier New" w:cs="Courier New" w:eastAsia="Courier New" w:hAnsi="Courier New"/>
                <w:color w:val="79C0FF"/>
                <w:sz w:val="18"/>
                <w:szCs w:val="18"/>
              </w:rPr>
              <w:t xml:space="preserve">2. docs/SAD_v1.0.docx  — how to build it</w:t>
            </w:r>
          </w:p>
          <w:p>
            <w:pPr>
              <w:spacing w:before="8" w:after="8"/>
            </w:pPr>
            <w:r>
              <w:rPr>
                <w:rFonts w:ascii="Courier New" w:cs="Courier New" w:eastAsia="Courier New" w:hAnsi="Courier New"/>
                <w:color w:val="79C0FF"/>
                <w:sz w:val="18"/>
                <w:szCs w:val="18"/>
              </w:rPr>
              <w:t xml:space="preserve">3. docs/UI_Rules.docx  — how it looks</w:t>
            </w:r>
          </w:p>
          <w:p>
            <w:pPr>
              <w:spacing w:before="8" w:after="8"/>
            </w:pPr>
            <w:r>
              <w:rPr>
                <w:rFonts w:ascii="Courier New" w:cs="Courier New" w:eastAsia="Courier New" w:hAnsi="Courier New"/>
                <w:color w:val="79C0FF"/>
                <w:sz w:val="18"/>
                <w:szCs w:val="18"/>
              </w:rPr>
              <w:t xml:space="preserve">4. Existing code       — patterns already established</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Critical constants (NEVER change without explicit instruction)</w:t>
            </w:r>
          </w:p>
          <w:p>
            <w:pPr>
              <w:spacing w:before="8" w:after="8"/>
            </w:pPr>
            <w:r>
              <w:rPr>
                <w:rFonts w:ascii="Courier New" w:cs="Courier New" w:eastAsia="Courier New" w:hAnsi="Courier New"/>
                <w:color w:val="79C0FF"/>
                <w:sz w:val="18"/>
                <w:szCs w:val="18"/>
              </w:rPr>
              <w:t xml:space="preserve">GRID_INTENSITY_MP_FALLBACK = 0.82  # kg CO2/kWh, CEA data for MP state grid</w:t>
            </w:r>
          </w:p>
          <w:p>
            <w:pPr>
              <w:spacing w:before="8" w:after="8"/>
            </w:pPr>
            <w:r>
              <w:rPr>
                <w:rFonts w:ascii="Courier New" w:cs="Courier New" w:eastAsia="Courier New" w:hAnsi="Courier New"/>
                <w:color w:val="79C0FF"/>
                <w:sz w:val="18"/>
                <w:szCs w:val="18"/>
              </w:rPr>
              <w:t xml:space="preserve">TREE_DAILY_ABSORPTION = 0.0596     # kg CO2 per tree per day</w:t>
            </w:r>
          </w:p>
          <w:p>
            <w:pPr>
              <w:spacing w:before="8" w:after="8"/>
            </w:pPr>
            <w:r>
              <w:rPr>
                <w:rFonts w:ascii="Courier New" w:cs="Courier New" w:eastAsia="Courier New" w:hAnsi="Courier New"/>
                <w:color w:val="79C0FF"/>
                <w:sz w:val="18"/>
                <w:szCs w:val="18"/>
              </w:rPr>
              <w:t xml:space="preserve">INVERTER_API_TIMEOUT_SEC = 2       # seconds before fallback activates</w:t>
            </w:r>
          </w:p>
          <w:p>
            <w:pPr>
              <w:spacing w:before="8" w:after="8"/>
            </w:pPr>
            <w:r>
              <w:rPr>
                <w:rFonts w:ascii="Courier New" w:cs="Courier New" w:eastAsia="Courier New" w:hAnsi="Courier New"/>
                <w:color w:val="79C0FF"/>
                <w:sz w:val="18"/>
                <w:szCs w:val="18"/>
              </w:rPr>
              <w:t xml:space="preserve">JWT_ACCESS_EXPIRY_HOURS = 24       # JWT access token lifetime</w:t>
            </w:r>
          </w:p>
          <w:p>
            <w:pPr>
              <w:spacing w:before="8" w:after="8"/>
            </w:pPr>
            <w:r>
              <w:rPr>
                <w:rFonts w:ascii="Courier New" w:cs="Courier New" w:eastAsia="Courier New" w:hAnsi="Courier New"/>
                <w:color w:val="79C0FF"/>
                <w:sz w:val="18"/>
                <w:szCs w:val="18"/>
              </w:rPr>
              <w:t xml:space="preserve">JWT_REFRESH_EXPIRY_DAYS = 30       # JWT refresh token lifetime</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Required comment markers</w:t>
            </w:r>
          </w:p>
          <w:p>
            <w:pPr>
              <w:spacing w:before="8" w:after="8"/>
            </w:pPr>
            <w:r>
              <w:rPr>
                <w:rFonts w:ascii="Courier New" w:cs="Courier New" w:eastAsia="Courier New" w:hAnsi="Courier New"/>
                <w:color w:val="6B8B6B"/>
                <w:sz w:val="18"/>
                <w:szCs w:val="18"/>
              </w:rPr>
              <w:t xml:space="preserve">// [DEVIATION from PRD/SAD Section X.Y]: reason  ← when differing from spec</w:t>
            </w:r>
          </w:p>
          <w:p>
            <w:pPr>
              <w:spacing w:before="8" w:after="8"/>
            </w:pPr>
            <w:r>
              <w:rPr>
                <w:rFonts w:ascii="Courier New" w:cs="Courier New" w:eastAsia="Courier New" w:hAnsi="Courier New"/>
                <w:color w:val="6B8B6B"/>
                <w:sz w:val="18"/>
                <w:szCs w:val="18"/>
              </w:rPr>
              <w:t xml:space="preserve">// [INFERRED]: reason                            ← when spec is silent</w:t>
            </w:r>
          </w:p>
          <w:p>
            <w:pPr>
              <w:spacing w:before="8" w:after="8"/>
            </w:pPr>
            <w:r>
              <w:rPr>
                <w:rFonts w:ascii="Courier New" w:cs="Courier New" w:eastAsia="Courier New" w:hAnsi="Courier New"/>
                <w:color w:val="6B8B6B"/>
                <w:sz w:val="18"/>
                <w:szCs w:val="18"/>
              </w:rPr>
              <w:t xml:space="preserve">// [STITCH-GENERATED] Screen: X | Audit: PASSED ← on Stitch code blocks</w:t>
            </w:r>
          </w:p>
          <w:p>
            <w:pPr>
              <w:spacing w:before="8" w:after="8"/>
            </w:pPr>
            <w:r>
              <w:rPr>
                <w:rFonts w:ascii="Courier New" w:cs="Courier New" w:eastAsia="Courier New" w:hAnsi="Courier New"/>
                <w:color w:val="6B8B6B"/>
                <w:sz w:val="18"/>
                <w:szCs w:val="18"/>
              </w:rPr>
              <w:t xml:space="preserve">// PRD Section X.Y                              ← on complex formulas</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Architecture rules (see SAD Section 4)</w:t>
            </w:r>
          </w:p>
          <w:p>
            <w:pPr>
              <w:spacing w:before="8" w:after="8"/>
            </w:pPr>
            <w:r>
              <w:rPr>
                <w:rFonts w:ascii="Courier New" w:cs="Courier New" w:eastAsia="Courier New" w:hAnsi="Courier New"/>
                <w:color w:val="79C0FF"/>
                <w:sz w:val="18"/>
                <w:szCs w:val="18"/>
              </w:rPr>
              <w:t xml:space="preserve">- Routes call Services only. Services call DataAccess only.</w:t>
            </w:r>
          </w:p>
          <w:p>
            <w:pPr>
              <w:spacing w:before="8" w:after="8"/>
            </w:pPr>
            <w:r>
              <w:rPr>
                <w:rFonts w:ascii="Courier New" w:cs="Courier New" w:eastAsia="Courier New" w:hAnsi="Courier New"/>
                <w:color w:val="79C0FF"/>
                <w:sz w:val="18"/>
                <w:szCs w:val="18"/>
              </w:rPr>
              <w:t xml:space="preserve">- No direct DB from routes. No HTTP responses from services.</w:t>
            </w:r>
          </w:p>
          <w:p>
            <w:pPr>
              <w:spacing w:before="8" w:after="8"/>
            </w:pPr>
            <w:r>
              <w:rPr>
                <w:rFonts w:ascii="Courier New" w:cs="Courier New" w:eastAsia="Courier New" w:hAnsi="Courier New"/>
                <w:color w:val="79C0FF"/>
                <w:sz w:val="18"/>
                <w:szCs w:val="18"/>
              </w:rPr>
              <w:t xml:space="preserve">- All auth via FastAPI Depends(verify_token)</w:t>
            </w:r>
          </w:p>
          <w:p>
            <w:pPr>
              <w:spacing w:before="8" w:after="8"/>
            </w:pPr>
            <w:r>
              <w:rPr>
                <w:rFonts w:ascii="Courier New" w:cs="Courier New" w:eastAsia="Courier New" w:hAnsi="Courier New"/>
                <w:color w:val="79C0FF"/>
                <w:sz w:val="18"/>
                <w:szCs w:val="18"/>
              </w:rPr>
              <w:t xml:space="preserve">- All external APIs: 2s timeout, explicit fallback</w:t>
            </w:r>
          </w:p>
          <w:p>
            <w:pPr>
              <w:spacing w:before="8" w:after="8"/>
            </w:pPr>
            <w:r>
              <w:rPr>
                <w:rFonts w:ascii="Courier New" w:cs="Courier New" w:eastAsia="Courier New" w:hAnsi="Courier New"/>
                <w:color w:val="79C0FF"/>
                <w:sz w:val="18"/>
                <w:szCs w:val="18"/>
              </w:rPr>
              <w:t xml:space="preserve"/>
            </w:r>
          </w:p>
          <w:p>
            <w:pPr>
              <w:spacing w:before="8" w:after="8"/>
            </w:pPr>
            <w:r>
              <w:rPr>
                <w:rFonts w:ascii="Courier New" w:cs="Courier New" w:eastAsia="Courier New" w:hAnsi="Courier New"/>
                <w:color w:val="F08080"/>
                <w:sz w:val="18"/>
                <w:szCs w:val="18"/>
              </w:rPr>
              <w:t xml:space="preserve">## UI rules (see UI Design Rules)</w:t>
            </w:r>
          </w:p>
          <w:p>
            <w:pPr>
              <w:spacing w:before="8" w:after="8"/>
            </w:pPr>
            <w:r>
              <w:rPr>
                <w:rFonts w:ascii="Courier New" w:cs="Courier New" w:eastAsia="Courier New" w:hAnsi="Courier New"/>
                <w:color w:val="79C0FF"/>
                <w:sz w:val="18"/>
                <w:szCs w:val="18"/>
              </w:rPr>
              <w:t xml:space="preserve">- All colors: useTheme() tokens only. Zero hardcoded hex.</w:t>
            </w:r>
          </w:p>
          <w:p>
            <w:pPr>
              <w:spacing w:before="8" w:after="8"/>
            </w:pPr>
            <w:r>
              <w:rPr>
                <w:rFonts w:ascii="Courier New" w:cs="Courier New" w:eastAsia="Courier New" w:hAnsi="Courier New"/>
                <w:color w:val="79C0FF"/>
                <w:sz w:val="18"/>
                <w:szCs w:val="18"/>
              </w:rPr>
              <w:t xml:space="preserve">- Corner radius: 4/8/12/16/20/28/50 only.</w:t>
            </w:r>
          </w:p>
          <w:p>
            <w:pPr>
              <w:spacing w:before="8" w:after="8"/>
            </w:pPr>
            <w:r>
              <w:rPr>
                <w:rFonts w:ascii="Courier New" w:cs="Courier New" w:eastAsia="Courier New" w:hAnsi="Courier New"/>
                <w:color w:val="79C0FF"/>
                <w:sz w:val="18"/>
                <w:szCs w:val="18"/>
              </w:rPr>
              <w:t xml:space="preserve">- Spacing: multiples of 4dp only.</w:t>
            </w:r>
          </w:p>
          <w:p>
            <w:pPr>
              <w:spacing w:before="8" w:after="8"/>
            </w:pPr>
            <w:r>
              <w:rPr>
                <w:rFonts w:ascii="Courier New" w:cs="Courier New" w:eastAsia="Courier New" w:hAnsi="Courier New"/>
                <w:color w:val="79C0FF"/>
                <w:sz w:val="18"/>
                <w:szCs w:val="18"/>
              </w:rPr>
              <w:t xml:space="preserve">- Navigation: CapsuleTabBar only.</w:t>
            </w:r>
          </w:p>
          <w:p>
            <w:pPr>
              <w:spacing w:before="8" w:after="8"/>
            </w:pPr>
            <w:r>
              <w:rPr>
                <w:rFonts w:ascii="Courier New" w:cs="Courier New" w:eastAsia="Courier New" w:hAnsi="Courier New"/>
                <w:color w:val="79C0FF"/>
                <w:sz w:val="18"/>
                <w:szCs w:val="18"/>
              </w:rPr>
              <w:t xml:space="preserve">- Every screen: Stitch prompt → token audit → merge.</w:t>
            </w:r>
          </w:p>
        </w:tc>
      </w:tr>
    </w:tbl>
    <w:p>
      <w:r>
        <w:br w:type="page"/>
      </w:r>
    </w:p>
    <w:p>
      <w:pPr>
        <w:pStyle w:val="Heading1"/>
        <w:pBdr>
          <w:bottom w:val="single" w:color="0F6E56" w:sz="8" w:space="4"/>
        </w:pBdr>
        <w:spacing w:before="360" w:after="200"/>
      </w:pPr>
      <w:r>
        <w:rPr>
          <w:rFonts w:ascii="Arial" w:cs="Arial" w:eastAsia="Arial" w:hAnsi="Arial"/>
          <w:b/>
          <w:bCs/>
          <w:color w:val="0F6E56"/>
          <w:sz w:val="36"/>
          <w:szCs w:val="36"/>
        </w:rPr>
        <w:t xml:space="preserve">11. Rule Quick-Reference Card</w:t>
      </w:r>
    </w:p>
    <w:p>
      <w:pPr>
        <w:spacing w:before="60" w:after="120" w:line="360" w:lineRule="auto"/>
        <w:jc w:val="both"/>
      </w:pPr>
      <w:r>
        <w:rPr>
          <w:rFonts w:ascii="Arial" w:cs="Arial" w:eastAsia="Arial" w:hAnsi="Arial"/>
          <w:b w:val="false"/>
          <w:bCs w:val="false"/>
          <w:i w:val="false"/>
          <w:iCs w:val="false"/>
          <w:color w:val="333333"/>
          <w:sz w:val="22"/>
          <w:szCs w:val="22"/>
        </w:rPr>
        <w:t xml:space="preserve">Print or pin this page. It is the at-a-glance summary of the most important rules for daily use.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CEBEB" w:val="clear"/>
            <w:tcMar>
              <w:top w:type="dxa" w:w="120"/>
              <w:left w:type="dxa" w:w="160"/>
              <w:bottom w:type="dxa" w:w="120"/>
              <w:right w:type="dxa" w:w="160"/>
            </w:tcMar>
          </w:tcPr>
          <w:p>
            <w:pPr>
              <w:spacing w:before="0" w:after="80"/>
            </w:pPr>
            <w:r>
              <w:rPr>
                <w:rFonts w:ascii="Arial" w:cs="Arial" w:eastAsia="Arial" w:hAnsi="Arial"/>
                <w:b/>
                <w:bCs/>
                <w:color w:val="A32D2D"/>
                <w:sz w:val="22"/>
                <w:szCs w:val="22"/>
              </w:rPr>
              <w:t xml:space="preserve">NEVER DO THESE</w:t>
            </w:r>
          </w:p>
          <w:p>
            <w:pPr>
              <w:spacing w:before="16" w:after="16"/>
            </w:pPr>
            <w:r>
              <w:rPr>
                <w:rFonts w:ascii="Arial" w:cs="Arial" w:eastAsia="Arial" w:hAnsi="Arial"/>
                <w:color w:val="791F1F"/>
                <w:sz w:val="20"/>
                <w:szCs w:val="20"/>
              </w:rPr>
              <w:t xml:space="preserve">✗  Implement features not in PRD</w:t>
            </w:r>
          </w:p>
          <w:p>
            <w:pPr>
              <w:spacing w:before="16" w:after="16"/>
            </w:pPr>
            <w:r>
              <w:rPr>
                <w:rFonts w:ascii="Arial" w:cs="Arial" w:eastAsia="Arial" w:hAnsi="Arial"/>
                <w:color w:val="791F1F"/>
                <w:sz w:val="20"/>
                <w:szCs w:val="20"/>
              </w:rPr>
              <w:t xml:space="preserve">✗  Skip the service layer</w:t>
            </w:r>
          </w:p>
          <w:p>
            <w:pPr>
              <w:spacing w:before="16" w:after="16"/>
            </w:pPr>
            <w:r>
              <w:rPr>
                <w:rFonts w:ascii="Arial" w:cs="Arial" w:eastAsia="Arial" w:hAnsi="Arial"/>
                <w:color w:val="791F1F"/>
                <w:sz w:val="20"/>
                <w:szCs w:val="20"/>
              </w:rPr>
              <w:t xml:space="preserve">✗  Hardcode hex colors in JSX</w:t>
            </w:r>
          </w:p>
          <w:p>
            <w:pPr>
              <w:spacing w:before="16" w:after="16"/>
            </w:pPr>
            <w:r>
              <w:rPr>
                <w:rFonts w:ascii="Arial" w:cs="Arial" w:eastAsia="Arial" w:hAnsi="Arial"/>
                <w:color w:val="791F1F"/>
                <w:sz w:val="20"/>
                <w:szCs w:val="20"/>
              </w:rPr>
              <w:t xml:space="preserve">✗  Use standard tab bar (not capsule)</w:t>
            </w:r>
          </w:p>
          <w:p>
            <w:pPr>
              <w:spacing w:before="16" w:after="16"/>
            </w:pPr>
            <w:r>
              <w:rPr>
                <w:rFonts w:ascii="Arial" w:cs="Arial" w:eastAsia="Arial" w:hAnsi="Arial"/>
                <w:color w:val="791F1F"/>
                <w:sz w:val="20"/>
                <w:szCs w:val="20"/>
              </w:rPr>
              <w:t xml:space="preserve">✗  Hardcode credentials or secrets</w:t>
            </w:r>
          </w:p>
          <w:p>
            <w:pPr>
              <w:spacing w:before="16" w:after="16"/>
            </w:pPr>
            <w:r>
              <w:rPr>
                <w:rFonts w:ascii="Arial" w:cs="Arial" w:eastAsia="Arial" w:hAnsi="Arial"/>
                <w:color w:val="791F1F"/>
                <w:sz w:val="20"/>
                <w:szCs w:val="20"/>
              </w:rPr>
              <w:t xml:space="preserve">✗  Call DB directly from routes</w:t>
            </w:r>
          </w:p>
          <w:p>
            <w:pPr>
              <w:spacing w:before="16" w:after="16"/>
            </w:pPr>
            <w:r>
              <w:rPr>
                <w:rFonts w:ascii="Arial" w:cs="Arial" w:eastAsia="Arial" w:hAnsi="Arial"/>
                <w:color w:val="791F1F"/>
                <w:sz w:val="20"/>
                <w:szCs w:val="20"/>
              </w:rPr>
              <w:t xml:space="preserve">✗  Use pure black #000000 for dark bg</w:t>
            </w:r>
          </w:p>
          <w:p>
            <w:pPr>
              <w:spacing w:before="16" w:after="16"/>
            </w:pPr>
            <w:r>
              <w:rPr>
                <w:rFonts w:ascii="Arial" w:cs="Arial" w:eastAsia="Arial" w:hAnsi="Arial"/>
                <w:color w:val="791F1F"/>
                <w:sz w:val="20"/>
                <w:szCs w:val="20"/>
              </w:rPr>
              <w:t xml:space="preserve">✗  Use arbitrary corner radius values</w:t>
            </w:r>
          </w:p>
          <w:p>
            <w:pPr>
              <w:spacing w:before="16" w:after="16"/>
            </w:pPr>
            <w:r>
              <w:rPr>
                <w:rFonts w:ascii="Arial" w:cs="Arial" w:eastAsia="Arial" w:hAnsi="Arial"/>
                <w:color w:val="791F1F"/>
                <w:sz w:val="20"/>
                <w:szCs w:val="20"/>
              </w:rPr>
              <w:t xml:space="preserve">✗  Use spacing not on 4dp grid</w:t>
            </w:r>
          </w:p>
          <w:p>
            <w:pPr>
              <w:spacing w:before="16" w:after="16"/>
            </w:pPr>
            <w:r>
              <w:rPr>
                <w:rFonts w:ascii="Arial" w:cs="Arial" w:eastAsia="Arial" w:hAnsi="Arial"/>
                <w:color w:val="791F1F"/>
                <w:sz w:val="20"/>
                <w:szCs w:val="20"/>
              </w:rPr>
              <w:t xml:space="preserve">✗  Change carbon formula values</w:t>
            </w:r>
          </w:p>
          <w:p>
            <w:pPr>
              <w:spacing w:before="16" w:after="16"/>
            </w:pPr>
            <w:r>
              <w:rPr>
                <w:rFonts w:ascii="Arial" w:cs="Arial" w:eastAsia="Arial" w:hAnsi="Arial"/>
                <w:color w:val="791F1F"/>
                <w:sz w:val="20"/>
                <w:szCs w:val="20"/>
              </w:rPr>
              <w:t xml:space="preserve">✗  Add "helpful" unrequested features</w:t>
            </w:r>
          </w:p>
          <w:p>
            <w:pPr>
              <w:spacing w:before="16" w:after="16"/>
            </w:pPr>
            <w:r>
              <w:rPr>
                <w:rFonts w:ascii="Arial" w:cs="Arial" w:eastAsia="Arial" w:hAnsi="Arial"/>
                <w:color w:val="791F1F"/>
                <w:sz w:val="20"/>
                <w:szCs w:val="20"/>
              </w:rPr>
              <w:t xml:space="preserve">✗  Silently deviate from spec</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60"/>
            </w:tcMar>
          </w:tcPr>
          <w:p>
            <w:pPr>
              <w:spacing w:before="0" w:after="80"/>
            </w:pPr>
            <w:r>
              <w:rPr>
                <w:rFonts w:ascii="Arial" w:cs="Arial" w:eastAsia="Arial" w:hAnsi="Arial"/>
                <w:b/>
                <w:bCs/>
                <w:color w:val="3B6D11"/>
                <w:sz w:val="22"/>
                <w:szCs w:val="22"/>
              </w:rPr>
              <w:t xml:space="preserve">ALWAYS DO THESE</w:t>
            </w:r>
          </w:p>
          <w:p>
            <w:pPr>
              <w:spacing w:before="16" w:after="16"/>
            </w:pPr>
            <w:r>
              <w:rPr>
                <w:rFonts w:ascii="Arial" w:cs="Arial" w:eastAsia="Arial" w:hAnsi="Arial"/>
                <w:color w:val="27500A"/>
                <w:sz w:val="20"/>
                <w:szCs w:val="20"/>
              </w:rPr>
              <w:t xml:space="preserve">✓  Check PRD before starting any feature</w:t>
            </w:r>
          </w:p>
          <w:p>
            <w:pPr>
              <w:spacing w:before="16" w:after="16"/>
            </w:pPr>
            <w:r>
              <w:rPr>
                <w:rFonts w:ascii="Arial" w:cs="Arial" w:eastAsia="Arial" w:hAnsi="Arial"/>
                <w:color w:val="27500A"/>
                <w:sz w:val="20"/>
                <w:szCs w:val="20"/>
              </w:rPr>
              <w:t xml:space="preserve">✓  Use service layer for all data access</w:t>
            </w:r>
          </w:p>
          <w:p>
            <w:pPr>
              <w:spacing w:before="16" w:after="16"/>
            </w:pPr>
            <w:r>
              <w:rPr>
                <w:rFonts w:ascii="Arial" w:cs="Arial" w:eastAsia="Arial" w:hAnsi="Arial"/>
                <w:color w:val="27500A"/>
                <w:sz w:val="20"/>
                <w:szCs w:val="20"/>
              </w:rPr>
              <w:t xml:space="preserve">✓  Use useTheme() for every color</w:t>
            </w:r>
          </w:p>
          <w:p>
            <w:pPr>
              <w:spacing w:before="16" w:after="16"/>
            </w:pPr>
            <w:r>
              <w:rPr>
                <w:rFonts w:ascii="Arial" w:cs="Arial" w:eastAsia="Arial" w:hAnsi="Arial"/>
                <w:color w:val="27500A"/>
                <w:sz w:val="20"/>
                <w:szCs w:val="20"/>
              </w:rPr>
              <w:t xml:space="preserve">✓  Use CapsuleTabBar for navigation</w:t>
            </w:r>
          </w:p>
          <w:p>
            <w:pPr>
              <w:spacing w:before="16" w:after="16"/>
            </w:pPr>
            <w:r>
              <w:rPr>
                <w:rFonts w:ascii="Arial" w:cs="Arial" w:eastAsia="Arial" w:hAnsi="Arial"/>
                <w:color w:val="27500A"/>
                <w:sz w:val="20"/>
                <w:szCs w:val="20"/>
              </w:rPr>
              <w:t xml:space="preserve">✓  Get Stitch prompt before any screen</w:t>
            </w:r>
          </w:p>
          <w:p>
            <w:pPr>
              <w:spacing w:before="16" w:after="16"/>
            </w:pPr>
            <w:r>
              <w:rPr>
                <w:rFonts w:ascii="Arial" w:cs="Arial" w:eastAsia="Arial" w:hAnsi="Arial"/>
                <w:color w:val="27500A"/>
                <w:sz w:val="20"/>
                <w:szCs w:val="20"/>
              </w:rPr>
              <w:t xml:space="preserve">✓  Run 8-point token audit on Stitch output</w:t>
            </w:r>
          </w:p>
          <w:p>
            <w:pPr>
              <w:spacing w:before="16" w:after="16"/>
            </w:pPr>
            <w:r>
              <w:rPr>
                <w:rFonts w:ascii="Arial" w:cs="Arial" w:eastAsia="Arial" w:hAnsi="Arial"/>
                <w:color w:val="27500A"/>
                <w:sz w:val="20"/>
                <w:szCs w:val="20"/>
              </w:rPr>
              <w:t xml:space="preserve">✓  Add [DEVIATION] comment for spec changes</w:t>
            </w:r>
          </w:p>
          <w:p>
            <w:pPr>
              <w:spacing w:before="16" w:after="16"/>
            </w:pPr>
            <w:r>
              <w:rPr>
                <w:rFonts w:ascii="Arial" w:cs="Arial" w:eastAsia="Arial" w:hAnsi="Arial"/>
                <w:color w:val="27500A"/>
                <w:sz w:val="20"/>
                <w:szCs w:val="20"/>
              </w:rPr>
              <w:t xml:space="preserve">✓  Add [INFERRED] comment for gaps</w:t>
            </w:r>
          </w:p>
          <w:p>
            <w:pPr>
              <w:spacing w:before="16" w:after="16"/>
            </w:pPr>
            <w:r>
              <w:rPr>
                <w:rFonts w:ascii="Arial" w:cs="Arial" w:eastAsia="Arial" w:hAnsi="Arial"/>
                <w:color w:val="27500A"/>
                <w:sz w:val="20"/>
                <w:szCs w:val="20"/>
              </w:rPr>
              <w:t xml:space="preserve">✓  Use grid_intensity = 0.82 as fallback</w:t>
            </w:r>
          </w:p>
          <w:p>
            <w:pPr>
              <w:spacing w:before="16" w:after="16"/>
            </w:pPr>
            <w:r>
              <w:rPr>
                <w:rFonts w:ascii="Arial" w:cs="Arial" w:eastAsia="Arial" w:hAnsi="Arial"/>
                <w:color w:val="27500A"/>
                <w:sz w:val="20"/>
                <w:szCs w:val="20"/>
              </w:rPr>
              <w:t xml:space="preserve">✓  Use 2s timeout on all external APIs</w:t>
            </w:r>
          </w:p>
          <w:p>
            <w:pPr>
              <w:spacing w:before="16" w:after="16"/>
            </w:pPr>
            <w:r>
              <w:rPr>
                <w:rFonts w:ascii="Arial" w:cs="Arial" w:eastAsia="Arial" w:hAnsi="Arial"/>
                <w:color w:val="27500A"/>
                <w:sz w:val="20"/>
                <w:szCs w:val="20"/>
              </w:rPr>
              <w:t xml:space="preserve">✓  Test both light and dark mode</w:t>
            </w:r>
          </w:p>
          <w:p>
            <w:pPr>
              <w:spacing w:before="16" w:after="16"/>
            </w:pPr>
            <w:r>
              <w:rPr>
                <w:rFonts w:ascii="Arial" w:cs="Arial" w:eastAsia="Arial" w:hAnsi="Arial"/>
                <w:color w:val="27500A"/>
                <w:sz w:val="20"/>
                <w:szCs w:val="20"/>
              </w:rPr>
              <w:t xml:space="preserve">✓  Check PRD acceptance criteria are met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before="0" w:after="60"/>
            </w:pPr>
            <w:r>
              <w:rPr>
                <w:rFonts w:ascii="Arial" w:cs="Arial" w:eastAsia="Arial" w:hAnsi="Arial"/>
                <w:b/>
                <w:bCs/>
                <w:color w:val="854F0B"/>
                <w:sz w:val="22"/>
                <w:szCs w:val="22"/>
              </w:rPr>
              <w:t xml:space="preserve">Five Fixed Carbon Constants — Memorize These</w:t>
            </w:r>
          </w:p>
          <w:p>
            <w:pPr>
              <w:spacing w:before="16" w:after="16"/>
            </w:pPr>
            <w:r>
              <w:rPr>
                <w:rFonts w:ascii="Arial" w:cs="Arial" w:eastAsia="Arial" w:hAnsi="Arial"/>
                <w:color w:val="633806"/>
                <w:sz w:val="20"/>
                <w:szCs w:val="20"/>
              </w:rPr>
              <w:t xml:space="preserve">MP Grid Intensity:        0.82 kg CO₂/kWh   (CEA data — CEA = Central Electricity Authority)</w:t>
            </w:r>
          </w:p>
          <w:p>
            <w:pPr>
              <w:spacing w:before="16" w:after="16"/>
            </w:pPr>
            <w:r>
              <w:rPr>
                <w:rFonts w:ascii="Arial" w:cs="Arial" w:eastAsia="Arial" w:hAnsi="Arial"/>
                <w:color w:val="633806"/>
                <w:sz w:val="20"/>
                <w:szCs w:val="20"/>
              </w:rPr>
              <w:t xml:space="preserve">Tree Daily Absorption:    0.0596 kg CO₂/day  (one average tree, Forest Survey of India)</w:t>
            </w:r>
          </w:p>
          <w:p>
            <w:pPr>
              <w:spacing w:before="16" w:after="16"/>
            </w:pPr>
            <w:r>
              <w:rPr>
                <w:rFonts w:ascii="Arial" w:cs="Arial" w:eastAsia="Arial" w:hAnsi="Arial"/>
                <w:color w:val="633806"/>
                <w:sz w:val="20"/>
                <w:szCs w:val="20"/>
              </w:rPr>
              <w:t xml:space="preserve">Car Hourly Emission:      0.417 kg CO₂/hr   (average Indian car, 40 km/day)</w:t>
            </w:r>
          </w:p>
          <w:p>
            <w:pPr>
              <w:spacing w:before="16" w:after="16"/>
            </w:pPr>
            <w:r>
              <w:rPr>
                <w:rFonts w:ascii="Arial" w:cs="Arial" w:eastAsia="Arial" w:hAnsi="Arial"/>
                <w:color w:val="633806"/>
                <w:sz w:val="20"/>
                <w:szCs w:val="20"/>
              </w:rPr>
              <w:t xml:space="preserve">Inverter API Timeout:     2 seconds          (then activate fallback — always)</w:t>
            </w:r>
          </w:p>
          <w:p>
            <w:pPr>
              <w:spacing w:before="16" w:after="16"/>
            </w:pPr>
            <w:r>
              <w:rPr>
                <w:rFonts w:ascii="Arial" w:cs="Arial" w:eastAsia="Arial" w:hAnsi="Arial"/>
                <w:color w:val="633806"/>
                <w:sz w:val="20"/>
                <w:szCs w:val="20"/>
              </w:rPr>
              <w:t xml:space="preserve">Dark Background:          #141420            (deep navy — NOT #000000 pure black)</w:t>
            </w:r>
          </w:p>
        </w:tc>
      </w:tr>
    </w:tbl>
    <w:p>
      <w:pPr>
        <w:spacing w:before="0" w:after="240"/>
      </w:pPr>
      <w:r>
        <w:t xml:space="preserve"/>
      </w:r>
    </w:p>
    <w:p>
      <w:pPr>
        <w:pStyle w:val="Heading1"/>
        <w:pBdr>
          <w:bottom w:val="single" w:color="0F6E56" w:sz="8" w:space="4"/>
        </w:pBdr>
        <w:spacing w:before="360" w:after="200"/>
      </w:pPr>
      <w:r>
        <w:rPr>
          <w:rFonts w:ascii="Arial" w:cs="Arial" w:eastAsia="Arial" w:hAnsi="Arial"/>
          <w:b/>
          <w:bCs/>
          <w:color w:val="0F6E56"/>
          <w:sz w:val="36"/>
          <w:szCs w:val="36"/>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5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Project Lead (Backend)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Samarth Shrivastava (BCAN1CA24140)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ML Engineer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Shreyansh Sonker (BCAN1CA24149)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Frontend / Design Lead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Shreya Kumari (BCAN1CA24148)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Guide / Supervisor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 Vani Agrawal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Co-Supervisor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Dr. Manali Shukla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
            </w:r>
          </w:p>
        </w:tc>
      </w:tr>
    </w:tbl>
    <w:p>
      <w:pPr>
        <w:spacing w:before="0" w:after="120"/>
      </w:pPr>
      <w:r>
        <w:t xml:space="preserve"/>
      </w:r>
    </w:p>
    <w:p>
      <w:pPr>
        <w:spacing w:before="200" w:after="0"/>
        <w:jc w:val="center"/>
      </w:pPr>
      <w:r>
        <w:rPr>
          <w:rFonts w:ascii="Arial" w:cs="Arial" w:eastAsia="Arial" w:hAnsi="Arial"/>
          <w:i/>
          <w:iCs/>
          <w:color w:val="5F5E5A"/>
          <w:sz w:val="18"/>
          <w:szCs w:val="18"/>
        </w:rPr>
        <w:t xml:space="preserve">Samarthya Nexus AI Rules v1.0  |  ITM University Gwalior  |  BCA Minor Project 2025–26  |  This document supersedes all informal AI usage guidelines.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before="80"/>
    </w:pPr>
    <w:r>
      <w:rPr>
        <w:rFonts w:ascii="Arial" w:cs="Arial" w:eastAsia="Arial" w:hAnsi="Arial"/>
        <w:color w:val="5F5E5A"/>
        <w:sz w:val="16"/>
        <w:szCs w:val="16"/>
      </w:rPr>
      <w:t xml:space="preserve">Samarthya Nexus AI Rules v1.0  |  BCA Minor Project 2025-26  |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pPr>
    <w:r>
      <w:rPr>
        <w:rFonts w:ascii="Arial" w:cs="Arial" w:eastAsia="Arial" w:hAnsi="Arial"/>
        <w:b/>
        <w:bCs/>
        <w:color w:val="0F6E56"/>
        <w:sz w:val="18"/>
        <w:szCs w:val="18"/>
      </w:rPr>
      <w:t xml:space="preserve">Samarthya Nexus  </w:t>
    </w:r>
    <w:r>
      <w:rPr>
        <w:rFonts w:ascii="Arial" w:cs="Arial" w:eastAsia="Arial" w:hAnsi="Arial"/>
        <w:color w:val="5F5E5A"/>
        <w:sz w:val="18"/>
        <w:szCs w:val="18"/>
      </w:rPr>
      <w:t xml:space="preserve">AI Behaviour &amp; Anti-Hallucination Rules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854F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f0f8460188ef4c0f1382c8f2e76833be691b089.png"/><Relationship Id="rId9" Type="http://schemas.openxmlformats.org/officeDocument/2006/relationships/image" Target="media/c1d447b0309adb68ff50ce4b5d7b6b6ebbd4e088.png"/><Relationship Id="rId10" Type="http://schemas.openxmlformats.org/officeDocument/2006/relationships/image" Target="media/85935da675b1e18c62bc4ab18b65bff0c2078d32.png"/><Relationship Id="rId11" Type="http://schemas.openxmlformats.org/officeDocument/2006/relationships/image" Target="media/120eeb06bf02f44ebbab4f0a410528965f780f96.png"/><Relationship Id="rId12" Type="http://schemas.openxmlformats.org/officeDocument/2006/relationships/image" Target="media/e39f8a2c37dc03324b181978f0995f07219a30f9.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2026-03-15T10:40:59.826Z</dcterms:created>
  <dcterms:modified xsi:type="dcterms:W3CDTF">2026-03-15T10:40:59.826Z</dcterms:modified>
</cp:coreProperties>
</file>

<file path=docProps/custom.xml><?xml version="1.0" encoding="utf-8"?>
<Properties xmlns="http://schemas.openxmlformats.org/officeDocument/2006/custom-properties" xmlns:vt="http://schemas.openxmlformats.org/officeDocument/2006/docPropsVTypes"/>
</file>