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Web Development</w:t>
                                </w:r>
                                <w:r>
                                  <w:rPr>
                                    <w:rFonts w:ascii="Arial" w:hAnsi="Arial" w:cs="Arial"/>
                                    <w:color w:val="3CA5D9" w:themeColor="accent1"/>
                                    <w:w w:val="110"/>
                                    <w:sz w:val="44"/>
                                    <w:szCs w:val="44"/>
                                  </w:rPr>
                                  <w:br/>
                                </w:r>
                                <w:r>
                                  <w:rPr>
                                    <w:rFonts w:ascii="Arial" w:hAnsi="Arial" w:cs="Arial"/>
                                    <w:color w:val="3CA5D9" w:themeColor="accent1"/>
                                    <w:w w:val="110"/>
                                    <w:sz w:val="44"/>
                                    <w:szCs w:val="44"/>
                                  </w:rPr>
                                  <w:br/>
                                  <w:t>CollegeCompass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7A116EE" w:rsidR="00BD1D43" w:rsidRDefault="002A0B2E" w:rsidP="00BD1D43">
                                      <w:pPr>
                                        <w:rPr>
                                          <w:rFonts w:ascii="Arial" w:hAnsi="Arial" w:cs="Arial"/>
                                          <w:color w:val="595959" w:themeColor="text1" w:themeTint="A6"/>
                                          <w:sz w:val="20"/>
                                          <w:szCs w:val="43"/>
                                        </w:rPr>
                                      </w:pPr>
                                      <w:r>
                                        <w:rPr>
                                          <w:rFonts w:ascii="Arial" w:hAnsi="Arial" w:cs="Arial"/>
                                          <w:color w:val="595959" w:themeColor="text1" w:themeTint="A6"/>
                                          <w:sz w:val="20"/>
                                          <w:szCs w:val="43"/>
                                        </w:rPr>
                                        <w:t>Shreya Panse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36C1D222"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20-May-2025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2516EB43"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Web Development</w:t>
                          </w:r>
                          <w:r>
                            <w:rPr>
                              <w:rFonts w:ascii="Arial" w:hAnsi="Arial" w:cs="Arial"/>
                              <w:color w:val="3CA5D9" w:themeColor="accent1"/>
                              <w:w w:val="110"/>
                              <w:sz w:val="44"/>
                              <w:szCs w:val="44"/>
                            </w:rPr>
                            <w:br/>
                          </w:r>
                          <w:r>
                            <w:rPr>
                              <w:rFonts w:ascii="Arial" w:hAnsi="Arial" w:cs="Arial"/>
                              <w:color w:val="3CA5D9" w:themeColor="accent1"/>
                              <w:w w:val="110"/>
                              <w:sz w:val="44"/>
                              <w:szCs w:val="44"/>
                            </w:rPr>
                            <w:br/>
                            <w:t>CollegeCompass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7A116EE" w:rsidR="00BD1D43" w:rsidRDefault="002A0B2E" w:rsidP="00BD1D43">
                                <w:pPr>
                                  <w:rPr>
                                    <w:rFonts w:ascii="Arial" w:hAnsi="Arial" w:cs="Arial"/>
                                    <w:color w:val="595959" w:themeColor="text1" w:themeTint="A6"/>
                                    <w:sz w:val="20"/>
                                    <w:szCs w:val="43"/>
                                  </w:rPr>
                                </w:pPr>
                                <w:r>
                                  <w:rPr>
                                    <w:rFonts w:ascii="Arial" w:hAnsi="Arial" w:cs="Arial"/>
                                    <w:color w:val="595959" w:themeColor="text1" w:themeTint="A6"/>
                                    <w:sz w:val="20"/>
                                    <w:szCs w:val="43"/>
                                  </w:rPr>
                                  <w:t>Shreya Panse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36C1D222"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20-May-2025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2516EB43"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AiPMQMAAOsKAAAOAAAAZHJzL2Uyb0RvYy54bWzsVktPGzEQvlfqf7B8L7uJkhBWbFAUCqoU UQRUnI3X+1C9tms72dBf3xnvAxoiDrSqVInLxva8P8988enZrpZkK6yrtErp6CimRCius0oVKf12 d/FpTonzTGVMaiVS+igcPVt8/HDamESMdallJiwBJ8oljUlp6b1JosjxUtTMHWkjFAhzbWvmYWuL KLOsAe+1jMZxPIsabTNjNRfOwel5K6SL4D/PBfdf89wJT2RKITcfvjZ8H/AbLU5ZUlhmyop3abA3 ZFGzSkHQwdU584xsbPXCVV1xq53O/RHXdaTzvOIi1ADVjOK9ai6t3phQS5E0hRlgAmj3cHqzW361 vbakyuDuRhNKFKvhkkJcggcAT2OKBLQurbk117Y7KNodVrzLbY2/UAvZBWAfB2DFzhMOh+PxfBYD /BxEJ6PJJIZNQJ6XcD0vzHj5+XXDqA8bYXZDMo2BJnJPOLk/w+m2ZEYE+B0iMOA07XG6gfZiqpAC sJq2WAXNASiXOMDsLSjNj+fjeBpQGoplibHOXwpdE1yk1EL80HVsu3YeAAXVXgWDOi2r7KKSMmxw pMRKWrJlMAyMc6H8GLMGq980pUJ9pdGyFeMJQN2XE1b+UQrUk+pG5NBBeM0hmTC7+4FGrahkmWjj T6EH+vIGi5BLcIiec4g/+O4cHCpi1BXR6aOpCKM/GMevJdaWOFiEyFr5wbiulLaHHEg/RG71e5Ba aBClB509Qt9Y3RKPM/yigqtbM+evmQWmgaEA9vRf4ZNL3aRUdytKSm1/HjpHfWhskFLSAHOl1P3Y MCsokV8UtHwYMKC6sJlMj8cQwz6XPDyXqE290tAPI+Bpw8MS9b3sl7nV9T2Q7BKjgogpDrFTyr3t NyvfMirQNBfLZVADejPMr9Wt4egcUcXWvNvdM2u6/vXAD1e6HzOW7LVxq4uWSi83XudV6PEnXDu8 YeSRpv7J7M8Ozf5sb/YxZWfWmn93ROlVCRwhls7AtCIU2G+YLVAKEkWb+qs8MT8ZTYEz0RJa+wA1 dvzadnJPyD0T/DWy6Lv9nSzeyeL/JovwbIAXVfi/6V5/+GR7vg9T+vRGXfwCAAD//wMAUEsDBBQA BgAIAAAAIQDDjdlg3AAAAAoBAAAPAAAAZHJzL2Rvd25yZXYueG1sTE/LTsMwELwj8Q/WVuJG7T5U lTROhUD0hqApB7g58ZJE2Osodtvw9yxc6GWk0czOzuTb0TtxwiF2gTTMpgoEUh1sR42Gt8PT7RpE TIascYFQwzdG2BbXV7nJbDjTHk9lagSHUMyMhjalPpMy1i16E6ehR2LtMwzeJKZDI+1gzhzunZwr tZLedMQfWtPjQ4v1V3n0Gkge7M6XL/59ke7K+cdr5Z53ldY3k/Fxw3C/AZFwTP8X8LuB+0PBxapw JBuF08Br0h+ytlgxq9izXCoFssjl5YTiBwAA//8DAFBLAQItABQABgAIAAAAIQC2gziS/gAAAOEB AAATAAAAAAAAAAAAAAAAAAAAAABbQ29udGVudF9UeXBlc10ueG1sUEsBAi0AFAAGAAgAAAAhADj9 If/WAAAAlAEAAAsAAAAAAAAAAAAAAAAALwEAAF9yZWxzLy5yZWxzUEsBAi0AFAAGAAgAAAAhAHsQ CI8xAwAA6woAAA4AAAAAAAAAAAAAAAAALgIAAGRycy9lMm9Eb2MueG1sUEsBAi0AFAAGAAgAAAAh AMON2WDcAAAACgEAAA8AAAAAAAAAAAAAAAAAiwUAAGRycy9kb3ducmV2LnhtbFBLBQYAAAAABAAE APMAAACUBg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CzxQAAAOEAAAAPAAAAZHJzL2Rvd25yZXYueG1sRI/RisIw EEXfBf8hzIJvmiq6SjWKKLJ9WBbU/YChGZtiMilN1O7fG0HYl2GGyz3DWW06Z8Wd2lB7VjAeZSCI S69rrhT8ng/DBYgQkTVaz6TgjwJs1v3eCnPtH3yk+ylWIkE45KjAxNjkUobSkMMw8g1xyi6+dRjT 2VZSt/hIcGflJMs+pcOa0weDDe0MldfTzSmwGd5oflz8XMxXxfNpKOz3tVBq8NHtl2lslyAidfG/ 8UYUOjmMZ/AyShvI9RMAAP//AwBQSwECLQAUAAYACAAAACEA2+H2y+4AAACFAQAAEwAAAAAAAAAA AAAAAAAAAAAAW0NvbnRlbnRfVHlwZXNdLnhtbFBLAQItABQABgAIAAAAIQBa9CxbvwAAABUBAAAL AAAAAAAAAAAAAAAAAB8BAABfcmVscy8ucmVsc1BLAQItABQABgAIAAAAIQALF+CzxQAAAOEAAAAP AAAAAAAAAAAAAAAAAAcCAABkcnMvZG93bnJldi54bWxQSwUGAAAAAAMAAwC3AAAA+QIAAAAA " fillcolor="#273755 [3205]" stroked="f" strokeweight="2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vifyQAAAOEAAAAPAAAAZHJzL2Rvd25yZXYueG1sRI9Na8JA EIbvQv/DMgVvurFgkOgq/aDisbVS6m3IjtlgdnbJbkz013cLQi/DDC/vMzyrzWAbcaE21I4VzKYZ COLS6ZorBYev98kCRIjIGhvHpOBKATbrh9EKC+16/qTLPlYiQTgUqMDE6AspQ2nIYpg6T5yyk2st xnS2ldQt9gluG/mUZbm0WHP6YNDTq6HyvO+sAr89fBxP5sX3+fV7vh2q7udWd0qNH4e3ZRrPSxCR hvjfuCN2OjnMcvgzShvI9S8AAAD//wMAUEsBAi0AFAAGAAgAAAAhANvh9svuAAAAhQEAABMAAAAA AAAAAAAAAAAAAAAAAFtDb250ZW50X1R5cGVzXS54bWxQSwECLQAUAAYACAAAACEAWvQsW78AAAAV AQAACwAAAAAAAAAAAAAAAAAfAQAAX3JlbHMvLnJlbHNQSwECLQAUAAYACAAAACEAskr4n8kAAADh AAAADwAAAAAAAAAAAAAAAAAHAgAAZHJzL2Rvd25yZXYueG1sUEsFBgAAAAADAAMAtwAAAP0CAAAA AA== " fillcolor="#3ca5d9 [3204]" stroked="f" strokeweight="2pt">
                      <o:lock v:ext="edit" aspectratio="t"/>
                    </v:rect>
                    <w10:wrap anchorx="page" anchory="page"/>
                  </v:group>
                </w:pict>
              </mc:Fallback>
            </mc:AlternateContent>
          </w:r>
          <w:r>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Pr>
          <w:rFonts w:ascii="Arial" w:hAnsi="Arial" w:cs="Arial"/>
          <w:color w:val="595959" w:themeColor="text1" w:themeTint="A6"/>
          <w:sz w:val="36"/>
        </w:rPr>
        <w:t xml:space="preserve">   </w:t>
      </w:r>
      <w:r>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Pr>
              <w:rFonts w:ascii="Arial" w:hAnsi="Arial" w:cs="Arial"/>
              <w:color w:val="666666" w:themeColor="accent6"/>
            </w:rPr>
            <w:fldChar w:fldCharType="begin"/>
          </w:r>
          <w:r>
            <w:rPr>
              <w:rFonts w:ascii="Arial" w:hAnsi="Arial" w:cs="Arial"/>
              <w:color w:val="666666" w:themeColor="accent6"/>
            </w:rPr>
            <w:instrText xml:space="preserve"> TOC \o "1-3" \h \z \u </w:instrText>
          </w:r>
          <w:r>
            <w:rPr>
              <w:rFonts w:ascii="Arial" w:hAnsi="Arial" w:cs="Arial"/>
              <w:color w:val="666666" w:themeColor="accent6"/>
            </w:rPr>
            <w:fldChar w:fldCharType="separate"/>
          </w:r>
          <w:hyperlink w:anchor="_Toc143202970" w:history="1">
            <w:r>
              <w:rPr>
                <w:rStyle w:val="Hyperlink"/>
                <w:rFonts w:ascii="Arial" w:hAnsi="Arial" w:cs="Arial"/>
                <w:b/>
                <w:bCs/>
                <w:noProof/>
              </w:rPr>
              <w:t>1</w:t>
            </w:r>
            <w:r>
              <w:rPr>
                <w:rFonts w:asciiTheme="minorHAnsi" w:eastAsiaTheme="minorEastAsia" w:hAnsiTheme="minorHAnsi" w:cstheme="minorBidi"/>
                <w:noProof/>
              </w:rPr>
              <w:tab/>
            </w:r>
            <w:r>
              <w:rPr>
                <w:rStyle w:val="Hyperlink"/>
                <w:rFonts w:ascii="Arial" w:hAnsi="Arial" w:cs="Arial"/>
                <w:b/>
                <w:bCs/>
                <w:noProof/>
              </w:rPr>
              <w:t>PURPOSE</w:t>
            </w:r>
            <w:r>
              <w:rPr>
                <w:noProof/>
                <w:webHidden/>
              </w:rPr>
              <w:tab/>
            </w:r>
            <w:r>
              <w:rPr>
                <w:noProof/>
                <w:webHidden/>
              </w:rPr>
              <w:fldChar w:fldCharType="begin"/>
            </w:r>
            <w:r>
              <w:rPr>
                <w:noProof/>
                <w:webHidden/>
              </w:rPr>
              <w:instrText xml:space="preserve"> PAGEREF _Toc143202970 \h </w:instrText>
            </w:r>
            <w:r>
              <w:rPr>
                <w:noProof/>
                <w:webHidden/>
              </w:rPr>
            </w:r>
            <w:r>
              <w:rPr>
                <w:noProof/>
                <w:webHidden/>
              </w:rPr>
              <w:fldChar w:fldCharType="separate"/>
            </w:r>
            <w:r>
              <w:rPr>
                <w:noProof/>
                <w:webHidden/>
              </w:rPr>
              <w:t>2</w:t>
            </w:r>
            <w:r>
              <w:rPr>
                <w:noProof/>
                <w:webHidden/>
              </w:rPr>
              <w:fldChar w:fldCharType="end"/>
            </w:r>
          </w:hyperlink>
        </w:p>
        <w:p w14:paraId="29F15D16" w14:textId="18B4A360"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71" w:history="1">
            <w:r>
              <w:rPr>
                <w:rStyle w:val="Hyperlink"/>
                <w:rFonts w:ascii="Arial" w:hAnsi="Arial" w:cs="Arial"/>
                <w:b/>
                <w:bCs/>
                <w:noProof/>
              </w:rPr>
              <w:t>2</w:t>
            </w:r>
            <w:r>
              <w:rPr>
                <w:rFonts w:asciiTheme="minorHAnsi" w:eastAsiaTheme="minorEastAsia" w:hAnsiTheme="minorHAnsi" w:cstheme="minorBidi"/>
                <w:noProof/>
              </w:rPr>
              <w:tab/>
            </w:r>
            <w:r>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72" w:history="1">
            <w:r>
              <w:rPr>
                <w:rStyle w:val="Hyperlink"/>
                <w:rFonts w:ascii="Arial" w:hAnsi="Arial" w:cs="Arial"/>
                <w:b/>
                <w:bCs/>
                <w:noProof/>
              </w:rPr>
              <w:t>3</w:t>
            </w:r>
            <w:r>
              <w:rPr>
                <w:rFonts w:asciiTheme="minorHAnsi" w:eastAsiaTheme="minorEastAsia" w:hAnsiTheme="minorHAnsi" w:cstheme="minorBidi"/>
                <w:noProof/>
              </w:rPr>
              <w:tab/>
            </w:r>
            <w:r>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3" w:history="1">
            <w:r>
              <w:rPr>
                <w:rStyle w:val="Hyperlink"/>
                <w:rFonts w:ascii="Arial" w:hAnsi="Arial" w:cs="Arial"/>
                <w:noProof/>
              </w:rPr>
              <w:t>3.1</w:t>
            </w:r>
            <w:r>
              <w:rPr>
                <w:rFonts w:asciiTheme="minorHAnsi" w:eastAsiaTheme="minorEastAsia" w:hAnsiTheme="minorHAnsi" w:cstheme="minorBidi"/>
                <w:noProof/>
              </w:rPr>
              <w:tab/>
            </w:r>
            <w:r>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4" w:history="1">
            <w:r>
              <w:rPr>
                <w:rStyle w:val="Hyperlink"/>
                <w:rFonts w:ascii="Arial" w:hAnsi="Arial" w:cs="Arial"/>
                <w:noProof/>
              </w:rPr>
              <w:t>3.2</w:t>
            </w:r>
            <w:r>
              <w:rPr>
                <w:rFonts w:asciiTheme="minorHAnsi" w:eastAsiaTheme="minorEastAsia" w:hAnsiTheme="minorHAnsi" w:cstheme="minorBidi"/>
                <w:noProof/>
              </w:rPr>
              <w:tab/>
            </w:r>
            <w:r>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5" w:history="1">
            <w:r>
              <w:rPr>
                <w:rStyle w:val="Hyperlink"/>
                <w:rFonts w:ascii="Arial" w:hAnsi="Arial" w:cs="Arial"/>
                <w:noProof/>
              </w:rPr>
              <w:t>3.3</w:t>
            </w:r>
            <w:r>
              <w:rPr>
                <w:rFonts w:asciiTheme="minorHAnsi" w:eastAsiaTheme="minorEastAsia" w:hAnsiTheme="minorHAnsi" w:cstheme="minorBidi"/>
                <w:noProof/>
              </w:rPr>
              <w:tab/>
            </w:r>
            <w:r>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76" w:history="1">
            <w:r>
              <w:rPr>
                <w:rStyle w:val="Hyperlink"/>
                <w:rFonts w:ascii="Arial" w:hAnsi="Arial" w:cs="Arial"/>
                <w:b/>
                <w:bCs/>
                <w:noProof/>
              </w:rPr>
              <w:t>4</w:t>
            </w:r>
            <w:r>
              <w:rPr>
                <w:rFonts w:asciiTheme="minorHAnsi" w:eastAsiaTheme="minorEastAsia" w:hAnsiTheme="minorHAnsi" w:cstheme="minorBidi"/>
                <w:noProof/>
              </w:rPr>
              <w:tab/>
            </w:r>
            <w:r>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7" w:history="1">
            <w:r>
              <w:rPr>
                <w:rStyle w:val="Hyperlink"/>
                <w:rFonts w:ascii="Arial" w:hAnsi="Arial" w:cs="Arial"/>
                <w:noProof/>
              </w:rPr>
              <w:t>4.1</w:t>
            </w:r>
            <w:r>
              <w:rPr>
                <w:rFonts w:asciiTheme="minorHAnsi" w:eastAsiaTheme="minorEastAsia" w:hAnsiTheme="minorHAnsi" w:cstheme="minorBidi"/>
                <w:noProof/>
              </w:rPr>
              <w:tab/>
            </w:r>
            <w:r>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8" w:history="1">
            <w:r>
              <w:rPr>
                <w:rStyle w:val="Hyperlink"/>
                <w:rFonts w:ascii="Arial" w:hAnsi="Arial" w:cs="Arial"/>
                <w:noProof/>
              </w:rPr>
              <w:t>4.2</w:t>
            </w:r>
            <w:r>
              <w:rPr>
                <w:rFonts w:asciiTheme="minorHAnsi" w:eastAsiaTheme="minorEastAsia" w:hAnsiTheme="minorHAnsi" w:cstheme="minorBidi"/>
                <w:noProof/>
              </w:rPr>
              <w:tab/>
            </w:r>
            <w:r>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79" w:history="1">
            <w:r>
              <w:rPr>
                <w:rStyle w:val="Hyperlink"/>
                <w:rFonts w:ascii="Arial" w:hAnsi="Arial" w:cs="Arial"/>
                <w:noProof/>
              </w:rPr>
              <w:t>4.3</w:t>
            </w:r>
            <w:r>
              <w:rPr>
                <w:rFonts w:asciiTheme="minorHAnsi" w:eastAsiaTheme="minorEastAsia" w:hAnsiTheme="minorHAnsi" w:cstheme="minorBidi"/>
                <w:noProof/>
              </w:rPr>
              <w:tab/>
            </w:r>
            <w:r>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0" w:history="1">
            <w:r>
              <w:rPr>
                <w:rStyle w:val="Hyperlink"/>
                <w:rFonts w:ascii="Arial" w:hAnsi="Arial" w:cs="Arial"/>
                <w:noProof/>
              </w:rPr>
              <w:t>4.4</w:t>
            </w:r>
            <w:r>
              <w:rPr>
                <w:rFonts w:asciiTheme="minorHAnsi" w:eastAsiaTheme="minorEastAsia" w:hAnsiTheme="minorHAnsi" w:cstheme="minorBidi"/>
                <w:noProof/>
              </w:rPr>
              <w:tab/>
            </w:r>
            <w:r>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1" w:history="1">
            <w:r>
              <w:rPr>
                <w:rStyle w:val="Hyperlink"/>
                <w:rFonts w:ascii="Arial" w:hAnsi="Arial" w:cs="Arial"/>
                <w:noProof/>
              </w:rPr>
              <w:t>4.5</w:t>
            </w:r>
            <w:r>
              <w:rPr>
                <w:rFonts w:asciiTheme="minorHAnsi" w:eastAsiaTheme="minorEastAsia" w:hAnsiTheme="minorHAnsi" w:cstheme="minorBidi"/>
                <w:noProof/>
              </w:rPr>
              <w:tab/>
            </w:r>
            <w:r>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2" w:history="1">
            <w:r>
              <w:rPr>
                <w:rStyle w:val="Hyperlink"/>
                <w:rFonts w:ascii="Arial" w:hAnsi="Arial" w:cs="Arial"/>
                <w:b/>
                <w:bCs/>
                <w:noProof/>
              </w:rPr>
              <w:t>5</w:t>
            </w:r>
            <w:r>
              <w:rPr>
                <w:rFonts w:asciiTheme="minorHAnsi" w:eastAsiaTheme="minorEastAsia" w:hAnsiTheme="minorHAnsi" w:cstheme="minorBidi"/>
                <w:noProof/>
              </w:rPr>
              <w:tab/>
            </w:r>
            <w:r>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3" w:history="1">
            <w:r>
              <w:rPr>
                <w:rStyle w:val="Hyperlink"/>
                <w:rFonts w:ascii="Arial" w:hAnsi="Arial" w:cs="Arial"/>
                <w:b/>
                <w:bCs/>
                <w:noProof/>
              </w:rPr>
              <w:t>6</w:t>
            </w:r>
            <w:r>
              <w:rPr>
                <w:rFonts w:asciiTheme="minorHAnsi" w:eastAsiaTheme="minorEastAsia" w:hAnsiTheme="minorHAnsi" w:cstheme="minorBidi"/>
                <w:noProof/>
              </w:rPr>
              <w:tab/>
            </w:r>
            <w:r>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4" w:history="1">
            <w:r>
              <w:rPr>
                <w:rStyle w:val="Hyperlink"/>
                <w:rFonts w:ascii="Arial" w:hAnsi="Arial" w:cs="Arial"/>
                <w:noProof/>
              </w:rPr>
              <w:t>6.1</w:t>
            </w:r>
            <w:r>
              <w:rPr>
                <w:rFonts w:asciiTheme="minorHAnsi" w:eastAsiaTheme="minorEastAsia" w:hAnsiTheme="minorHAnsi" w:cstheme="minorBidi"/>
                <w:noProof/>
              </w:rPr>
              <w:tab/>
            </w:r>
            <w:r>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5" w:history="1">
            <w:r>
              <w:rPr>
                <w:rStyle w:val="Hyperlink"/>
                <w:rFonts w:ascii="Arial" w:hAnsi="Arial" w:cs="Arial"/>
                <w:noProof/>
              </w:rPr>
              <w:t>6.2</w:t>
            </w:r>
            <w:r>
              <w:rPr>
                <w:rFonts w:asciiTheme="minorHAnsi" w:eastAsiaTheme="minorEastAsia" w:hAnsiTheme="minorHAnsi" w:cstheme="minorBidi"/>
                <w:noProof/>
              </w:rPr>
              <w:tab/>
            </w:r>
            <w:r>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6" w:history="1">
            <w:r>
              <w:rPr>
                <w:rStyle w:val="Hyperlink"/>
                <w:rFonts w:ascii="Arial" w:hAnsi="Arial" w:cs="Arial"/>
                <w:b/>
                <w:bCs/>
                <w:noProof/>
              </w:rPr>
              <w:t>7</w:t>
            </w:r>
            <w:r>
              <w:rPr>
                <w:rFonts w:asciiTheme="minorHAnsi" w:eastAsiaTheme="minorEastAsia" w:hAnsiTheme="minorHAnsi" w:cstheme="minorBidi"/>
                <w:noProof/>
              </w:rPr>
              <w:tab/>
            </w:r>
            <w:r>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7" w:history="1">
            <w:r>
              <w:rPr>
                <w:rStyle w:val="Hyperlink"/>
                <w:rFonts w:ascii="Arial" w:hAnsi="Arial" w:cs="Arial"/>
                <w:b/>
                <w:bCs/>
                <w:noProof/>
              </w:rPr>
              <w:t>8</w:t>
            </w:r>
            <w:r>
              <w:rPr>
                <w:rFonts w:asciiTheme="minorHAnsi" w:eastAsiaTheme="minorEastAsia" w:hAnsiTheme="minorHAnsi" w:cstheme="minorBidi"/>
                <w:noProof/>
              </w:rPr>
              <w:tab/>
            </w:r>
            <w:r>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236424">
          <w:pPr>
            <w:pStyle w:val="TOC1"/>
            <w:tabs>
              <w:tab w:val="left" w:pos="440"/>
              <w:tab w:val="right" w:leader="dot" w:pos="9020"/>
            </w:tabs>
            <w:rPr>
              <w:rFonts w:asciiTheme="minorHAnsi" w:eastAsiaTheme="minorEastAsia" w:hAnsiTheme="minorHAnsi" w:cstheme="minorBidi"/>
              <w:noProof/>
            </w:rPr>
          </w:pPr>
          <w:hyperlink w:anchor="_Toc143202988" w:history="1">
            <w:r>
              <w:rPr>
                <w:rStyle w:val="Hyperlink"/>
                <w:rFonts w:ascii="Arial" w:hAnsi="Arial" w:cs="Arial"/>
                <w:b/>
                <w:bCs/>
                <w:noProof/>
              </w:rPr>
              <w:t>9</w:t>
            </w:r>
            <w:r>
              <w:rPr>
                <w:rFonts w:asciiTheme="minorHAnsi" w:eastAsiaTheme="minorEastAsia" w:hAnsiTheme="minorHAnsi" w:cstheme="minorBidi"/>
                <w:noProof/>
              </w:rPr>
              <w:tab/>
            </w:r>
            <w:r>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236424">
          <w:pPr>
            <w:pStyle w:val="TOC2"/>
            <w:tabs>
              <w:tab w:val="left" w:pos="960"/>
              <w:tab w:val="right" w:leader="dot" w:pos="9020"/>
            </w:tabs>
            <w:rPr>
              <w:rFonts w:asciiTheme="minorHAnsi" w:eastAsiaTheme="minorEastAsia" w:hAnsiTheme="minorHAnsi" w:cstheme="minorBidi"/>
              <w:noProof/>
            </w:rPr>
          </w:pPr>
          <w:hyperlink w:anchor="_Toc143202989" w:history="1">
            <w:r>
              <w:rPr>
                <w:rStyle w:val="Hyperlink"/>
                <w:noProof/>
              </w:rPr>
              <w:t>9.1</w:t>
            </w:r>
            <w:r>
              <w:rPr>
                <w:rFonts w:asciiTheme="minorHAnsi" w:eastAsiaTheme="minorEastAsia" w:hAnsiTheme="minorHAnsi" w:cstheme="minorBidi"/>
                <w:noProof/>
              </w:rPr>
              <w:tab/>
            </w:r>
            <w:r>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Pr>
          <w:rFonts w:ascii="Arial" w:hAnsi="Arial" w:cs="Arial"/>
          <w:b/>
          <w:bCs/>
          <w:color w:val="3CA5D9" w:themeColor="accent1"/>
          <w:u w:val="single"/>
        </w:rPr>
        <w:lastRenderedPageBreak/>
        <w:t>General Instructions for using the Live Project Coding Standard 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define their own conventions as deemed appropriate for delivering this project based on the programming language/framework they are working on.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Pr>
          <w:rFonts w:ascii="Arial" w:hAnsi="Arial" w:cs="Arial"/>
          <w:b/>
          <w:bCs/>
          <w:color w:val="595959" w:themeColor="text1" w:themeTint="A6"/>
        </w:rPr>
        <w:t xml:space="preserve">text between inequality </w:t>
      </w:r>
      <w:r>
        <w:rPr>
          <w:rFonts w:ascii="Arial" w:hAnsi="Arial" w:cs="Arial"/>
          <w:b/>
          <w:bCs/>
          <w:color w:val="595959" w:themeColor="text1" w:themeTint="A6"/>
          <w:highlight w:val="yellow"/>
        </w:rPr>
        <w:t>(&lt; &gt;)</w:t>
      </w:r>
      <w:r>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Pr>
          <w:rFonts w:ascii="Arial" w:hAnsi="Arial" w:cs="Arial"/>
          <w:b/>
          <w:bCs/>
          <w:color w:val="595959" w:themeColor="text1" w:themeTint="A6"/>
        </w:rPr>
        <w:t xml:space="preserve">remove the </w:t>
      </w:r>
      <w:r>
        <w:rPr>
          <w:rFonts w:ascii="Arial" w:hAnsi="Arial" w:cs="Arial"/>
          <w:b/>
          <w:bCs/>
          <w:color w:val="595959" w:themeColor="text1" w:themeTint="A6"/>
          <w:highlight w:val="yellow"/>
        </w:rPr>
        <w:t>yellow</w:t>
      </w:r>
      <w:r>
        <w:rPr>
          <w:rFonts w:ascii="Arial" w:hAnsi="Arial" w:cs="Arial"/>
          <w:b/>
          <w:bCs/>
          <w:color w:val="595959" w:themeColor="text1" w:themeTint="A6"/>
        </w:rPr>
        <w:t xml:space="preserve"> highlight on the Text</w:t>
      </w:r>
      <w:r>
        <w:rPr>
          <w:rFonts w:ascii="Arial" w:hAnsi="Arial" w:cs="Arial"/>
          <w:color w:val="595959" w:themeColor="text1" w:themeTint="A6"/>
        </w:rPr>
        <w:t xml:space="preserve"> between the inequality </w:t>
      </w:r>
      <w:r>
        <w:rPr>
          <w:rFonts w:ascii="Arial" w:hAnsi="Arial" w:cs="Arial"/>
          <w:color w:val="595959" w:themeColor="text1" w:themeTint="A6"/>
          <w:highlight w:val="yellow"/>
        </w:rPr>
        <w:t>(&lt; &gt;).</w:t>
      </w:r>
      <w:r>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Pr>
          <w:rFonts w:ascii="Arial" w:hAnsi="Arial" w:cs="Arial"/>
          <w:i/>
          <w:iCs/>
          <w:color w:val="595959" w:themeColor="text1" w:themeTint="A6"/>
          <w:highlight w:val="lightGray"/>
        </w:rPr>
        <w:t>italics</w:t>
      </w:r>
      <w:r>
        <w:rPr>
          <w:rFonts w:ascii="Arial" w:hAnsi="Arial" w:cs="Arial"/>
          <w:color w:val="595959" w:themeColor="text1" w:themeTint="A6"/>
        </w:rPr>
        <w:t xml:space="preserve"> highlighted in </w:t>
      </w:r>
      <w:r>
        <w:rPr>
          <w:rFonts w:ascii="Arial" w:hAnsi="Arial" w:cs="Arial"/>
          <w:color w:val="595959" w:themeColor="text1" w:themeTint="A6"/>
          <w:highlight w:val="lightGray"/>
        </w:rPr>
        <w:t>grey</w:t>
      </w:r>
      <w:r>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Pr>
          <w:rStyle w:val="Strong"/>
          <w:rFonts w:ascii="Arial" w:hAnsi="Arial" w:cs="Arial"/>
          <w:color w:val="595959" w:themeColor="text1" w:themeTint="A6"/>
          <w:sz w:val="22"/>
          <w:szCs w:val="22"/>
        </w:rPr>
        <w:t>Improve Code Quality</w:t>
      </w:r>
      <w:r>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Pr>
          <w:rStyle w:val="Strong"/>
          <w:rFonts w:ascii="Arial" w:hAnsi="Arial" w:cs="Arial"/>
          <w:color w:val="595959" w:themeColor="text1" w:themeTint="A6"/>
          <w:sz w:val="22"/>
          <w:szCs w:val="22"/>
        </w:rPr>
        <w:t> Increase Efficiency</w:t>
      </w:r>
      <w:r>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Pr>
          <w:rStyle w:val="Strong"/>
          <w:rFonts w:ascii="Arial" w:hAnsi="Arial" w:cs="Arial"/>
          <w:color w:val="595959" w:themeColor="text1" w:themeTint="A6"/>
          <w:sz w:val="22"/>
          <w:szCs w:val="22"/>
        </w:rPr>
        <w:t> Facilitate Collaboration</w:t>
      </w:r>
      <w:r>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Pr>
          <w:rStyle w:val="Strong"/>
          <w:rFonts w:ascii="Arial" w:hAnsi="Arial" w:cs="Arial"/>
          <w:color w:val="595959" w:themeColor="text1" w:themeTint="A6"/>
          <w:sz w:val="22"/>
          <w:szCs w:val="22"/>
        </w:rPr>
        <w:t> Ensure Compatibility</w:t>
      </w:r>
      <w:r>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Pr>
          <w:rStyle w:val="Strong"/>
          <w:rFonts w:ascii="Arial" w:hAnsi="Arial" w:cs="Arial"/>
          <w:color w:val="595959" w:themeColor="text1" w:themeTint="A6"/>
          <w:sz w:val="22"/>
          <w:szCs w:val="22"/>
        </w:rPr>
        <w:t> Reduce Maintenance Costs</w:t>
      </w:r>
      <w:r>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279A860B" w:rsidR="0059785C" w:rsidRPr="0059785C" w:rsidRDefault="0059785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T</w:t>
      </w:r>
      <w:r w:rsidRPr="002A0B2E">
        <w:rPr>
          <w:rFonts w:ascii="Arial" w:hAnsi="Arial" w:cs="Arial"/>
          <w:color w:val="595959" w:themeColor="text1" w:themeTint="A6"/>
        </w:rPr>
        <w:t>his document describes general software coding standards for code written for JavaScript (Node.js, Express.js) to CollegeCompass</w:t>
      </w:r>
      <w:r>
        <w:rPr>
          <w:rFonts w:ascii="Arial" w:hAnsi="Arial" w:cs="Arial"/>
          <w:color w:val="595959" w:themeColor="text1" w:themeTint="A6"/>
        </w:rPr>
        <w:t xml:space="preserve"> and shall be implemented while developing the code for the said project.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Pr>
          <w:rFonts w:ascii="Arial" w:hAnsi="Arial" w:cs="Arial"/>
          <w:color w:val="595959" w:themeColor="text1" w:themeTint="A6"/>
        </w:rPr>
        <w:t>The ‘File Structure’ 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E6E3EB2" w14:textId="591B6901" w:rsidR="007D2EA8" w:rsidRDefault="00EC4953" w:rsidP="00682147">
      <w:pPr>
        <w:ind w:left="273" w:firstLine="720"/>
      </w:pPr>
      <w:r w:rsidRPr="002A0B2E">
        <w:rPr>
          <w:rFonts w:ascii="Arial" w:hAnsi="Arial" w:cs="Arial"/>
          <w:color w:val="595959" w:themeColor="text1" w:themeTint="A6"/>
        </w:rPr>
        <w:t xml:space="preserve">The CollegeCompass project follows this standard folder structure: frontend/ contains all client-side files (landing.html, index.html, college.html, compare.html, app.js). backend/ contains the Node.js server (server.js, db.js, .env, package.json) and the routes/ subfolder containing colleges.js. Data import scripts </w:t>
      </w:r>
      <w:r w:rsidRPr="002A0B2E">
        <w:rPr>
          <w:rFonts w:ascii="Arial" w:hAnsi="Arial" w:cs="Arial"/>
          <w:color w:val="595959" w:themeColor="text1" w:themeTint="A6"/>
        </w:rPr>
        <w:lastRenderedPageBreak/>
        <w:t>(import.js, import_cutoffs.js) and CSV source files are also placed in backend/. node_modules/ is auto-generated and must never be edited manually.</w:t>
      </w: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0775F3B7" w14:textId="7A9BE1DD" w:rsidR="00682147" w:rsidRDefault="00682147" w:rsidP="002A0B2E">
      <w:pPr>
        <w:ind w:left="273"/>
        <w:rPr>
          <w:rFonts w:ascii="Arial" w:hAnsi="Arial" w:cs="Arial"/>
          <w:color w:val="595959" w:themeColor="text1" w:themeTint="A6"/>
        </w:rPr>
      </w:pPr>
      <w:r w:rsidRPr="002A0B2E">
        <w:rPr>
          <w:rFonts w:ascii="Arial" w:hAnsi="Arial" w:cs="Arial"/>
          <w:color w:val="595959" w:themeColor="text1" w:themeTint="A6"/>
        </w:rPr>
        <w:t>Markdown files use ATX-style headings with a single space after the hash symbol. Only one H1 heading is used per document. Blank lines are placed before and after every heading, list, table and code block. Fenced code blocks use three backticks with a language tag (javascript, sql, bash, html). Unordered lists use hyphens. Tables always include a header row. File names are lowercase and hyphen-separated (e.g. coding-standards.md).</w:t>
      </w:r>
    </w:p>
    <w:p w14:paraId="4934C755" w14:textId="08CFDF06" w:rsidR="00682147" w:rsidRDefault="00682147" w:rsidP="002A0B2E">
      <w:pPr>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1E811CE6" w14:textId="77777777" w:rsidR="00682147" w:rsidRDefault="00682147" w:rsidP="002A0B2E">
      <w:pPr>
        <w:ind w:left="273"/>
      </w:pPr>
      <w:r w:rsidRPr="002A0B2E">
        <w:rPr>
          <w:rFonts w:ascii="Arial" w:hAnsi="Arial" w:cs="Arial"/>
          <w:color w:val="595959" w:themeColor="text1" w:themeTint="A6"/>
        </w:rPr>
        <w:t>HTML files: lowercase, hyphen-separated (college.html, compare.html). JavaScript files: lowercase, hyphen-separated (colleges.js). CSS classes: lowercase, hyphen-separated (college-card, nav-search). JavaScript variables: camelCase (compareList, totalPages). JavaScript functions: camelCase (loadColleges, applyFilters). Database tables: lowercase, underscore-separated (college_courses, college_factors). Database columns: lowercase, underscore-separated (avg_package_lpa, nirf_rank). Environment variables: UPPERCASE, underscore-separated (DB_HOST, DB_PASSWORD).</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These conventions are all about the positions of line breaks, how many characters should go on a line, and everything in between.</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22E784A0" w14:textId="77777777" w:rsidR="00682147" w:rsidRDefault="00682147" w:rsidP="002A0B2E">
      <w:pPr>
        <w:ind w:left="273"/>
      </w:pPr>
      <w:r w:rsidRPr="002A0B2E">
        <w:rPr>
          <w:rFonts w:ascii="Arial" w:hAnsi="Arial" w:cs="Arial"/>
          <w:color w:val="595959" w:themeColor="text1" w:themeTint="A6"/>
        </w:rPr>
        <w:t>All code in this project uses 2-space indentation. Tab characters are never used. This applies to HTML, CSS and JavaScript files equally. Nested HTML elements are indented by 2 spaces per level. SQL queries use uppercase keywords and are indented at 2 spaces per clause. Example: const res = await fetch(url); is written on a single line with no unnecessary line breaks for short statements.</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Pr>
          <w:rFonts w:ascii="Arial" w:eastAsia="Times New Roman" w:hAnsi="Arial" w:cs="Arial"/>
        </w:rPr>
        <w:t>Using Capitalization to Aid Readability</w:t>
      </w:r>
      <w:bookmarkEnd w:id="8"/>
    </w:p>
    <w:p w14:paraId="6E5781C5" w14:textId="77777777" w:rsidR="00682147" w:rsidRDefault="00682147" w:rsidP="002A0B2E">
      <w:pPr>
        <w:ind w:left="273"/>
        <w:rPr>
          <w:rFonts w:ascii="Arial" w:hAnsi="Arial" w:cs="Arial"/>
          <w:color w:val="595959" w:themeColor="text1" w:themeTint="A6"/>
        </w:rPr>
      </w:pPr>
      <w:r w:rsidRPr="002A0B2E">
        <w:rPr>
          <w:rFonts w:ascii="Arial" w:hAnsi="Arial" w:cs="Arial"/>
          <w:color w:val="595959" w:themeColor="text1" w:themeTint="A6"/>
        </w:rPr>
        <w:t>JavaScript variables and function names use camelCase (loadColleges, applyFilters, totalPages). Database table and column names use lowercase snake_case (college_courses, avg_package_lpa). Environment variables use UPPER_SNAKE_CASE (DB_HOST, DB_PASSWORD, PORT). HTML element IDs and class names use lowercase kebab-case (college-card, results-count, filter-exam). Constants that never change use UPPER_SNAKE_CASE (API_BASE_URL). Constructors and classes use PascalCase if introduced in future.</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Pr>
          <w:rFonts w:ascii="Arial" w:eastAsia="Times New Roman" w:hAnsi="Arial" w:cs="Arial"/>
        </w:rPr>
        <w:t>Formatting Single Statements</w:t>
      </w:r>
      <w:bookmarkEnd w:id="9"/>
    </w:p>
    <w:p w14:paraId="6F7AB7AB" w14:textId="1338BB21" w:rsidR="00682147" w:rsidRDefault="00682147" w:rsidP="002A0B2E">
      <w:pPr>
        <w:ind w:left="273"/>
        <w:rPr>
          <w:rFonts w:ascii="Arial" w:hAnsi="Arial" w:cs="Arial"/>
          <w:color w:val="595959" w:themeColor="text1" w:themeTint="A6"/>
        </w:rPr>
      </w:pPr>
      <w:r w:rsidRPr="002A0B2E">
        <w:rPr>
          <w:rFonts w:ascii="Arial" w:hAnsi="Arial" w:cs="Arial"/>
          <w:color w:val="595959" w:themeColor="text1" w:themeTint="A6"/>
        </w:rPr>
        <w:t xml:space="preserve">Each JavaScript statement ends with a semicolon. Each statement is on its own line. Short if-statements are still written with curly braces on separate lines. Avoid </w:t>
      </w:r>
      <w:r w:rsidRPr="002A0B2E">
        <w:rPr>
          <w:rFonts w:ascii="Arial" w:hAnsi="Arial" w:cs="Arial"/>
          <w:color w:val="595959" w:themeColor="text1" w:themeTint="A6"/>
        </w:rPr>
        <w:lastRenderedPageBreak/>
        <w:t>placing multiple statements on one line even if the language permits it. SQL SELECT, FROM, WHERE, ORDER BY and LIMIT clauses each start on a new line for readability.</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Pr>
          <w:rFonts w:ascii="Arial" w:eastAsia="Times New Roman" w:hAnsi="Arial" w:cs="Arial"/>
        </w:rPr>
        <w:t>Formatting Declarations</w:t>
      </w:r>
      <w:bookmarkEnd w:id="10"/>
    </w:p>
    <w:p w14:paraId="3C534AD4" w14:textId="77777777" w:rsidR="00682147" w:rsidRDefault="00682147" w:rsidP="002A0B2E">
      <w:pPr>
        <w:ind w:left="273"/>
      </w:pPr>
      <w:r w:rsidRPr="002A0B2E">
        <w:rPr>
          <w:rFonts w:ascii="Arial" w:hAnsi="Arial" w:cs="Arial"/>
          <w:color w:val="595959" w:themeColor="text1" w:themeTint="A6"/>
        </w:rPr>
        <w:t>Variables are declared using const by default. Use let only when the variable value will change. Never use var. All variables are declared at the top of their function scope. Database connection settings are declared in db.js only and never repeated in other files. Route handler functions are declared as async arrow functions. Express route declarations follow the order: GET all, GET specific routes, GET by ID, POST, PUT, DELETE.</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Pr>
          <w:rFonts w:ascii="Arial" w:eastAsia="Times New Roman" w:hAnsi="Arial" w:cs="Arial"/>
        </w:rPr>
        <w:t>Formatting Multi-line Statements</w:t>
      </w:r>
      <w:bookmarkEnd w:id="11"/>
    </w:p>
    <w:p w14:paraId="7D1BE70F" w14:textId="77777777" w:rsidR="00E23E1D" w:rsidRDefault="00E23E1D" w:rsidP="002A0B2E">
      <w:pPr>
        <w:ind w:left="273"/>
      </w:pPr>
      <w:r w:rsidRPr="002A0B2E">
        <w:rPr>
          <w:rFonts w:ascii="Arial" w:hAnsi="Arial" w:cs="Arial"/>
          <w:color w:val="595959" w:themeColor="text1" w:themeTint="A6"/>
        </w:rPr>
        <w:t>SQL queries longer than one line are written using template literals and broken at each clause. Fetch calls with parameters use URLSearchParams to build query strings across multiple lines. Arrow functions that span more than one line use curly braces and an explicit return statement. Chained promises are avoided in favour of async/await syntax. Function parameters exceeding three are grouped into a single object parameter.</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Pr>
          <w:rFonts w:ascii="Arial" w:hAnsi="Arial" w:cs="Arial"/>
          <w:color w:val="595959" w:themeColor="text1" w:themeTint="A6"/>
        </w:rPr>
        <w:t xml:space="preserve">Naming conventions make programs more understandable by making them easier to read. They can also give information about the function of the identifier-for example, whether it's a constant, package, or class-which can be helpful in understanding the code.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Pr>
          <w:rFonts w:ascii="Arial" w:hAnsi="Arial" w:cs="Arial"/>
          <w:color w:val="595959" w:themeColor="text1" w:themeTint="A6"/>
        </w:rPr>
        <w:t>Naming conventions result in improvements in terms of "four Cs": communication, code integration, consistency, and clarity. The idea is that "code should explain itself"</w:t>
      </w:r>
      <w:r>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Pr>
          <w:rFonts w:ascii="Arial" w:hAnsi="Arial" w:cs="Arial"/>
          <w:color w:val="595959" w:themeColor="text1" w:themeTint="A6"/>
        </w:rPr>
        <w:t>With regard to scope, global names may have a different convention compared to local names; such as, Pascal Case for globals: Optind rather than optind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Pr>
          <w:rFonts w:ascii="Arial" w:hAnsi="Arial" w:cs="Arial"/>
          <w:b/>
          <w:bCs/>
          <w:color w:val="595959" w:themeColor="text1" w:themeTint="A6"/>
        </w:rPr>
        <w:t xml:space="preserve">Syntax error </w:t>
      </w:r>
      <w:r>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Pr>
          <w:rFonts w:ascii="Arial" w:hAnsi="Arial" w:cs="Arial"/>
          <w:color w:val="595959" w:themeColor="text1" w:themeTint="A6"/>
        </w:rPr>
        <w:t>misspelling a statement, e.g.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Pr>
          <w:rFonts w:ascii="Arial" w:hAnsi="Arial" w:cs="Arial"/>
          <w:color w:val="595959" w:themeColor="text1" w:themeTint="A6"/>
        </w:rPr>
        <w:t>missing brackets, eg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Pr>
          <w:rFonts w:ascii="Arial" w:hAnsi="Arial" w:cs="Arial"/>
          <w:b/>
          <w:bCs/>
          <w:color w:val="595959" w:themeColor="text1" w:themeTint="A6"/>
        </w:rPr>
        <w:t>Logic error</w:t>
      </w:r>
      <w:r>
        <w:rPr>
          <w:rFonts w:ascii="Arial" w:hAnsi="Arial" w:cs="Arial"/>
          <w:color w:val="595959" w:themeColor="text1" w:themeTint="A6"/>
        </w:rPr>
        <w:t xml:space="preserve"> is an error in the way a program works. The program can run but does not do what it is expected to do. 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Pr>
          <w:rFonts w:ascii="Arial" w:hAnsi="Arial" w:cs="Arial"/>
          <w:color w:val="595959" w:themeColor="text1" w:themeTint="A6"/>
        </w:rPr>
        <w:t>incorrectly using logical operators, eg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Pr>
          <w:rFonts w:ascii="Arial" w:hAnsi="Arial" w:cs="Arial"/>
          <w:color w:val="595959" w:themeColor="text1" w:themeTint="A6"/>
        </w:rPr>
        <w:lastRenderedPageBreak/>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Pr>
          <w:rFonts w:ascii="Arial" w:hAnsi="Arial" w:cs="Arial"/>
          <w:b/>
          <w:bCs/>
          <w:color w:val="595959" w:themeColor="text1" w:themeTint="A6"/>
        </w:rPr>
        <w:t>Runtime error</w:t>
      </w:r>
      <w:r>
        <w:rPr>
          <w:rFonts w:ascii="Arial" w:hAnsi="Arial" w:cs="Arial"/>
          <w:color w:val="595959" w:themeColor="text1" w:themeTint="A6"/>
        </w:rPr>
        <w:t xml:space="preserve"> is an error that takes place during the running of a program. 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Pr>
          <w:rFonts w:ascii="Arial" w:hAnsi="Arial" w:cs="Arial"/>
          <w:color w:val="595959" w:themeColor="text1" w:themeTint="A6"/>
        </w:rPr>
        <w:t>Warnings report other unusual conditions in your code that may indicate a danger points where you should check to make sure that your program really does what you intend</w:t>
      </w:r>
      <w:r>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Pr>
          <w:rFonts w:ascii="Arial" w:hAnsi="Arial" w:cs="Arial"/>
          <w:color w:val="595959" w:themeColor="text1" w:themeTint="A6"/>
        </w:rPr>
        <w:t>Compiler warnings are useful, but they are highly unreliable. In addition, they are no substitute for language subsetting.</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Pr>
          <w:rStyle w:val="Hyperlink"/>
          <w:rFonts w:ascii="Arial" w:hAnsi="Arial" w:cs="Arial"/>
        </w:rPr>
        <w:t>this article</w:t>
      </w:r>
      <w:r>
        <w:rPr>
          <w:rStyle w:val="Hyperlink"/>
          <w:rFonts w:ascii="Arial" w:hAnsi="Arial" w:cs="Arial"/>
          <w:u w:val="none"/>
        </w:rPr>
        <w:t xml:space="preserve"> </w:t>
      </w:r>
      <w:r>
        <w:rPr>
          <w:rFonts w:ascii="Arial" w:hAnsi="Arial" w:cs="Arial"/>
          <w:color w:val="595959" w:themeColor="text1" w:themeTint="A6"/>
        </w:rPr>
        <w:t>for understanding working with compiler warnings.</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Pr>
          <w:rFonts w:ascii="Arial" w:hAnsi="Arial" w:cs="Arial"/>
          <w:color w:val="595959" w:themeColor="text1" w:themeTint="A6"/>
        </w:rPr>
        <w:t>and platform.</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Pr>
          <w:rFonts w:eastAsia="Times New Roman"/>
        </w:rPr>
        <w:t xml:space="preserve">Appendix A – </w:t>
      </w:r>
      <w:bookmarkEnd w:id="19"/>
      <w:bookmarkEnd w:id="20"/>
      <w:r>
        <w:rPr>
          <w:rFonts w:eastAsia="Times New Roman"/>
        </w:rPr>
        <w:t>Title</w:t>
      </w:r>
      <w:r>
        <w:rPr>
          <w:rFonts w:eastAsia="Times New Roman"/>
        </w:rPr>
        <w:br/>
      </w:r>
    </w:p>
    <w:p w14:paraId="436992D6" w14:textId="0957DE42" w:rsidR="0007654E" w:rsidRPr="00F679FA" w:rsidRDefault="0007654E" w:rsidP="0007654E">
      <w:pPr>
        <w:rPr>
          <w:rFonts w:ascii="Arial" w:hAnsi="Arial" w:cs="Arial"/>
          <w:color w:val="595959" w:themeColor="text1" w:themeTint="A6"/>
        </w:rPr>
      </w:pPr>
      <w:r w:rsidRPr="002A0B2E">
        <w:rPr>
          <w:rFonts w:ascii="Arial" w:hAnsi="Arial" w:cs="Arial"/>
          <w:color w:val="595959" w:themeColor="text1" w:themeTint="A6"/>
        </w:rPr>
        <w:t>See Section 3.1 for the complete file and folder structure of CollegeCompass. All source files, routes, import scripts and environment configuration follow the conventions defined in this document.</w:t>
      </w:r>
      <w:r w:rsidR="00A97A9C">
        <w:rPr>
          <w:rFonts w:ascii="Arial" w:hAnsi="Arial" w:cs="Arial"/>
          <w:color w:val="595959" w:themeColor="text1" w:themeTint="A6"/>
        </w:rPr>
        <w:t>s</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83E9" w14:textId="77777777" w:rsidR="006E079F" w:rsidRDefault="006E079F" w:rsidP="008F7E07">
      <w:r>
        <w:separator/>
      </w:r>
    </w:p>
  </w:endnote>
  <w:endnote w:type="continuationSeparator" w:id="0">
    <w:p w14:paraId="669A5DDD" w14:textId="77777777" w:rsidR="006E079F" w:rsidRDefault="006E079F"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0FAF" w14:textId="77777777" w:rsidR="006E079F" w:rsidRDefault="006E079F" w:rsidP="008F7E07">
      <w:r>
        <w:separator/>
      </w:r>
    </w:p>
  </w:footnote>
  <w:footnote w:type="continuationSeparator" w:id="0">
    <w:p w14:paraId="64D4E5BE" w14:textId="77777777" w:rsidR="006E079F" w:rsidRDefault="006E079F"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60837409">
    <w:abstractNumId w:val="3"/>
  </w:num>
  <w:num w:numId="2" w16cid:durableId="690957092">
    <w:abstractNumId w:val="20"/>
  </w:num>
  <w:num w:numId="3" w16cid:durableId="1347364393">
    <w:abstractNumId w:val="17"/>
  </w:num>
  <w:num w:numId="4" w16cid:durableId="1522088942">
    <w:abstractNumId w:val="11"/>
  </w:num>
  <w:num w:numId="5" w16cid:durableId="2086801435">
    <w:abstractNumId w:val="6"/>
  </w:num>
  <w:num w:numId="6" w16cid:durableId="696933898">
    <w:abstractNumId w:val="7"/>
  </w:num>
  <w:num w:numId="7" w16cid:durableId="1378160254">
    <w:abstractNumId w:val="5"/>
  </w:num>
  <w:num w:numId="8" w16cid:durableId="1036203348">
    <w:abstractNumId w:val="14"/>
  </w:num>
  <w:num w:numId="9" w16cid:durableId="1863779242">
    <w:abstractNumId w:val="21"/>
  </w:num>
  <w:num w:numId="10" w16cid:durableId="1034773614">
    <w:abstractNumId w:val="9"/>
  </w:num>
  <w:num w:numId="11" w16cid:durableId="130287817">
    <w:abstractNumId w:val="10"/>
  </w:num>
  <w:num w:numId="12" w16cid:durableId="1461681297">
    <w:abstractNumId w:val="14"/>
  </w:num>
  <w:num w:numId="13" w16cid:durableId="205143305">
    <w:abstractNumId w:val="14"/>
  </w:num>
  <w:num w:numId="14" w16cid:durableId="560213804">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987929560">
    <w:abstractNumId w:val="4"/>
  </w:num>
  <w:num w:numId="16" w16cid:durableId="1119907805">
    <w:abstractNumId w:val="13"/>
  </w:num>
  <w:num w:numId="17" w16cid:durableId="418865767">
    <w:abstractNumId w:val="12"/>
  </w:num>
  <w:num w:numId="18" w16cid:durableId="2083479911">
    <w:abstractNumId w:val="15"/>
  </w:num>
  <w:num w:numId="19" w16cid:durableId="1927223334">
    <w:abstractNumId w:val="19"/>
  </w:num>
  <w:num w:numId="20" w16cid:durableId="972176462">
    <w:abstractNumId w:val="14"/>
  </w:num>
  <w:num w:numId="21" w16cid:durableId="398673736">
    <w:abstractNumId w:val="16"/>
  </w:num>
  <w:num w:numId="22" w16cid:durableId="1648901786">
    <w:abstractNumId w:val="14"/>
  </w:num>
  <w:num w:numId="23" w16cid:durableId="1674525661">
    <w:abstractNumId w:val="14"/>
  </w:num>
  <w:num w:numId="24" w16cid:durableId="783574765">
    <w:abstractNumId w:val="18"/>
  </w:num>
  <w:num w:numId="25" w16cid:durableId="638536153">
    <w:abstractNumId w:val="8"/>
  </w:num>
  <w:num w:numId="26" w16cid:durableId="1041906886">
    <w:abstractNumId w:val="1"/>
  </w:num>
  <w:num w:numId="27" w16cid:durableId="2126774363">
    <w:abstractNumId w:val="14"/>
  </w:num>
  <w:num w:numId="28" w16cid:durableId="946888018">
    <w:abstractNumId w:val="2"/>
  </w:num>
  <w:num w:numId="29" w16cid:durableId="153033286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0B2E"/>
    <w:rsid w:val="002A1DEE"/>
    <w:rsid w:val="002A447F"/>
    <w:rsid w:val="002B2CB5"/>
    <w:rsid w:val="002D5345"/>
    <w:rsid w:val="002E1953"/>
    <w:rsid w:val="002E5B2F"/>
    <w:rsid w:val="002E686E"/>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E079F"/>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97A9C"/>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2.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BTAIML3-2 SHREYA PANSE</cp:lastModifiedBy>
  <cp:revision>76</cp:revision>
  <cp:lastPrinted>2022-09-20T16:52:00Z</cp:lastPrinted>
  <dcterms:created xsi:type="dcterms:W3CDTF">2023-08-07T11:04:00Z</dcterms:created>
  <dcterms:modified xsi:type="dcterms:W3CDTF">2026-06-01T09:06:00Z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