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beforeLines="0" w:afterLines="0"/>
        <w:jc w:val="center"/>
        <w:rPr>
          <w:rFonts w:hint="default" w:hAnsi="CMR10" w:eastAsia="CMR10" w:asciiTheme="minorAscii"/>
          <w:b/>
          <w:bCs/>
          <w:sz w:val="36"/>
          <w:szCs w:val="36"/>
          <w:u w:val="single"/>
          <w:lang w:val="en-IN"/>
        </w:rPr>
      </w:pPr>
      <w:r>
        <w:rPr>
          <w:rFonts w:hint="default" w:hAnsi="CMR10" w:eastAsia="CMR10" w:asciiTheme="minorAscii"/>
          <w:b/>
          <w:bCs/>
          <w:sz w:val="36"/>
          <w:szCs w:val="36"/>
          <w:u w:val="single"/>
          <w:lang w:val="en-IN"/>
        </w:rPr>
        <w:t>PRELAB</w:t>
      </w:r>
    </w:p>
    <w:p>
      <w:pPr>
        <w:numPr>
          <w:numId w:val="0"/>
        </w:numPr>
        <w:spacing w:beforeLines="0" w:afterLines="0"/>
        <w:jc w:val="center"/>
        <w:rPr>
          <w:rFonts w:hint="default" w:hAnsi="CMR10" w:eastAsia="CMR10" w:asciiTheme="minorAscii"/>
          <w:b/>
          <w:bCs/>
          <w:sz w:val="24"/>
          <w:szCs w:val="24"/>
          <w:u w:val="none"/>
          <w:lang w:val="en-IN"/>
        </w:rPr>
      </w:pPr>
      <w:r>
        <w:rPr>
          <w:rFonts w:hint="default" w:hAnsi="CMR10" w:eastAsia="CMR10" w:asciiTheme="minorAscii"/>
          <w:b/>
          <w:bCs/>
          <w:sz w:val="24"/>
          <w:szCs w:val="24"/>
          <w:u w:val="none"/>
          <w:lang w:val="en-IN"/>
        </w:rPr>
        <w:t>Lab - 3</w:t>
      </w:r>
    </w:p>
    <w:p>
      <w:pPr>
        <w:numPr>
          <w:numId w:val="0"/>
        </w:numPr>
        <w:spacing w:beforeLines="0" w:afterLines="0"/>
        <w:jc w:val="center"/>
        <w:rPr>
          <w:rFonts w:hint="default" w:hAnsi="CMR10" w:eastAsia="CMR10" w:asciiTheme="minorAscii"/>
          <w:b/>
          <w:bCs/>
          <w:sz w:val="24"/>
          <w:szCs w:val="24"/>
          <w:u w:val="none"/>
          <w:lang w:val="en-IN"/>
        </w:rPr>
      </w:pPr>
      <w:bookmarkStart w:id="0" w:name="_GoBack"/>
      <w:bookmarkEnd w:id="0"/>
    </w:p>
    <w:p>
      <w:pPr>
        <w:numPr>
          <w:ilvl w:val="0"/>
          <w:numId w:val="1"/>
        </w:numPr>
        <w:spacing w:beforeLines="0" w:afterLines="0"/>
        <w:jc w:val="both"/>
        <w:rPr>
          <w:rFonts w:hint="default" w:hAnsi="CMR10" w:eastAsia="CMR10" w:asciiTheme="minorAscii"/>
          <w:b/>
          <w:bCs/>
          <w:sz w:val="24"/>
          <w:szCs w:val="24"/>
        </w:rPr>
      </w:pPr>
      <w:r>
        <w:rPr>
          <w:rFonts w:hint="default" w:hAnsi="CMR10" w:eastAsia="CMR10" w:asciiTheme="minorAscii"/>
          <w:b/>
          <w:bCs/>
          <w:sz w:val="24"/>
          <w:szCs w:val="24"/>
        </w:rPr>
        <w:t xml:space="preserve">How can the Tomasulo algorithm extract more </w:t>
      </w:r>
      <w:r>
        <w:rPr>
          <w:rFonts w:hint="default" w:hAnsi="CMTT10" w:eastAsia="CMTT10" w:asciiTheme="minorAscii"/>
          <w:b/>
          <w:bCs/>
          <w:sz w:val="24"/>
          <w:szCs w:val="24"/>
        </w:rPr>
        <w:t xml:space="preserve">ILP </w:t>
      </w:r>
      <w:r>
        <w:rPr>
          <w:rFonts w:hint="default" w:hAnsi="CMR10" w:eastAsia="CMR10" w:asciiTheme="minorAscii"/>
          <w:b/>
          <w:bCs/>
          <w:sz w:val="24"/>
          <w:szCs w:val="24"/>
        </w:rPr>
        <w:t>for a given program</w:t>
      </w:r>
      <w:r>
        <w:rPr>
          <w:rFonts w:hint="default" w:hAnsi="CMR10" w:eastAsia="CMR10" w:asciiTheme="minorAscii"/>
          <w:b/>
          <w:bCs/>
          <w:sz w:val="24"/>
          <w:szCs w:val="24"/>
          <w:lang w:val="en-IN"/>
        </w:rPr>
        <w:t xml:space="preserve"> </w:t>
      </w:r>
      <w:r>
        <w:rPr>
          <w:rFonts w:hint="default" w:hAnsi="CMR10" w:eastAsia="CMR10" w:asciiTheme="minorAscii"/>
          <w:b/>
          <w:bCs/>
          <w:sz w:val="24"/>
          <w:szCs w:val="24"/>
        </w:rPr>
        <w:t>compared to an</w:t>
      </w:r>
      <w:r>
        <w:rPr>
          <w:rFonts w:hint="default" w:hAnsi="CMR10" w:eastAsia="CMR10" w:asciiTheme="minorAscii"/>
          <w:b/>
          <w:bCs/>
          <w:sz w:val="24"/>
          <w:szCs w:val="24"/>
          <w:lang w:val="en-IN"/>
        </w:rPr>
        <w:t xml:space="preserve"> </w:t>
      </w:r>
      <w:r>
        <w:rPr>
          <w:rFonts w:hint="default" w:hAnsi="CMR10" w:eastAsia="CMR10" w:asciiTheme="minorAscii"/>
          <w:b/>
          <w:bCs/>
          <w:sz w:val="24"/>
          <w:szCs w:val="24"/>
        </w:rPr>
        <w:t>in-order processor?</w:t>
      </w:r>
    </w:p>
    <w:p>
      <w:pPr>
        <w:spacing w:beforeLines="0" w:afterLines="0"/>
        <w:jc w:val="both"/>
        <w:rPr>
          <w:rFonts w:hint="default" w:hAnsi="sans-serif" w:eastAsia="sans-serif" w:cs="sans-serif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IN"/>
        </w:rPr>
      </w:pPr>
      <w:r>
        <w:rPr>
          <w:rFonts w:hAnsi="sans-serif" w:eastAsia="sans-serif" w:cs="sans-serif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IN"/>
        </w:rPr>
        <w:t>Tomasulo</w:t>
      </w:r>
      <w:r>
        <w:rPr>
          <w:rFonts w:hint="default" w:hAnsi="sans-serif" w:eastAsia="sans-serif" w:cs="sans-serif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IN"/>
        </w:rPr>
        <w:t>’s</w:t>
      </w:r>
      <w:r>
        <w:rPr>
          <w:rFonts w:hAnsi="sans-serif" w:eastAsia="sans-serif" w:cs="sans-serif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IN"/>
        </w:rPr>
        <w:t xml:space="preserve"> algorithm is a </w:t>
      </w:r>
      <w:r>
        <w:rPr>
          <w:rFonts w:hAnsi="sans-serif" w:eastAsia="sans-serif" w:cs="sans-serif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dynamic scheduling</w:t>
      </w:r>
      <w:r>
        <w:rPr>
          <w:rFonts w:hAnsi="sans-serif" w:eastAsia="sans-serif" w:cs="sans-serif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IN"/>
        </w:rPr>
        <w:t xml:space="preserve"> algorithm</w:t>
      </w:r>
      <w:r>
        <w:rPr>
          <w:rFonts w:hAnsi="sans-serif" w:eastAsia="sans-serif" w:cs="sans-serif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 that allows</w:t>
      </w:r>
      <w:r>
        <w:rPr>
          <w:rFonts w:hint="default" w:hAnsi="sans-serif" w:eastAsia="sans-serif" w:cs="sans-serif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Fonts w:hint="default" w:hAnsi="sans-serif" w:eastAsia="sans-serif" w:cs="sans-serif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out-of-order execution</w:t>
      </w:r>
      <w:r>
        <w:rPr>
          <w:rFonts w:hint="default" w:hAnsi="sans-serif" w:eastAsia="sans-serif" w:cs="sans-serif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 and enables more efficient use of multiple execution units.</w:t>
      </w:r>
      <w:r>
        <w:rPr>
          <w:rFonts w:hint="default" w:hAnsi="sans-serif" w:eastAsia="sans-serif" w:cs="sans-serif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IN"/>
        </w:rPr>
        <w:t xml:space="preserve"> Here, instructions are </w:t>
      </w:r>
      <w:r>
        <w:rPr>
          <w:rFonts w:hint="eastAsia" w:hAnsi="LiberationSerif" w:eastAsia="LiberationSerif" w:asciiTheme="minorAscii"/>
          <w:b w:val="0"/>
          <w:bCs w:val="0"/>
          <w:color w:val="auto"/>
          <w:sz w:val="21"/>
          <w:szCs w:val="21"/>
        </w:rPr>
        <w:t>able to start</w:t>
      </w:r>
      <w:r>
        <w:rPr>
          <w:rFonts w:hint="default" w:hAnsi="LiberationSerif" w:eastAsia="LiberationSerif" w:asciiTheme="minorAscii"/>
          <w:b w:val="0"/>
          <w:bCs w:val="0"/>
          <w:color w:val="auto"/>
          <w:sz w:val="21"/>
          <w:szCs w:val="21"/>
          <w:lang w:val="en-IN"/>
        </w:rPr>
        <w:t xml:space="preserve"> </w:t>
      </w:r>
      <w:r>
        <w:rPr>
          <w:rFonts w:hint="eastAsia" w:hAnsi="LiberationSerif" w:eastAsia="LiberationSerif" w:asciiTheme="minorAscii"/>
          <w:b w:val="0"/>
          <w:bCs w:val="0"/>
          <w:color w:val="auto"/>
          <w:sz w:val="21"/>
          <w:szCs w:val="21"/>
        </w:rPr>
        <w:t>their execution in any order that respects the</w:t>
      </w:r>
      <w:r>
        <w:rPr>
          <w:rFonts w:hint="default" w:hAnsi="LiberationSerif" w:eastAsia="LiberationSerif" w:asciiTheme="minorAscii"/>
          <w:b w:val="0"/>
          <w:bCs w:val="0"/>
          <w:color w:val="auto"/>
          <w:sz w:val="21"/>
          <w:szCs w:val="21"/>
          <w:lang w:val="en-IN"/>
        </w:rPr>
        <w:t>ir</w:t>
      </w:r>
      <w:r>
        <w:rPr>
          <w:rFonts w:hint="eastAsia" w:hAnsi="LiberationSerif" w:eastAsia="LiberationSerif" w:asciiTheme="minorAscii"/>
          <w:b w:val="0"/>
          <w:bCs w:val="0"/>
          <w:color w:val="auto"/>
          <w:sz w:val="21"/>
          <w:szCs w:val="21"/>
        </w:rPr>
        <w:t xml:space="preserve"> dependencies, but not necessarily in</w:t>
      </w:r>
      <w:r>
        <w:rPr>
          <w:rFonts w:hint="default" w:hAnsi="LiberationSerif" w:eastAsia="LiberationSerif" w:asciiTheme="minorAscii"/>
          <w:b w:val="0"/>
          <w:bCs w:val="0"/>
          <w:color w:val="auto"/>
          <w:sz w:val="21"/>
          <w:szCs w:val="21"/>
          <w:lang w:val="en-IN"/>
        </w:rPr>
        <w:t xml:space="preserve"> </w:t>
      </w:r>
      <w:r>
        <w:rPr>
          <w:rFonts w:hint="eastAsia" w:hAnsi="LiberationSerif" w:eastAsia="LiberationSerif" w:asciiTheme="minorAscii"/>
          <w:b w:val="0"/>
          <w:bCs w:val="0"/>
          <w:color w:val="auto"/>
          <w:sz w:val="21"/>
          <w:szCs w:val="21"/>
        </w:rPr>
        <w:t>the process order</w:t>
      </w:r>
      <w:r>
        <w:rPr>
          <w:rFonts w:hint="default" w:hAnsi="LiberationSerif" w:eastAsia="LiberationSerif" w:asciiTheme="minorAscii"/>
          <w:b w:val="0"/>
          <w:bCs w:val="0"/>
          <w:color w:val="auto"/>
          <w:sz w:val="21"/>
          <w:szCs w:val="21"/>
          <w:lang w:val="en-IN"/>
        </w:rPr>
        <w:t>. Since the process order in not maintained, “waits” are used instead of stalls, during “wait” younger instructions may still proceed with execution. This increases the ILP</w:t>
      </w:r>
      <w:r>
        <w:rPr>
          <w:rFonts w:hint="eastAsia" w:hAnsi="LiberationSerif" w:eastAsia="LiberationSerif" w:asciiTheme="minorAscii"/>
          <w:b w:val="0"/>
          <w:bCs w:val="0"/>
          <w:color w:val="auto"/>
          <w:sz w:val="21"/>
          <w:szCs w:val="21"/>
        </w:rPr>
        <w:t>.</w:t>
      </w:r>
      <w:r>
        <w:rPr>
          <w:rFonts w:hint="default" w:hAnsi="LiberationSerif" w:eastAsia="LiberationSerif" w:asciiTheme="minorAscii"/>
          <w:b w:val="0"/>
          <w:bCs w:val="0"/>
          <w:color w:val="auto"/>
          <w:sz w:val="21"/>
          <w:szCs w:val="21"/>
          <w:lang w:val="en-IN"/>
        </w:rPr>
        <w:t xml:space="preserve"> Whereas i</w:t>
      </w:r>
      <w:r>
        <w:rPr>
          <w:rFonts w:hint="eastAsia" w:hAnsi="LiberationSerif" w:eastAsia="LiberationSerif" w:asciiTheme="minorAscii"/>
          <w:b w:val="0"/>
          <w:bCs w:val="0"/>
          <w:color w:val="auto"/>
          <w:sz w:val="21"/>
          <w:szCs w:val="21"/>
        </w:rPr>
        <w:t>n static architectures an instruction does not start execution until it is free of all hazards with previous</w:t>
      </w:r>
      <w:r>
        <w:rPr>
          <w:rFonts w:hint="default" w:hAnsi="LiberationSerif" w:eastAsia="LiberationSerif" w:asciiTheme="minorAscii"/>
          <w:b w:val="0"/>
          <w:bCs w:val="0"/>
          <w:color w:val="auto"/>
          <w:sz w:val="21"/>
          <w:szCs w:val="21"/>
          <w:lang w:val="en-IN"/>
        </w:rPr>
        <w:t xml:space="preserve"> </w:t>
      </w:r>
      <w:r>
        <w:rPr>
          <w:rFonts w:hint="eastAsia" w:hAnsi="LiberationSerif" w:eastAsia="LiberationSerif" w:asciiTheme="minorAscii"/>
          <w:b w:val="0"/>
          <w:bCs w:val="0"/>
          <w:color w:val="auto"/>
          <w:sz w:val="21"/>
          <w:szCs w:val="21"/>
        </w:rPr>
        <w:t>instructions in process order</w:t>
      </w:r>
      <w:r>
        <w:rPr>
          <w:rFonts w:hint="default" w:hAnsi="LiberationSerif" w:eastAsia="LiberationSerif" w:asciiTheme="minorAscii"/>
          <w:b w:val="0"/>
          <w:bCs w:val="0"/>
          <w:color w:val="auto"/>
          <w:sz w:val="21"/>
          <w:szCs w:val="21"/>
          <w:lang w:val="en-IN"/>
        </w:rPr>
        <w:t>, due to this stalls are introduced which limits ILP.</w:t>
      </w:r>
    </w:p>
    <w:p>
      <w:pPr>
        <w:numPr>
          <w:numId w:val="0"/>
        </w:numPr>
        <w:spacing w:beforeLines="0" w:afterLines="0"/>
        <w:jc w:val="both"/>
        <w:rPr>
          <w:rFonts w:hint="default" w:hAnsi="sans-serif" w:eastAsia="sans-serif" w:cs="sans-serif" w:asciiTheme="minorAscii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both"/>
        <w:rPr>
          <w:rFonts w:hint="default" w:hAnsi="CMR10" w:eastAsia="CMR10" w:asciiTheme="minorAscii"/>
          <w:b/>
          <w:bCs/>
          <w:sz w:val="24"/>
          <w:szCs w:val="24"/>
        </w:rPr>
      </w:pPr>
      <w:r>
        <w:rPr>
          <w:rFonts w:hint="default" w:hAnsi="CMR10" w:eastAsia="CMR10" w:asciiTheme="minorAscii"/>
          <w:b/>
          <w:bCs/>
          <w:sz w:val="24"/>
          <w:szCs w:val="24"/>
        </w:rPr>
        <w:t xml:space="preserve">What are </w:t>
      </w:r>
      <w:r>
        <w:rPr>
          <w:rFonts w:hint="default" w:hAnsi="CMTT10" w:eastAsia="CMTT10" w:asciiTheme="minorAscii"/>
          <w:b/>
          <w:bCs/>
          <w:sz w:val="24"/>
          <w:szCs w:val="24"/>
        </w:rPr>
        <w:t xml:space="preserve">reservation stations </w:t>
      </w:r>
      <w:r>
        <w:rPr>
          <w:rFonts w:hint="default" w:hAnsi="CMR10" w:eastAsia="CMR10" w:asciiTheme="minorAscii"/>
          <w:b/>
          <w:bCs/>
          <w:sz w:val="24"/>
          <w:szCs w:val="24"/>
        </w:rPr>
        <w:t xml:space="preserve">used for? List all the </w:t>
      </w:r>
      <w:r>
        <w:rPr>
          <w:rFonts w:hint="default" w:hAnsi="CMR10" w:eastAsia="CMR10" w:asciiTheme="minorAscii"/>
          <w:b/>
          <w:bCs/>
          <w:sz w:val="24"/>
          <w:szCs w:val="24"/>
          <w:lang w:val="en-IN"/>
        </w:rPr>
        <w:t>fi</w:t>
      </w:r>
      <w:r>
        <w:rPr>
          <w:rFonts w:hint="default" w:hAnsi="CMR10" w:eastAsia="CMR10" w:asciiTheme="minorAscii"/>
          <w:b/>
          <w:bCs/>
          <w:sz w:val="24"/>
          <w:szCs w:val="24"/>
        </w:rPr>
        <w:t>elds of a reservation</w:t>
      </w:r>
      <w:r>
        <w:rPr>
          <w:rFonts w:hint="default" w:hAnsi="CMR10" w:eastAsia="CMR10" w:asciiTheme="minorAscii"/>
          <w:b/>
          <w:bCs/>
          <w:sz w:val="24"/>
          <w:szCs w:val="24"/>
          <w:lang w:val="en-IN"/>
        </w:rPr>
        <w:t xml:space="preserve"> </w:t>
      </w:r>
      <w:r>
        <w:rPr>
          <w:rFonts w:hint="default" w:hAnsi="CMR10" w:eastAsia="CMR10" w:asciiTheme="minorAscii"/>
          <w:b/>
          <w:bCs/>
          <w:sz w:val="24"/>
          <w:szCs w:val="24"/>
        </w:rPr>
        <w:t>station</w:t>
      </w:r>
      <w:r>
        <w:rPr>
          <w:rFonts w:hint="default" w:hAnsi="CMR10" w:eastAsia="CMR10" w:asciiTheme="minorAscii"/>
          <w:b/>
          <w:bCs/>
          <w:sz w:val="24"/>
          <w:szCs w:val="24"/>
          <w:lang w:val="en-IN"/>
        </w:rPr>
        <w:t xml:space="preserve"> </w:t>
      </w:r>
      <w:r>
        <w:rPr>
          <w:rFonts w:hint="default" w:hAnsi="CMR10" w:eastAsia="CMR10" w:asciiTheme="minorAscii"/>
          <w:b/>
          <w:bCs/>
          <w:sz w:val="24"/>
          <w:szCs w:val="24"/>
        </w:rPr>
        <w:t>entry and explain their functionality.</w:t>
      </w:r>
    </w:p>
    <w:p>
      <w:pPr>
        <w:numPr>
          <w:numId w:val="0"/>
        </w:numPr>
        <w:spacing w:beforeLines="0" w:afterLines="0"/>
        <w:jc w:val="both"/>
        <w:rPr>
          <w:rFonts w:hAnsi="sans-serif" w:eastAsia="sans-serif" w:cs="sans-serif" w:asciiTheme="minorAscii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Ansi="sans-serif" w:eastAsia="sans-serif" w:cs="sans-serif" w:asciiTheme="minorAscii"/>
          <w:i w:val="0"/>
          <w:caps w:val="0"/>
          <w:color w:val="222222"/>
          <w:spacing w:val="0"/>
          <w:sz w:val="21"/>
          <w:szCs w:val="21"/>
          <w:shd w:val="clear" w:fill="FFFFFF"/>
        </w:rPr>
        <w:t>Reservation stations</w:t>
      </w:r>
      <w:r>
        <w:rPr>
          <w:rFonts w:hAnsi="sans-serif" w:eastAsia="sans-serif" w:cs="sans-serif" w:asciiTheme="minorAscii"/>
          <w:i w:val="0"/>
          <w:caps w:val="0"/>
          <w:color w:val="222222"/>
          <w:spacing w:val="0"/>
          <w:sz w:val="21"/>
          <w:szCs w:val="21"/>
          <w:shd w:val="clear" w:fill="FFFFFF"/>
          <w:lang w:val="en-IN"/>
        </w:rPr>
        <w:t xml:space="preserve"> are used for register renaming in the Tomasulo</w:t>
      </w: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1"/>
          <w:szCs w:val="21"/>
          <w:shd w:val="clear" w:fill="FFFFFF"/>
          <w:lang w:val="en-IN"/>
        </w:rPr>
        <w:t>’s algorithm. They</w:t>
      </w:r>
      <w:r>
        <w:rPr>
          <w:rFonts w:hAnsi="sans-serif" w:eastAsia="sans-serif" w:cs="sans-serif" w:asciiTheme="minorAscii"/>
          <w:i w:val="0"/>
          <w:caps w:val="0"/>
          <w:color w:val="222222"/>
          <w:spacing w:val="0"/>
          <w:sz w:val="21"/>
          <w:szCs w:val="21"/>
          <w:shd w:val="clear" w:fill="FFFFFF"/>
        </w:rPr>
        <w:t xml:space="preserve"> permit the CPU to fetch a data value as soon as it has been computed</w:t>
      </w:r>
      <w:r>
        <w:rPr>
          <w:rFonts w:hAnsi="sans-serif" w:eastAsia="sans-serif" w:cs="sans-serif" w:asciiTheme="minorAscii"/>
          <w:i w:val="0"/>
          <w:caps w:val="0"/>
          <w:color w:val="222222"/>
          <w:spacing w:val="0"/>
          <w:sz w:val="21"/>
          <w:szCs w:val="21"/>
          <w:shd w:val="clear" w:fill="FFFFFF"/>
          <w:lang w:val="en-IN"/>
        </w:rPr>
        <w:t xml:space="preserve">. </w:t>
      </w:r>
      <w:r>
        <w:rPr>
          <w:rFonts w:hAnsi="sans-serif" w:eastAsia="sans-serif" w:cs="sans-serif" w:asciiTheme="minorAscii"/>
          <w:i w:val="0"/>
          <w:caps w:val="0"/>
          <w:color w:val="222222"/>
          <w:spacing w:val="0"/>
          <w:sz w:val="21"/>
          <w:szCs w:val="21"/>
          <w:shd w:val="clear" w:fill="FFFFFF"/>
        </w:rPr>
        <w:t>When instructions are issued, they can designate the reservation station from which they want their input to read.</w:t>
      </w:r>
    </w:p>
    <w:p>
      <w:pPr>
        <w:numPr>
          <w:numId w:val="0"/>
        </w:numPr>
        <w:spacing w:beforeLines="0" w:afterLines="0"/>
        <w:jc w:val="both"/>
        <w:rPr>
          <w:rFonts w:hAnsi="sans-serif" w:eastAsia="sans-serif" w:cs="sans-serif" w:asciiTheme="minorAscii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spacing w:beforeLines="0" w:afterLines="0"/>
        <w:jc w:val="both"/>
        <w:rPr>
          <w:rFonts w:hAnsi="sans-serif" w:eastAsia="sans-serif" w:cs="sans-serif" w:asciiTheme="minorAscii"/>
          <w:i w:val="0"/>
          <w:caps w:val="0"/>
          <w:color w:val="222222"/>
          <w:spacing w:val="0"/>
          <w:sz w:val="21"/>
          <w:szCs w:val="21"/>
          <w:shd w:val="clear" w:fill="FFFFFF"/>
          <w:lang w:val="en-IN"/>
        </w:rPr>
      </w:pPr>
      <w:r>
        <w:rPr>
          <w:rFonts w:hAnsi="sans-serif" w:eastAsia="sans-serif" w:cs="sans-serif" w:asciiTheme="minorAscii"/>
          <w:i w:val="0"/>
          <w:caps w:val="0"/>
          <w:color w:val="222222"/>
          <w:spacing w:val="0"/>
          <w:sz w:val="21"/>
          <w:szCs w:val="21"/>
          <w:shd w:val="clear" w:fill="FFFFFF"/>
          <w:lang w:val="en-IN"/>
        </w:rPr>
        <w:t>Fields of a reservation station-</w:t>
      </w:r>
    </w:p>
    <w:p>
      <w:pPr>
        <w:numPr>
          <w:numId w:val="0"/>
        </w:numPr>
        <w:spacing w:beforeLines="0" w:afterLines="0"/>
        <w:jc w:val="both"/>
        <w:rPr>
          <w:rFonts w:hAnsi="sans-serif" w:eastAsia="sans-serif" w:cs="sans-serif" w:asciiTheme="minorAscii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Ansi="sans-serif" w:eastAsia="sans-serif" w:cs="sans-serif" w:asciiTheme="minorAscii"/>
          <w:i w:val="0"/>
          <w:caps w:val="0"/>
          <w:color w:val="222222"/>
          <w:spacing w:val="0"/>
          <w:sz w:val="21"/>
          <w:szCs w:val="21"/>
          <w:shd w:val="clear" w:fill="FFFFFF"/>
          <w:lang w:val="en-IN"/>
        </w:rPr>
        <w:t xml:space="preserve">-&gt; FU - </w:t>
      </w:r>
      <w:r>
        <w:rPr>
          <w:rFonts w:hAnsi="sans-serif" w:eastAsia="sans-serif" w:cs="sans-serif" w:asciiTheme="minorAscii"/>
          <w:i w:val="0"/>
          <w:caps w:val="0"/>
          <w:color w:val="222222"/>
          <w:spacing w:val="0"/>
          <w:sz w:val="21"/>
          <w:szCs w:val="21"/>
          <w:shd w:val="clear" w:fill="FFFFFF"/>
        </w:rPr>
        <w:t>Each functional unit has a single reservation station. Reservation stations hold information needed to execute a single instruction</w:t>
      </w:r>
      <w:r>
        <w:rPr>
          <w:rFonts w:hAnsi="sans-serif" w:eastAsia="sans-serif" w:cs="sans-serif" w:asciiTheme="minorAscii"/>
          <w:i w:val="0"/>
          <w:caps w:val="0"/>
          <w:color w:val="222222"/>
          <w:spacing w:val="0"/>
          <w:sz w:val="21"/>
          <w:szCs w:val="21"/>
          <w:shd w:val="clear" w:fill="FFFFFF"/>
          <w:lang w:val="en-IN"/>
        </w:rPr>
        <w:t xml:space="preserve">. </w:t>
      </w:r>
      <w:r>
        <w:rPr>
          <w:rFonts w:hAnsi="sans-serif" w:eastAsia="sans-serif" w:cs="sans-serif" w:asciiTheme="minorAscii"/>
          <w:i w:val="0"/>
          <w:caps w:val="0"/>
          <w:color w:val="222222"/>
          <w:spacing w:val="0"/>
          <w:sz w:val="21"/>
          <w:szCs w:val="21"/>
          <w:shd w:val="clear" w:fill="FFFFFF"/>
        </w:rPr>
        <w:t>The unit begins processing when it is free and when all source operands needed for an instruction are real.</w:t>
      </w:r>
    </w:p>
    <w:p>
      <w:pPr>
        <w:numPr>
          <w:numId w:val="0"/>
        </w:numPr>
        <w:spacing w:beforeLines="0" w:afterLines="0"/>
        <w:jc w:val="both"/>
        <w:rPr>
          <w:rFonts w:hAnsi="sans-serif" w:eastAsia="sans-serif" w:cs="sans-serif" w:asciiTheme="minorAscii"/>
          <w:i w:val="0"/>
          <w:caps w:val="0"/>
          <w:color w:val="222222"/>
          <w:spacing w:val="0"/>
          <w:sz w:val="21"/>
          <w:szCs w:val="21"/>
          <w:shd w:val="clear" w:fill="FFFFFF"/>
          <w:lang w:val="en-IN"/>
        </w:rPr>
      </w:pPr>
      <w:r>
        <w:rPr>
          <w:rFonts w:hAnsi="sans-serif" w:eastAsia="sans-serif" w:cs="sans-serif" w:asciiTheme="minorAscii"/>
          <w:i w:val="0"/>
          <w:caps w:val="0"/>
          <w:color w:val="222222"/>
          <w:spacing w:val="0"/>
          <w:sz w:val="21"/>
          <w:szCs w:val="21"/>
          <w:shd w:val="clear" w:fill="FFFFFF"/>
          <w:lang w:val="en-IN"/>
        </w:rPr>
        <w:t>-&gt; Busy Flag - This notifies if the FU is free or not.</w:t>
      </w:r>
    </w:p>
    <w:p>
      <w:pPr>
        <w:numPr>
          <w:numId w:val="0"/>
        </w:numPr>
        <w:spacing w:beforeLines="0" w:afterLines="0"/>
        <w:jc w:val="both"/>
        <w:rPr>
          <w:rFonts w:hAnsi="sans-serif" w:eastAsia="sans-serif" w:cs="sans-serif" w:asciiTheme="minorAscii"/>
          <w:i w:val="0"/>
          <w:caps w:val="0"/>
          <w:color w:val="222222"/>
          <w:spacing w:val="0"/>
          <w:sz w:val="21"/>
          <w:szCs w:val="21"/>
          <w:shd w:val="clear" w:fill="FFFFFF"/>
          <w:lang w:val="en-IN"/>
        </w:rPr>
      </w:pPr>
      <w:r>
        <w:rPr>
          <w:rFonts w:hAnsi="sans-serif" w:eastAsia="sans-serif" w:cs="sans-serif" w:asciiTheme="minorAscii"/>
          <w:i w:val="0"/>
          <w:caps w:val="0"/>
          <w:color w:val="222222"/>
          <w:spacing w:val="0"/>
          <w:sz w:val="21"/>
          <w:szCs w:val="21"/>
          <w:shd w:val="clear" w:fill="FFFFFF"/>
          <w:lang w:val="en-IN"/>
        </w:rPr>
        <w:t>-&gt; OP - This holds the opcode in it.</w:t>
      </w:r>
    </w:p>
    <w:p>
      <w:pPr>
        <w:numPr>
          <w:numId w:val="0"/>
        </w:numPr>
        <w:spacing w:beforeLines="0" w:afterLines="0"/>
        <w:jc w:val="both"/>
        <w:rPr>
          <w:rFonts w:hAnsi="sans-serif" w:eastAsia="sans-serif" w:cs="sans-serif" w:asciiTheme="minorAscii"/>
          <w:i w:val="0"/>
          <w:caps w:val="0"/>
          <w:color w:val="222222"/>
          <w:spacing w:val="0"/>
          <w:sz w:val="21"/>
          <w:szCs w:val="21"/>
          <w:shd w:val="clear" w:fill="FFFFFF"/>
          <w:lang w:val="en-IN"/>
        </w:rPr>
      </w:pPr>
      <w:r>
        <w:rPr>
          <w:rFonts w:hAnsi="sans-serif" w:eastAsia="sans-serif" w:cs="sans-serif" w:asciiTheme="minorAscii"/>
          <w:i w:val="0"/>
          <w:caps w:val="0"/>
          <w:color w:val="222222"/>
          <w:spacing w:val="0"/>
          <w:sz w:val="21"/>
          <w:szCs w:val="21"/>
          <w:shd w:val="clear" w:fill="FFFFFF"/>
          <w:lang w:val="en-IN"/>
        </w:rPr>
        <w:t>-&gt; Qj, Qk - These point towards the operands which are not yet ready.</w:t>
      </w:r>
    </w:p>
    <w:p>
      <w:pPr>
        <w:numPr>
          <w:numId w:val="0"/>
        </w:numPr>
        <w:spacing w:beforeLines="0" w:afterLines="0"/>
        <w:jc w:val="both"/>
        <w:rPr>
          <w:rFonts w:hAnsi="sans-serif" w:eastAsia="sans-serif" w:cs="sans-serif" w:asciiTheme="minorAscii"/>
          <w:i w:val="0"/>
          <w:caps w:val="0"/>
          <w:color w:val="222222"/>
          <w:spacing w:val="0"/>
          <w:sz w:val="21"/>
          <w:szCs w:val="21"/>
          <w:shd w:val="clear" w:fill="FFFFFF"/>
          <w:lang w:val="en-IN"/>
        </w:rPr>
      </w:pPr>
      <w:r>
        <w:rPr>
          <w:rFonts w:hAnsi="sans-serif" w:eastAsia="sans-serif" w:cs="sans-serif" w:asciiTheme="minorAscii"/>
          <w:i w:val="0"/>
          <w:caps w:val="0"/>
          <w:color w:val="222222"/>
          <w:spacing w:val="0"/>
          <w:sz w:val="21"/>
          <w:szCs w:val="21"/>
          <w:shd w:val="clear" w:fill="FFFFFF"/>
          <w:lang w:val="en-IN"/>
        </w:rPr>
        <w:t>-&gt; Vj, Vk - These point towards the operands which are ready. If an operand is in either Qj, Qk and they get ready, they are moved to corresponding Vj or Vk.</w:t>
      </w:r>
    </w:p>
    <w:p>
      <w:pPr>
        <w:numPr>
          <w:numId w:val="0"/>
        </w:numPr>
        <w:spacing w:beforeLines="0" w:afterLines="0"/>
        <w:jc w:val="both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hAnsi="CMR10" w:eastAsia="CMR10" w:asciiTheme="minorAscii"/>
          <w:b/>
          <w:bCs/>
          <w:sz w:val="24"/>
          <w:szCs w:val="24"/>
        </w:rPr>
      </w:pPr>
      <w:r>
        <w:rPr>
          <w:rFonts w:hint="default" w:hAnsi="CMR10" w:eastAsia="CMR10" w:asciiTheme="minorAscii"/>
          <w:b/>
          <w:bCs/>
          <w:sz w:val="24"/>
          <w:szCs w:val="24"/>
        </w:rPr>
        <w:t xml:space="preserve">How does Tomasulo's algorithm deal with </w:t>
      </w:r>
      <w:r>
        <w:rPr>
          <w:rFonts w:hint="default" w:hAnsi="CMR10" w:eastAsia="CMR10" w:asciiTheme="minorAscii"/>
          <w:b/>
          <w:bCs/>
          <w:sz w:val="24"/>
          <w:szCs w:val="24"/>
          <w:lang w:val="en-IN"/>
        </w:rPr>
        <w:t>false-dependencies</w:t>
      </w:r>
      <w:r>
        <w:rPr>
          <w:rFonts w:hint="default" w:hAnsi="CMR10" w:eastAsia="CMR10" w:asciiTheme="minorAscii"/>
          <w:b/>
          <w:bCs/>
          <w:sz w:val="24"/>
          <w:szCs w:val="24"/>
        </w:rPr>
        <w:t>? Provide a brief</w:t>
      </w:r>
      <w:r>
        <w:rPr>
          <w:rFonts w:hint="default" w:hAnsi="CMR10" w:eastAsia="CMR10" w:asciiTheme="minorAscii"/>
          <w:b/>
          <w:bCs/>
          <w:sz w:val="24"/>
          <w:szCs w:val="24"/>
          <w:lang w:val="en-IN"/>
        </w:rPr>
        <w:t xml:space="preserve"> </w:t>
      </w:r>
      <w:r>
        <w:rPr>
          <w:rFonts w:hint="default" w:hAnsi="CMR10" w:eastAsia="CMR10" w:asciiTheme="minorAscii"/>
          <w:b/>
          <w:bCs/>
          <w:sz w:val="24"/>
          <w:szCs w:val="24"/>
        </w:rPr>
        <w:t>example.</w:t>
      </w:r>
    </w:p>
    <w:p>
      <w:pPr>
        <w:numPr>
          <w:numId w:val="0"/>
        </w:numPr>
        <w:jc w:val="both"/>
        <w:rPr>
          <w:rFonts w:hint="default" w:hAnsi="CMR10" w:eastAsia="CMR10" w:asciiTheme="minorAscii"/>
          <w:b w:val="0"/>
          <w:bCs w:val="0"/>
          <w:color w:val="auto"/>
          <w:sz w:val="21"/>
          <w:szCs w:val="21"/>
          <w:lang w:val="en-IN"/>
        </w:rPr>
      </w:pPr>
      <w:r>
        <w:rPr>
          <w:rFonts w:hint="default" w:hAnsi="CMR10" w:eastAsia="CMR10" w:asciiTheme="minorAscii"/>
          <w:b w:val="0"/>
          <w:bCs w:val="0"/>
          <w:color w:val="auto"/>
          <w:sz w:val="21"/>
          <w:szCs w:val="21"/>
          <w:lang w:val="en-IN"/>
        </w:rPr>
        <w:t>Tomasulo’s algorithm deals with false-dependencies by using Register renaming. It</w:t>
      </w:r>
      <w:r>
        <w:rPr>
          <w:rFonts w:hAnsi="sans-serif" w:eastAsia="sans-serif" w:cs="sans-serif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Fonts w:hint="default" w:hAnsi="sans-serif" w:eastAsia="sans-serif" w:cs="sans-serif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is a technique that eliminates the false </w:t>
      </w:r>
      <w:r>
        <w:rPr>
          <w:rFonts w:hint="default" w:hAnsi="sans-serif" w:eastAsia="sans-serif" w:cs="sans-serif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data dependencies</w:t>
      </w:r>
      <w:r>
        <w:rPr>
          <w:rFonts w:hint="default" w:hAnsi="sans-serif" w:eastAsia="sans-serif" w:cs="sans-serif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 arising from the reuse of </w:t>
      </w:r>
      <w:r>
        <w:rPr>
          <w:rFonts w:hint="default" w:hAnsi="sans-serif" w:eastAsia="sans-serif" w:cs="sans-serif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architectural registers</w:t>
      </w:r>
      <w:r>
        <w:rPr>
          <w:rFonts w:hint="default" w:hAnsi="sans-serif" w:eastAsia="sans-serif" w:cs="sans-serif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 by successive </w:t>
      </w:r>
      <w:r>
        <w:rPr>
          <w:rFonts w:hint="default" w:hAnsi="sans-serif" w:eastAsia="sans-serif" w:cs="sans-serif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instructions</w:t>
      </w:r>
      <w:r>
        <w:rPr>
          <w:rFonts w:hint="default" w:hAnsi="sans-serif" w:eastAsia="sans-serif" w:cs="sans-serif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 that do not have any real data dependencies between them.</w:t>
      </w:r>
    </w:p>
    <w:p>
      <w:pPr>
        <w:numPr>
          <w:numId w:val="0"/>
        </w:numPr>
        <w:jc w:val="both"/>
        <w:rPr>
          <w:rFonts w:hint="default" w:hAnsi="CMR10" w:eastAsia="CMR10" w:asciiTheme="minorAscii"/>
          <w:b/>
          <w:bCs/>
          <w:sz w:val="24"/>
          <w:szCs w:val="24"/>
        </w:rPr>
      </w:pPr>
    </w:p>
    <w:p>
      <w:pPr>
        <w:numPr>
          <w:numId w:val="0"/>
        </w:numPr>
        <w:jc w:val="both"/>
        <w:rPr>
          <w:rFonts w:hint="default" w:hAnsi="CMR10" w:eastAsia="CMR10" w:asciiTheme="minorAscii"/>
          <w:b w:val="0"/>
          <w:bCs w:val="0"/>
          <w:sz w:val="21"/>
          <w:szCs w:val="21"/>
          <w:lang w:val="en-IN"/>
        </w:rPr>
      </w:pPr>
      <w:r>
        <w:rPr>
          <w:rFonts w:hint="default" w:hAnsi="CMR10" w:eastAsia="CMR10" w:asciiTheme="minorAscii"/>
          <w:b w:val="0"/>
          <w:bCs w:val="0"/>
          <w:sz w:val="21"/>
          <w:szCs w:val="21"/>
          <w:lang w:val="en-IN"/>
        </w:rPr>
        <w:t>Example,</w:t>
      </w:r>
    </w:p>
    <w:p>
      <w:pPr>
        <w:numPr>
          <w:numId w:val="0"/>
        </w:numPr>
        <w:jc w:val="both"/>
        <w:rPr>
          <w:rFonts w:hint="default" w:hAnsi="CMR10" w:eastAsia="CMR10" w:asciiTheme="minorAscii"/>
          <w:b w:val="0"/>
          <w:bCs w:val="0"/>
          <w:sz w:val="21"/>
          <w:szCs w:val="21"/>
          <w:lang w:val="en-IN"/>
        </w:rPr>
      </w:pPr>
    </w:p>
    <w:p>
      <w:pPr>
        <w:numPr>
          <w:numId w:val="0"/>
        </w:numPr>
        <w:jc w:val="left"/>
        <w:rPr>
          <w:rFonts w:hint="default" w:hAnsi="CMR10" w:eastAsia="CMR10" w:asciiTheme="minorAscii"/>
          <w:b w:val="0"/>
          <w:bCs w:val="0"/>
          <w:sz w:val="21"/>
          <w:szCs w:val="21"/>
          <w:lang w:val="en-IN"/>
        </w:rPr>
      </w:pPr>
      <w:r>
        <w:rPr>
          <w:rFonts w:hint="default" w:hAnsi="CMR10" w:eastAsia="CMR10" w:asciiTheme="minorAscii"/>
          <w:b w:val="0"/>
          <w:bCs w:val="0"/>
          <w:sz w:val="21"/>
          <w:szCs w:val="21"/>
          <w:lang w:val="en-IN"/>
        </w:rPr>
        <w:t>LD    0 (r2)  -&gt; r1</w:t>
      </w:r>
    </w:p>
    <w:p>
      <w:pPr>
        <w:numPr>
          <w:numId w:val="0"/>
        </w:numPr>
        <w:jc w:val="left"/>
        <w:rPr>
          <w:rFonts w:hint="default" w:hAnsi="CMR10" w:eastAsia="CMR10" w:asciiTheme="minorAscii"/>
          <w:b w:val="0"/>
          <w:bCs w:val="0"/>
          <w:sz w:val="21"/>
          <w:szCs w:val="21"/>
          <w:lang w:val="en-IN"/>
        </w:rPr>
      </w:pPr>
      <w:r>
        <w:rPr>
          <w:rFonts w:hint="default" w:hAnsi="CMR10" w:eastAsia="CMR10" w:asciiTheme="minorAscii"/>
          <w:b w:val="0"/>
          <w:bCs w:val="0"/>
          <w:sz w:val="21"/>
          <w:szCs w:val="21"/>
          <w:lang w:val="en-IN"/>
        </w:rPr>
        <w:t>ADD  r2, 50  -&gt; r1</w:t>
      </w:r>
    </w:p>
    <w:p>
      <w:pPr>
        <w:numPr>
          <w:numId w:val="0"/>
        </w:numPr>
        <w:jc w:val="left"/>
        <w:rPr>
          <w:rFonts w:hint="default" w:hAnsi="CMR10" w:eastAsia="CMR10" w:asciiTheme="minorAscii"/>
          <w:b w:val="0"/>
          <w:bCs w:val="0"/>
          <w:color w:val="FF0000"/>
          <w:sz w:val="21"/>
          <w:szCs w:val="21"/>
          <w:lang w:val="en-IN"/>
        </w:rPr>
      </w:pPr>
      <w:r>
        <w:rPr>
          <w:rFonts w:hint="default" w:hAnsi="CMR10" w:eastAsia="CMR10" w:asciiTheme="minorAscii"/>
          <w:b w:val="0"/>
          <w:bCs w:val="0"/>
          <w:color w:val="FF0000"/>
          <w:sz w:val="21"/>
          <w:szCs w:val="21"/>
          <w:lang w:val="en-IN"/>
        </w:rPr>
        <w:t>ST    r1     -&gt; r3</w:t>
      </w:r>
    </w:p>
    <w:p>
      <w:pPr>
        <w:numPr>
          <w:numId w:val="0"/>
        </w:numPr>
        <w:jc w:val="left"/>
        <w:rPr>
          <w:rFonts w:hint="default" w:hAnsi="CMR10" w:eastAsia="CMR10" w:asciiTheme="minorAscii"/>
          <w:b w:val="0"/>
          <w:bCs w:val="0"/>
          <w:color w:val="FF0000"/>
          <w:sz w:val="21"/>
          <w:szCs w:val="21"/>
          <w:lang w:val="en-IN"/>
        </w:rPr>
      </w:pPr>
      <w:r>
        <w:rPr>
          <w:rFonts w:hint="default" w:hAnsi="CMR10" w:eastAsia="CMR10" w:asciiTheme="minorAscii"/>
          <w:b w:val="0"/>
          <w:bCs w:val="0"/>
          <w:color w:val="FF0000"/>
          <w:sz w:val="21"/>
          <w:szCs w:val="21"/>
          <w:lang w:val="en-IN"/>
        </w:rPr>
        <w:t>ADD  r2, 90  -&gt; r1</w:t>
      </w:r>
    </w:p>
    <w:p>
      <w:pPr>
        <w:numPr>
          <w:numId w:val="0"/>
        </w:numPr>
        <w:jc w:val="left"/>
        <w:rPr>
          <w:rFonts w:hint="default" w:hAnsi="CMR10" w:eastAsia="CMR10" w:asciiTheme="minorAscii"/>
          <w:b w:val="0"/>
          <w:bCs w:val="0"/>
          <w:color w:val="auto"/>
          <w:sz w:val="21"/>
          <w:szCs w:val="21"/>
          <w:lang w:val="en-IN"/>
        </w:rPr>
      </w:pPr>
      <w:r>
        <w:rPr>
          <w:rFonts w:hint="default" w:hAnsi="CMR10" w:eastAsia="CMR10" w:asciiTheme="minorAscii"/>
          <w:b w:val="0"/>
          <w:bCs w:val="0"/>
          <w:color w:val="auto"/>
          <w:sz w:val="21"/>
          <w:szCs w:val="21"/>
          <w:lang w:val="en-IN"/>
        </w:rPr>
        <w:t>…</w:t>
      </w:r>
    </w:p>
    <w:p>
      <w:pPr>
        <w:numPr>
          <w:numId w:val="0"/>
        </w:numPr>
        <w:jc w:val="left"/>
        <w:rPr>
          <w:rFonts w:hint="default" w:hAnsi="CMR10" w:eastAsia="CMR10" w:asciiTheme="minorAscii"/>
          <w:b w:val="0"/>
          <w:bCs w:val="0"/>
          <w:color w:val="auto"/>
          <w:sz w:val="21"/>
          <w:szCs w:val="21"/>
          <w:lang w:val="en-IN"/>
        </w:rPr>
      </w:pPr>
      <w:r>
        <w:rPr>
          <w:rFonts w:hint="default" w:hAnsi="CMR10" w:eastAsia="CMR10" w:asciiTheme="minorAscii"/>
          <w:b w:val="0"/>
          <w:bCs w:val="0"/>
          <w:color w:val="auto"/>
          <w:sz w:val="21"/>
          <w:szCs w:val="21"/>
          <w:lang w:val="en-IN"/>
        </w:rPr>
        <w:t>…</w:t>
      </w:r>
    </w:p>
    <w:p>
      <w:pPr>
        <w:numPr>
          <w:numId w:val="0"/>
        </w:numPr>
        <w:jc w:val="left"/>
        <w:rPr>
          <w:rFonts w:hint="default" w:hAnsi="CMR10" w:eastAsia="CMR10" w:asciiTheme="minorAscii"/>
          <w:b w:val="0"/>
          <w:bCs w:val="0"/>
          <w:sz w:val="21"/>
          <w:szCs w:val="21"/>
          <w:lang w:val="en-IN"/>
        </w:rPr>
      </w:pPr>
    </w:p>
    <w:p>
      <w:pPr>
        <w:numPr>
          <w:numId w:val="0"/>
        </w:numPr>
        <w:jc w:val="left"/>
        <w:rPr>
          <w:rFonts w:hint="default" w:hAnsi="CMR10" w:eastAsia="CMR10" w:asciiTheme="minorAscii"/>
          <w:b w:val="0"/>
          <w:bCs w:val="0"/>
          <w:sz w:val="21"/>
          <w:szCs w:val="21"/>
          <w:lang w:val="en-IN"/>
        </w:rPr>
      </w:pPr>
      <w:r>
        <w:rPr>
          <w:rFonts w:hint="default" w:hAnsi="CMR10" w:eastAsia="CMR10" w:asciiTheme="minorAscii"/>
          <w:b w:val="0"/>
          <w:bCs w:val="0"/>
          <w:sz w:val="21"/>
          <w:szCs w:val="21"/>
          <w:lang w:val="en-IN"/>
        </w:rPr>
        <w:t>Solution,</w:t>
      </w:r>
    </w:p>
    <w:p>
      <w:pPr>
        <w:numPr>
          <w:numId w:val="0"/>
        </w:numPr>
        <w:jc w:val="left"/>
        <w:rPr>
          <w:rFonts w:hint="default" w:hAnsi="CMR10" w:eastAsia="CMR10" w:asciiTheme="minorAscii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hAnsi="CMR10" w:eastAsia="CMR10" w:asciiTheme="minorAscii"/>
          <w:b w:val="0"/>
          <w:bCs w:val="0"/>
          <w:sz w:val="21"/>
          <w:szCs w:val="21"/>
          <w:lang w:val="en-IN"/>
        </w:rPr>
      </w:pPr>
      <w:r>
        <w:rPr>
          <w:rFonts w:hint="default" w:hAnsi="CMR10" w:eastAsia="CMR10" w:asciiTheme="minorAscii"/>
          <w:b w:val="0"/>
          <w:bCs w:val="0"/>
          <w:sz w:val="21"/>
          <w:szCs w:val="21"/>
          <w:lang w:val="en-IN"/>
        </w:rPr>
        <w:t>LD    0 (r2)  -&gt; r1</w:t>
      </w:r>
    </w:p>
    <w:p>
      <w:pPr>
        <w:numPr>
          <w:ilvl w:val="0"/>
          <w:numId w:val="0"/>
        </w:numPr>
        <w:jc w:val="left"/>
        <w:rPr>
          <w:rFonts w:hint="default" w:hAnsi="CMR10" w:eastAsia="CMR10" w:asciiTheme="minorAscii"/>
          <w:b w:val="0"/>
          <w:bCs w:val="0"/>
          <w:sz w:val="21"/>
          <w:szCs w:val="21"/>
          <w:lang w:val="en-IN"/>
        </w:rPr>
      </w:pPr>
      <w:r>
        <w:rPr>
          <w:rFonts w:hint="default" w:hAnsi="CMR10" w:eastAsia="CMR10" w:asciiTheme="minorAscii"/>
          <w:b w:val="0"/>
          <w:bCs w:val="0"/>
          <w:sz w:val="21"/>
          <w:szCs w:val="21"/>
          <w:lang w:val="en-IN"/>
        </w:rPr>
        <w:t>ADD  r2, 50  -&gt; r1</w:t>
      </w:r>
    </w:p>
    <w:p>
      <w:pPr>
        <w:numPr>
          <w:ilvl w:val="0"/>
          <w:numId w:val="0"/>
        </w:numPr>
        <w:jc w:val="left"/>
        <w:rPr>
          <w:rFonts w:hint="default" w:hAnsi="CMR10" w:eastAsia="CMR10" w:asciiTheme="minorAscii"/>
          <w:b w:val="0"/>
          <w:bCs w:val="0"/>
          <w:color w:val="FF0000"/>
          <w:sz w:val="21"/>
          <w:szCs w:val="21"/>
          <w:lang w:val="en-IN"/>
        </w:rPr>
      </w:pPr>
      <w:r>
        <w:rPr>
          <w:rFonts w:hint="default" w:hAnsi="CMR10" w:eastAsia="CMR10" w:asciiTheme="minorAscii"/>
          <w:b w:val="0"/>
          <w:bCs w:val="0"/>
          <w:color w:val="FF0000"/>
          <w:sz w:val="21"/>
          <w:szCs w:val="21"/>
          <w:lang w:val="en-IN"/>
        </w:rPr>
        <w:t>ST    r1     -&gt; r3</w:t>
      </w:r>
    </w:p>
    <w:p>
      <w:pPr>
        <w:numPr>
          <w:numId w:val="0"/>
        </w:numPr>
        <w:jc w:val="left"/>
        <w:rPr>
          <w:rFonts w:hint="default" w:hAnsi="CMR10" w:eastAsia="CMR10" w:asciiTheme="minorAscii"/>
          <w:b w:val="0"/>
          <w:bCs w:val="0"/>
          <w:color w:val="FF0000"/>
          <w:sz w:val="21"/>
          <w:szCs w:val="21"/>
          <w:lang w:val="en-IN"/>
        </w:rPr>
      </w:pPr>
      <w:r>
        <w:rPr>
          <w:rFonts w:hint="default" w:hAnsi="CMR10" w:eastAsia="CMR10" w:asciiTheme="minorAscii"/>
          <w:b w:val="0"/>
          <w:bCs w:val="0"/>
          <w:color w:val="FF0000"/>
          <w:sz w:val="21"/>
          <w:szCs w:val="21"/>
          <w:lang w:val="en-IN"/>
        </w:rPr>
        <w:t>ADD  r2, 90  -&gt; r4</w:t>
      </w:r>
    </w:p>
    <w:p>
      <w:pPr>
        <w:numPr>
          <w:numId w:val="0"/>
        </w:numPr>
        <w:jc w:val="left"/>
        <w:rPr>
          <w:rFonts w:hint="default" w:hAnsi="CMR10" w:eastAsia="CMR10" w:asciiTheme="minorAscii"/>
          <w:b w:val="0"/>
          <w:bCs w:val="0"/>
          <w:color w:val="auto"/>
          <w:sz w:val="21"/>
          <w:szCs w:val="21"/>
          <w:lang w:val="en-IN"/>
        </w:rPr>
      </w:pPr>
      <w:r>
        <w:rPr>
          <w:rFonts w:hint="default" w:hAnsi="CMR10" w:eastAsia="CMR10" w:asciiTheme="minorAscii"/>
          <w:b w:val="0"/>
          <w:bCs w:val="0"/>
          <w:color w:val="auto"/>
          <w:sz w:val="21"/>
          <w:szCs w:val="21"/>
          <w:lang w:val="en-IN"/>
        </w:rPr>
        <w:t>…</w:t>
      </w:r>
    </w:p>
    <w:p>
      <w:pPr>
        <w:numPr>
          <w:numId w:val="0"/>
        </w:numPr>
        <w:jc w:val="left"/>
        <w:rPr>
          <w:rFonts w:hint="default" w:hAnsi="CMR10" w:eastAsia="CMR10" w:asciiTheme="minorAscii"/>
          <w:b w:val="0"/>
          <w:bCs w:val="0"/>
          <w:color w:val="auto"/>
          <w:sz w:val="21"/>
          <w:szCs w:val="21"/>
          <w:lang w:val="en-IN"/>
        </w:rPr>
      </w:pPr>
      <w:r>
        <w:rPr>
          <w:rFonts w:hint="default" w:hAnsi="CMR10" w:eastAsia="CMR10" w:asciiTheme="minorAscii"/>
          <w:b w:val="0"/>
          <w:bCs w:val="0"/>
          <w:color w:val="auto"/>
          <w:sz w:val="21"/>
          <w:szCs w:val="21"/>
          <w:lang w:val="en-IN"/>
        </w:rPr>
        <w:t>…</w:t>
      </w:r>
    </w:p>
    <w:sectPr>
      <w:pgSz w:w="12240" w:h="15840"/>
      <w:pgMar w:top="620" w:right="760" w:bottom="320" w:left="76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TT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erif">
    <w:altName w:val="Yu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C8A049"/>
    <w:multiLevelType w:val="singleLevel"/>
    <w:tmpl w:val="BBC8A04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37803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2018-11-05T05:02:00Z</dcterms:created>
  <dc:creator>Ritam</dc:creator>
  <cp:lastModifiedBy>Ritam</cp:lastModifiedBy>
  <dcterms:modified xsi:type="dcterms:W3CDTF">2018-11-05T06:14:39Z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