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EE" w:rsidRDefault="009541EE">
      <w:r>
        <w:t>APS 1016: Revision Notes</w:t>
      </w:r>
    </w:p>
    <w:p w:rsidR="00B210E5" w:rsidRDefault="00B210E5">
      <w:r>
        <w:t>Question 1:</w:t>
      </w:r>
    </w:p>
    <w:p w:rsidR="009541EE" w:rsidRDefault="009541EE">
      <w:r>
        <w:t>Red Zep</w:t>
      </w:r>
    </w:p>
    <w:p w:rsidR="009541EE" w:rsidRDefault="009541EE">
      <w:r>
        <w:t>D/E: 3:1</w:t>
      </w:r>
    </w:p>
    <w:p w:rsidR="009541EE" w:rsidRDefault="009541EE">
      <w:r>
        <w:t>Total Earnings this year: $140,000</w:t>
      </w:r>
    </w:p>
    <w:p w:rsidR="009541EE" w:rsidRDefault="009541EE" w:rsidP="009541EE">
      <w:pPr>
        <w:pStyle w:val="ListParagraph"/>
        <w:numPr>
          <w:ilvl w:val="0"/>
          <w:numId w:val="1"/>
        </w:numPr>
      </w:pPr>
      <w:r>
        <w:t>Determine maximum capital spending with no new equity.</w:t>
      </w:r>
    </w:p>
    <w:p w:rsidR="009541EE" w:rsidRDefault="009541EE" w:rsidP="009541EE">
      <w:pPr>
        <w:pStyle w:val="ListParagraph"/>
        <w:numPr>
          <w:ilvl w:val="1"/>
          <w:numId w:val="1"/>
        </w:numPr>
      </w:pPr>
      <w:r>
        <w:t>$560,000</w:t>
      </w:r>
    </w:p>
    <w:p w:rsidR="009541EE" w:rsidRDefault="009541EE" w:rsidP="009541EE">
      <w:pPr>
        <w:pStyle w:val="ListParagraph"/>
        <w:numPr>
          <w:ilvl w:val="0"/>
          <w:numId w:val="1"/>
        </w:numPr>
      </w:pPr>
      <w:r>
        <w:t>If Capital expenditure re</w:t>
      </w:r>
      <w:r w:rsidR="00B210E5">
        <w:t>q</w:t>
      </w:r>
      <w:r>
        <w:t>uirement for the year area == $770,000, will Red Zep pay a dividend?</w:t>
      </w:r>
    </w:p>
    <w:p w:rsidR="009541EE" w:rsidRDefault="009541EE" w:rsidP="009541EE">
      <w:pPr>
        <w:pStyle w:val="ListParagraph"/>
        <w:numPr>
          <w:ilvl w:val="1"/>
          <w:numId w:val="1"/>
        </w:numPr>
      </w:pPr>
      <w:r>
        <w:t>No.</w:t>
      </w:r>
    </w:p>
    <w:p w:rsidR="009541EE" w:rsidRDefault="009541EE" w:rsidP="009541EE">
      <w:pPr>
        <w:pStyle w:val="ListParagraph"/>
        <w:numPr>
          <w:ilvl w:val="0"/>
          <w:numId w:val="1"/>
        </w:numPr>
      </w:pPr>
      <w:r>
        <w:t>Does Red Zep maintain a residual dividend payout?</w:t>
      </w:r>
    </w:p>
    <w:p w:rsidR="009541EE" w:rsidRDefault="00660416" w:rsidP="009541EE">
      <w:pPr>
        <w:pStyle w:val="ListParagraph"/>
        <w:numPr>
          <w:ilvl w:val="1"/>
          <w:numId w:val="1"/>
        </w:numPr>
      </w:pPr>
      <w:r>
        <w:t>No.</w:t>
      </w:r>
    </w:p>
    <w:p w:rsidR="00B210E5" w:rsidRDefault="00B210E5" w:rsidP="00B210E5"/>
    <w:p w:rsidR="00B210E5" w:rsidRDefault="00B210E5" w:rsidP="00B210E5">
      <w:r>
        <w:t>Question 2:</w:t>
      </w:r>
    </w:p>
    <w:p w:rsidR="00B210E5" w:rsidRDefault="00A50D03" w:rsidP="00B210E5">
      <w:r>
        <w:t>Stock Valuation</w:t>
      </w:r>
    </w:p>
    <w:p w:rsidR="00A50D03" w:rsidRDefault="005B69C4" w:rsidP="00B210E5">
      <w:r>
        <w:t xml:space="preserve">Sunny Corp. following dividends </w:t>
      </w:r>
      <w:r w:rsidR="006C58AD">
        <w:t>next four years. After that, Co maintain 5% growth in dividends forever – If the required rate of return is 16%, what is the current stock price.</w:t>
      </w:r>
    </w:p>
    <w:p w:rsidR="0044723C" w:rsidRDefault="0044723C" w:rsidP="00B210E5">
      <w:r>
        <w:t>$6.50, $5, $3, $2</w:t>
      </w:r>
    </w:p>
    <w:p w:rsidR="0044723C" w:rsidRDefault="00F05A5A" w:rsidP="00B210E5">
      <w:r>
        <w:t>TV = 2(1.05)</w:t>
      </w:r>
      <w:proofErr w:type="gramStart"/>
      <w:r>
        <w:t>/(</w:t>
      </w:r>
      <w:proofErr w:type="gramEnd"/>
      <w:r w:rsidR="00687B47">
        <w:t xml:space="preserve">0.16-0.05) = </w:t>
      </w:r>
      <w:r w:rsidR="009A52F9">
        <w:t>$19.09</w:t>
      </w:r>
    </w:p>
    <w:p w:rsidR="009A52F9" w:rsidRDefault="00495B19" w:rsidP="00B210E5">
      <w:r>
        <w:t>NPV = $2</w:t>
      </w:r>
      <w:r w:rsidR="00E50AA7">
        <w:t>2.89</w:t>
      </w:r>
    </w:p>
    <w:p w:rsidR="00AF52ED" w:rsidRDefault="00AF52ED" w:rsidP="00B210E5">
      <w:r>
        <w:t>Question 3:</w:t>
      </w:r>
    </w:p>
    <w:p w:rsidR="00AF52ED" w:rsidRDefault="00AF52ED" w:rsidP="00B210E5">
      <w:r>
        <w:t>Bond Valuation</w:t>
      </w:r>
    </w:p>
    <w:p w:rsidR="00AF52ED" w:rsidRDefault="00C90938" w:rsidP="00B210E5">
      <w:r>
        <w:t>PV of bond – PV coupons + PV face value</w:t>
      </w:r>
    </w:p>
    <w:p w:rsidR="00C90938" w:rsidRDefault="005D7AF5" w:rsidP="00B210E5">
      <w:r>
        <w:t>Question 4</w:t>
      </w:r>
      <w:r w:rsidR="00714720">
        <w:t>:</w:t>
      </w:r>
    </w:p>
    <w:p w:rsidR="005D7AF5" w:rsidRDefault="00EB29C6" w:rsidP="009D3FB7">
      <w:pPr>
        <w:spacing w:line="360" w:lineRule="auto"/>
      </w:pPr>
      <w:r>
        <w:t xml:space="preserve">Cu Corp issued </w:t>
      </w:r>
      <w:r w:rsidR="004651D9">
        <w:t>12-year</w:t>
      </w:r>
      <w:r>
        <w:t xml:space="preserve"> bonds</w:t>
      </w:r>
      <w:r w:rsidR="00FC1724">
        <w:t xml:space="preserve"> </w:t>
      </w:r>
      <w:r w:rsidR="00FC1724">
        <w:rPr>
          <w:u w:val="single"/>
        </w:rPr>
        <w:t>two</w:t>
      </w:r>
      <w:r w:rsidR="00FC1724">
        <w:t xml:space="preserve"> years ago, at a coupon rate of 7.8</w:t>
      </w:r>
      <w:r w:rsidR="009D3FB7">
        <w:t xml:space="preserve">%. Bonds </w:t>
      </w:r>
      <w:r w:rsidR="002A5A5C">
        <w:t xml:space="preserve">make semi-annual payments. </w:t>
      </w:r>
      <w:r w:rsidR="00516173">
        <w:t xml:space="preserve">Bonds currently sell for 108% of par value. What </w:t>
      </w:r>
      <w:proofErr w:type="gramStart"/>
      <w:r w:rsidR="00516173">
        <w:t>is</w:t>
      </w:r>
      <w:proofErr w:type="gramEnd"/>
      <w:r w:rsidR="00516173">
        <w:t xml:space="preserve"> the bonds yield to maturity?</w:t>
      </w:r>
    </w:p>
    <w:p w:rsidR="00CC16BD" w:rsidRDefault="00BA38A0" w:rsidP="009D3FB7">
      <w:pPr>
        <w:spacing w:line="360" w:lineRule="auto"/>
      </w:pPr>
      <w:r>
        <w:t>Financial calculator process for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809D3" w:rsidTr="000809D3"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  <w:r>
              <w:t>MODE</w:t>
            </w:r>
          </w:p>
        </w:tc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  <w:r>
              <w:t>P/Y</w:t>
            </w: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  <w:r>
              <w:t>C/Y</w:t>
            </w: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  <w:r>
              <w:t>PMT</w:t>
            </w: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  <w:r>
              <w:t>N</w:t>
            </w:r>
          </w:p>
        </w:tc>
        <w:tc>
          <w:tcPr>
            <w:tcW w:w="1169" w:type="dxa"/>
          </w:tcPr>
          <w:p w:rsidR="000809D3" w:rsidRDefault="004651D9" w:rsidP="009D3FB7">
            <w:pPr>
              <w:spacing w:line="360" w:lineRule="auto"/>
            </w:pPr>
            <w:r>
              <w:t>PV</w:t>
            </w:r>
          </w:p>
        </w:tc>
        <w:tc>
          <w:tcPr>
            <w:tcW w:w="1169" w:type="dxa"/>
          </w:tcPr>
          <w:p w:rsidR="000809D3" w:rsidRDefault="004651D9" w:rsidP="009D3FB7">
            <w:pPr>
              <w:spacing w:line="360" w:lineRule="auto"/>
            </w:pPr>
            <w:r>
              <w:t>FV</w:t>
            </w:r>
          </w:p>
        </w:tc>
        <w:tc>
          <w:tcPr>
            <w:tcW w:w="1169" w:type="dxa"/>
          </w:tcPr>
          <w:p w:rsidR="000809D3" w:rsidRDefault="00174291" w:rsidP="009D3FB7">
            <w:pPr>
              <w:spacing w:line="360" w:lineRule="auto"/>
            </w:pPr>
            <w:r>
              <w:t>I/Y</w:t>
            </w:r>
          </w:p>
        </w:tc>
      </w:tr>
      <w:tr w:rsidR="000809D3" w:rsidTr="000809D3"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  <w:r>
              <w:t>END</w:t>
            </w:r>
          </w:p>
        </w:tc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  <w:r>
              <w:t>2</w:t>
            </w: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  <w:r>
              <w:t>2</w:t>
            </w: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  <w:r>
              <w:t>3.9</w:t>
            </w:r>
          </w:p>
        </w:tc>
        <w:tc>
          <w:tcPr>
            <w:tcW w:w="1169" w:type="dxa"/>
          </w:tcPr>
          <w:p w:rsidR="000809D3" w:rsidRDefault="004651D9" w:rsidP="009D3FB7">
            <w:pPr>
              <w:spacing w:line="360" w:lineRule="auto"/>
            </w:pPr>
            <w:r>
              <w:t>20</w:t>
            </w:r>
          </w:p>
        </w:tc>
        <w:tc>
          <w:tcPr>
            <w:tcW w:w="1169" w:type="dxa"/>
          </w:tcPr>
          <w:p w:rsidR="000809D3" w:rsidRDefault="004651D9" w:rsidP="009D3FB7">
            <w:pPr>
              <w:spacing w:line="360" w:lineRule="auto"/>
            </w:pPr>
            <w:r>
              <w:t>-108</w:t>
            </w:r>
          </w:p>
        </w:tc>
        <w:tc>
          <w:tcPr>
            <w:tcW w:w="1169" w:type="dxa"/>
          </w:tcPr>
          <w:p w:rsidR="000809D3" w:rsidRDefault="00174291" w:rsidP="009D3FB7">
            <w:pPr>
              <w:spacing w:line="360" w:lineRule="auto"/>
            </w:pPr>
            <w:r>
              <w:t>100</w:t>
            </w:r>
          </w:p>
        </w:tc>
        <w:tc>
          <w:tcPr>
            <w:tcW w:w="1169" w:type="dxa"/>
          </w:tcPr>
          <w:p w:rsidR="000809D3" w:rsidRDefault="00174291" w:rsidP="009D3FB7">
            <w:pPr>
              <w:spacing w:line="360" w:lineRule="auto"/>
            </w:pPr>
            <w:r>
              <w:t>6.69%</w:t>
            </w:r>
          </w:p>
        </w:tc>
      </w:tr>
      <w:tr w:rsidR="000809D3" w:rsidTr="000809D3"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</w:tr>
      <w:tr w:rsidR="000809D3" w:rsidTr="000809D3"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</w:tr>
      <w:tr w:rsidR="000809D3" w:rsidTr="000809D3"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</w:tr>
      <w:tr w:rsidR="000809D3" w:rsidTr="000809D3"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8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  <w:tc>
          <w:tcPr>
            <w:tcW w:w="1169" w:type="dxa"/>
          </w:tcPr>
          <w:p w:rsidR="000809D3" w:rsidRDefault="000809D3" w:rsidP="009D3FB7">
            <w:pPr>
              <w:spacing w:line="360" w:lineRule="auto"/>
            </w:pPr>
          </w:p>
        </w:tc>
      </w:tr>
    </w:tbl>
    <w:p w:rsidR="00BA38A0" w:rsidRDefault="00BA38A0" w:rsidP="009D3FB7">
      <w:pPr>
        <w:spacing w:line="360" w:lineRule="auto"/>
      </w:pPr>
    </w:p>
    <w:p w:rsidR="004651D9" w:rsidRDefault="004651D9" w:rsidP="009D3FB7">
      <w:pPr>
        <w:spacing w:line="360" w:lineRule="auto"/>
      </w:pPr>
      <w:r>
        <w:t>MODE = END OF YEAR</w:t>
      </w:r>
    </w:p>
    <w:p w:rsidR="004651D9" w:rsidRDefault="004651D9" w:rsidP="009D3FB7">
      <w:pPr>
        <w:spacing w:line="360" w:lineRule="auto"/>
      </w:pPr>
      <w:r>
        <w:t>P/Y = NUMBER OF PAYMENTS PER YEAR</w:t>
      </w:r>
    </w:p>
    <w:p w:rsidR="004651D9" w:rsidRDefault="004651D9" w:rsidP="009D3FB7">
      <w:pPr>
        <w:spacing w:line="360" w:lineRule="auto"/>
      </w:pPr>
      <w:r>
        <w:t>C/Y = COMPOUNDED PER YEAR</w:t>
      </w:r>
    </w:p>
    <w:p w:rsidR="004651D9" w:rsidRDefault="004651D9" w:rsidP="009D3FB7">
      <w:pPr>
        <w:spacing w:line="360" w:lineRule="auto"/>
      </w:pPr>
      <w:r>
        <w:t>PMT = PAYMENT AMOUNT</w:t>
      </w:r>
    </w:p>
    <w:p w:rsidR="004651D9" w:rsidRDefault="00690AFA" w:rsidP="009D3FB7">
      <w:pPr>
        <w:spacing w:line="360" w:lineRule="auto"/>
      </w:pPr>
      <w:r>
        <w:t>N = NUMBER OF PAYMENTS</w:t>
      </w:r>
    </w:p>
    <w:p w:rsidR="00690AFA" w:rsidRDefault="00690AFA" w:rsidP="009D3FB7">
      <w:pPr>
        <w:spacing w:line="360" w:lineRule="auto"/>
      </w:pPr>
      <w:r>
        <w:t>PV = FACE VALUE TODAY (-IVE)</w:t>
      </w:r>
    </w:p>
    <w:p w:rsidR="00690AFA" w:rsidRDefault="00690AFA" w:rsidP="009D3FB7">
      <w:pPr>
        <w:spacing w:line="360" w:lineRule="auto"/>
      </w:pPr>
      <w:r>
        <w:t>FV = FACE VALUE AT ISSUE</w:t>
      </w:r>
    </w:p>
    <w:p w:rsidR="00690AFA" w:rsidRDefault="00690AFA" w:rsidP="009D3FB7">
      <w:pPr>
        <w:spacing w:line="360" w:lineRule="auto"/>
      </w:pPr>
      <w:r>
        <w:t xml:space="preserve">I/Y = </w:t>
      </w:r>
      <w:r w:rsidR="001B6953">
        <w:t>YIELD</w:t>
      </w:r>
    </w:p>
    <w:p w:rsidR="0022367D" w:rsidRDefault="0022367D" w:rsidP="009D3FB7">
      <w:pPr>
        <w:spacing w:line="360" w:lineRule="auto"/>
      </w:pPr>
      <w:r>
        <w:t>Question 5:</w:t>
      </w:r>
    </w:p>
    <w:p w:rsidR="004E0996" w:rsidRDefault="004E0996" w:rsidP="009D3FB7">
      <w:pPr>
        <w:spacing w:line="360" w:lineRule="auto"/>
      </w:pPr>
      <w:r>
        <w:t>Operating Cash Flow</w:t>
      </w:r>
    </w:p>
    <w:p w:rsidR="004E0996" w:rsidRDefault="00E256CF" w:rsidP="009D3FB7">
      <w:pPr>
        <w:spacing w:line="360" w:lineRule="auto"/>
      </w:pPr>
      <w:r>
        <w:t>Initial investment = $1.65 million</w:t>
      </w:r>
    </w:p>
    <w:p w:rsidR="00E256CF" w:rsidRDefault="00F43274" w:rsidP="009D3FB7">
      <w:pPr>
        <w:spacing w:line="360" w:lineRule="auto"/>
      </w:pPr>
      <w:r>
        <w:t xml:space="preserve">CCA rate </w:t>
      </w:r>
      <w:r w:rsidR="0029256E">
        <w:t>(Capital Cost Allowance) (Depreciation Rate)</w:t>
      </w:r>
      <w:r w:rsidR="00C22C8B">
        <w:t xml:space="preserve"> </w:t>
      </w:r>
      <w:r>
        <w:t>= 30%</w:t>
      </w:r>
    </w:p>
    <w:p w:rsidR="00F43274" w:rsidRDefault="005C4C4B" w:rsidP="009D3FB7">
      <w:pPr>
        <w:spacing w:line="360" w:lineRule="auto"/>
      </w:pPr>
      <w:r>
        <w:t>Annual sales = $1,925,000</w:t>
      </w:r>
    </w:p>
    <w:p w:rsidR="005C4C4B" w:rsidRDefault="005C4C4B" w:rsidP="009D3FB7">
      <w:pPr>
        <w:spacing w:line="360" w:lineRule="auto"/>
      </w:pPr>
      <w:r>
        <w:t>Annual Costs = $95,000</w:t>
      </w:r>
    </w:p>
    <w:p w:rsidR="005C4C4B" w:rsidRDefault="005C4C4B" w:rsidP="009D3FB7">
      <w:pPr>
        <w:spacing w:line="360" w:lineRule="auto"/>
      </w:pPr>
      <w:r>
        <w:t>Tax rate = 40%</w:t>
      </w:r>
    </w:p>
    <w:p w:rsidR="005C4C4B" w:rsidRDefault="000B2BDF" w:rsidP="009D3FB7">
      <w:pPr>
        <w:spacing w:line="360" w:lineRule="auto"/>
      </w:pPr>
      <w:r>
        <w:t>Calculate operating cash flows for each of the three years</w:t>
      </w:r>
    </w:p>
    <w:p w:rsidR="000B2BDF" w:rsidRDefault="00D750B1" w:rsidP="009D3FB7">
      <w:pPr>
        <w:spacing w:line="360" w:lineRule="auto"/>
      </w:pPr>
      <w:r>
        <w:t>OCF = (S-</w:t>
      </w:r>
      <w:proofErr w:type="gramStart"/>
      <w:r>
        <w:t>C)(</w:t>
      </w:r>
      <w:proofErr w:type="gramEnd"/>
      <w:r>
        <w:t>1-T</w:t>
      </w:r>
      <w:r>
        <w:rPr>
          <w:vertAlign w:val="subscript"/>
        </w:rPr>
        <w:t>C</w:t>
      </w:r>
      <w:r>
        <w:t>)</w:t>
      </w:r>
      <w:r w:rsidR="00937513">
        <w:t>+T</w:t>
      </w:r>
      <w:r w:rsidR="00937513">
        <w:rPr>
          <w:vertAlign w:val="subscript"/>
        </w:rPr>
        <w:t>C</w:t>
      </w:r>
      <w:r w:rsidR="002A0585">
        <w:rPr>
          <w:vertAlign w:val="subscript"/>
        </w:rPr>
        <w:t>*</w:t>
      </w:r>
      <w:r w:rsidR="00937513">
        <w:t>D</w:t>
      </w:r>
    </w:p>
    <w:tbl>
      <w:tblPr>
        <w:tblW w:w="2060" w:type="dxa"/>
        <w:tblLook w:val="04A0" w:firstRow="1" w:lastRow="0" w:firstColumn="1" w:lastColumn="0" w:noHBand="0" w:noVBand="1"/>
      </w:tblPr>
      <w:tblGrid>
        <w:gridCol w:w="1231"/>
        <w:gridCol w:w="997"/>
      </w:tblGrid>
      <w:tr w:rsidR="00DC54CF" w:rsidRPr="00DC54CF" w:rsidTr="00DC54CF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1925000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595000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Tax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CCA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Investment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1650000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CCA 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247500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OCF Year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897000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CCA 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420750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OCF 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966300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CCA 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294525</w:t>
            </w:r>
          </w:p>
        </w:tc>
      </w:tr>
      <w:tr w:rsidR="00DC54CF" w:rsidRPr="00DC54CF" w:rsidTr="00DC54C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OCF 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4CF" w:rsidRPr="00DC54CF" w:rsidRDefault="00DC54CF" w:rsidP="00DC5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C54CF">
              <w:rPr>
                <w:rFonts w:ascii="Calibri" w:eastAsia="Times New Roman" w:hAnsi="Calibri" w:cs="Calibri"/>
                <w:color w:val="000000"/>
                <w:lang w:eastAsia="en-CA"/>
              </w:rPr>
              <w:t>915810</w:t>
            </w:r>
          </w:p>
        </w:tc>
      </w:tr>
    </w:tbl>
    <w:p w:rsidR="0011375F" w:rsidRDefault="0011375F" w:rsidP="009D3FB7">
      <w:pPr>
        <w:spacing w:line="360" w:lineRule="auto"/>
      </w:pPr>
    </w:p>
    <w:p w:rsidR="00DC54CF" w:rsidRDefault="00F710B6" w:rsidP="009D3FB7">
      <w:pPr>
        <w:spacing w:line="360" w:lineRule="auto"/>
      </w:pPr>
      <w:r>
        <w:t>Question 6:</w:t>
      </w:r>
    </w:p>
    <w:p w:rsidR="0073791B" w:rsidRDefault="0073791B" w:rsidP="009D3FB7">
      <w:pPr>
        <w:spacing w:line="360" w:lineRule="auto"/>
      </w:pPr>
      <w:r>
        <w:t>Which one to invest?</w:t>
      </w:r>
    </w:p>
    <w:p w:rsidR="00AD4B0D" w:rsidRDefault="00F3284E" w:rsidP="009D3FB7">
      <w:pPr>
        <w:spacing w:line="360" w:lineRule="auto"/>
      </w:pPr>
      <w:r>
        <w:t>Two Machines.</w:t>
      </w:r>
      <w:r w:rsidR="00AD4B0D">
        <w:t xml:space="preserve"> Discount rate 14%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2560"/>
        <w:gridCol w:w="960"/>
        <w:gridCol w:w="960"/>
      </w:tblGrid>
      <w:tr w:rsidR="00F3284E" w:rsidRPr="00F3284E" w:rsidTr="00F3284E">
        <w:trPr>
          <w:trHeight w:val="28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Tech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Tech 2</w:t>
            </w:r>
          </w:p>
        </w:tc>
      </w:tr>
      <w:tr w:rsidR="00F3284E" w:rsidRPr="00F3284E" w:rsidTr="00F3284E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330000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480000</w:t>
            </w:r>
          </w:p>
        </w:tc>
      </w:tr>
      <w:tr w:rsidR="00F3284E" w:rsidRPr="00F3284E" w:rsidTr="00F3284E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Life (years)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3284E" w:rsidRPr="00F3284E" w:rsidTr="00F3284E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Pre-tax operating cost/year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41000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33000</w:t>
            </w:r>
          </w:p>
        </w:tc>
      </w:tr>
      <w:tr w:rsidR="00F3284E" w:rsidRPr="00F3284E" w:rsidTr="00F3284E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Salvage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20000</w:t>
            </w:r>
          </w:p>
        </w:tc>
      </w:tr>
      <w:tr w:rsidR="00F3284E" w:rsidRPr="00F3284E" w:rsidTr="00F3284E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Tax 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4E" w:rsidRPr="00F3284E" w:rsidRDefault="00F3284E" w:rsidP="00F32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284E">
              <w:rPr>
                <w:rFonts w:ascii="Calibri" w:eastAsia="Times New Roman" w:hAnsi="Calibri" w:cs="Calibri"/>
                <w:color w:val="000000"/>
                <w:lang w:eastAsia="en-CA"/>
              </w:rPr>
              <w:t>35%</w:t>
            </w:r>
          </w:p>
        </w:tc>
      </w:tr>
    </w:tbl>
    <w:p w:rsidR="00C22C8B" w:rsidRDefault="00C22C8B" w:rsidP="009D3FB7">
      <w:pPr>
        <w:spacing w:line="360" w:lineRule="auto"/>
      </w:pPr>
    </w:p>
    <w:p w:rsidR="0068412E" w:rsidRDefault="0068412E" w:rsidP="009D3FB7">
      <w:pPr>
        <w:spacing w:line="360" w:lineRule="auto"/>
      </w:pPr>
      <w:r>
        <w:t>2 is better</w:t>
      </w:r>
    </w:p>
    <w:p w:rsidR="0073791B" w:rsidRDefault="0073791B" w:rsidP="009D3FB7">
      <w:pPr>
        <w:spacing w:line="360" w:lineRule="auto"/>
      </w:pPr>
      <w:r>
        <w:t>Question 7:</w:t>
      </w:r>
    </w:p>
    <w:p w:rsidR="0073791B" w:rsidRDefault="0073791B" w:rsidP="009D3FB7">
      <w:pPr>
        <w:spacing w:line="360" w:lineRule="auto"/>
      </w:pPr>
      <w:r>
        <w:t>Replacement Decision</w:t>
      </w:r>
    </w:p>
    <w:p w:rsidR="001442BB" w:rsidRDefault="003C7A31" w:rsidP="009D3FB7">
      <w:pPr>
        <w:spacing w:line="360" w:lineRule="auto"/>
      </w:pPr>
      <w:r>
        <w:t>New excavator in th</w:t>
      </w:r>
      <w:r w:rsidR="001442BB">
        <w:t>e market</w:t>
      </w:r>
    </w:p>
    <w:p w:rsidR="001442BB" w:rsidRDefault="001442BB" w:rsidP="009D3FB7">
      <w:pPr>
        <w:spacing w:line="360" w:lineRule="auto"/>
      </w:pPr>
      <w:r>
        <w:t>Market value dropped from $400,000 a year ago to $350,000 today.</w:t>
      </w:r>
    </w:p>
    <w:p w:rsidR="001442BB" w:rsidRDefault="001442BB" w:rsidP="009D3FB7">
      <w:pPr>
        <w:spacing w:line="360" w:lineRule="auto"/>
      </w:pPr>
      <w:r>
        <w:t>10 years, it will be worth $5,000</w:t>
      </w:r>
    </w:p>
    <w:p w:rsidR="001442BB" w:rsidRDefault="00D75C4E" w:rsidP="009D3FB7">
      <w:pPr>
        <w:spacing w:line="360" w:lineRule="auto"/>
      </w:pPr>
      <w:r>
        <w:t>New excavator costs $775,000</w:t>
      </w:r>
    </w:p>
    <w:p w:rsidR="00D75C4E" w:rsidRDefault="002F1E60" w:rsidP="009D3FB7">
      <w:pPr>
        <w:spacing w:line="360" w:lineRule="auto"/>
      </w:pPr>
      <w:r>
        <w:t xml:space="preserve">Increase operating revenue </w:t>
      </w:r>
      <w:r w:rsidR="00EA7009">
        <w:t>by $65,000/year</w:t>
      </w:r>
    </w:p>
    <w:p w:rsidR="00EA7009" w:rsidRDefault="00EA7009" w:rsidP="009D3FB7">
      <w:pPr>
        <w:spacing w:line="360" w:lineRule="auto"/>
      </w:pPr>
      <w:proofErr w:type="gramStart"/>
      <w:r>
        <w:t>Ten year</w:t>
      </w:r>
      <w:proofErr w:type="gramEnd"/>
      <w:r>
        <w:t xml:space="preserve"> life -&gt; Salvage Value $100,000</w:t>
      </w:r>
    </w:p>
    <w:p w:rsidR="00EA7009" w:rsidRDefault="008A6CAB" w:rsidP="009D3FB7">
      <w:pPr>
        <w:spacing w:line="360" w:lineRule="auto"/>
      </w:pPr>
      <w:r>
        <w:t>Tax rate 40%</w:t>
      </w:r>
    </w:p>
    <w:p w:rsidR="00155767" w:rsidRDefault="00155767" w:rsidP="009D3FB7">
      <w:pPr>
        <w:spacing w:line="360" w:lineRule="auto"/>
      </w:pPr>
      <w:r>
        <w:t>CCA rate 25%</w:t>
      </w:r>
    </w:p>
    <w:p w:rsidR="00155767" w:rsidRDefault="00526E00" w:rsidP="009D3FB7">
      <w:pPr>
        <w:spacing w:line="360" w:lineRule="auto"/>
      </w:pPr>
      <w:r>
        <w:t>Cost of capital 14%</w:t>
      </w:r>
    </w:p>
    <w:p w:rsidR="004B60C9" w:rsidRDefault="004B60C9" w:rsidP="009D3FB7">
      <w:pPr>
        <w:spacing w:line="360" w:lineRule="auto"/>
      </w:pPr>
      <w:r>
        <w:lastRenderedPageBreak/>
        <w:t>Question 8:</w:t>
      </w:r>
    </w:p>
    <w:p w:rsidR="004B60C9" w:rsidRDefault="004B60C9" w:rsidP="009D3FB7">
      <w:pPr>
        <w:spacing w:line="360" w:lineRule="auto"/>
      </w:pPr>
      <w:r>
        <w:t>Capital Cost Structure</w:t>
      </w:r>
    </w:p>
    <w:p w:rsidR="00171C61" w:rsidRDefault="00171C61" w:rsidP="009D3FB7">
      <w:pPr>
        <w:spacing w:line="360" w:lineRule="auto"/>
      </w:pPr>
      <w:r>
        <w:t>V</w:t>
      </w:r>
      <w:r>
        <w:rPr>
          <w:vertAlign w:val="subscript"/>
        </w:rPr>
        <w:t>L</w:t>
      </w:r>
      <w:r>
        <w:t xml:space="preserve"> = V</w:t>
      </w:r>
      <w:r>
        <w:rPr>
          <w:vertAlign w:val="subscript"/>
        </w:rPr>
        <w:t>U</w:t>
      </w:r>
      <w:r>
        <w:rPr>
          <w:vertAlign w:val="subscript"/>
        </w:rPr>
        <w:softHyphen/>
      </w:r>
      <w:r w:rsidR="001A3444">
        <w:t>+T*B</w:t>
      </w:r>
    </w:p>
    <w:p w:rsidR="001A3444" w:rsidRDefault="00C02366" w:rsidP="009D3FB7">
      <w:pPr>
        <w:spacing w:line="360" w:lineRule="auto"/>
      </w:pPr>
      <w:r>
        <w:t>R</w:t>
      </w:r>
      <w:r>
        <w:rPr>
          <w:vertAlign w:val="subscript"/>
        </w:rPr>
        <w:t>e</w:t>
      </w:r>
      <w:r>
        <w:t xml:space="preserve"> = R</w:t>
      </w:r>
      <w:r>
        <w:rPr>
          <w:vertAlign w:val="subscript"/>
        </w:rPr>
        <w:t>U</w:t>
      </w:r>
      <w:r>
        <w:t xml:space="preserve"> + </w:t>
      </w:r>
      <w:r w:rsidR="00A715BD">
        <w:t>(R</w:t>
      </w:r>
      <w:r w:rsidR="00A715BD">
        <w:rPr>
          <w:vertAlign w:val="subscript"/>
        </w:rPr>
        <w:t>U</w:t>
      </w:r>
      <w:r w:rsidR="00A715BD">
        <w:rPr>
          <w:vertAlign w:val="subscript"/>
        </w:rPr>
        <w:softHyphen/>
      </w:r>
      <w:r w:rsidR="00A715BD">
        <w:t>-</w:t>
      </w:r>
      <w:proofErr w:type="gramStart"/>
      <w:r w:rsidR="00A715BD">
        <w:t>R</w:t>
      </w:r>
      <w:r w:rsidR="00A715BD">
        <w:rPr>
          <w:vertAlign w:val="subscript"/>
        </w:rPr>
        <w:t>D</w:t>
      </w:r>
      <w:r w:rsidR="00A715BD">
        <w:t>)(</w:t>
      </w:r>
      <w:proofErr w:type="gramEnd"/>
      <w:r w:rsidR="00A715BD">
        <w:t>D/E)(1-T</w:t>
      </w:r>
      <w:r w:rsidR="00A715BD">
        <w:rPr>
          <w:vertAlign w:val="subscript"/>
        </w:rPr>
        <w:t>C</w:t>
      </w:r>
      <w:r w:rsidR="00A715BD">
        <w:t>)</w:t>
      </w:r>
    </w:p>
    <w:p w:rsidR="00A715BD" w:rsidRPr="00A715BD" w:rsidRDefault="00A715BD" w:rsidP="009D3FB7">
      <w:pPr>
        <w:spacing w:line="360" w:lineRule="auto"/>
      </w:pPr>
      <w:bookmarkStart w:id="0" w:name="_GoBack"/>
      <w:bookmarkEnd w:id="0"/>
    </w:p>
    <w:p w:rsidR="00AD4B0D" w:rsidRPr="00937513" w:rsidRDefault="00AD4B0D" w:rsidP="009D3FB7">
      <w:pPr>
        <w:spacing w:line="360" w:lineRule="auto"/>
      </w:pPr>
    </w:p>
    <w:sectPr w:rsidR="00AD4B0D" w:rsidRPr="00937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D0604"/>
    <w:multiLevelType w:val="hybridMultilevel"/>
    <w:tmpl w:val="3C4488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EE"/>
    <w:rsid w:val="000809D3"/>
    <w:rsid w:val="000B2BDF"/>
    <w:rsid w:val="0011375F"/>
    <w:rsid w:val="001442BB"/>
    <w:rsid w:val="00155767"/>
    <w:rsid w:val="00171C61"/>
    <w:rsid w:val="00174291"/>
    <w:rsid w:val="001A3444"/>
    <w:rsid w:val="001B6953"/>
    <w:rsid w:val="0022367D"/>
    <w:rsid w:val="0029256E"/>
    <w:rsid w:val="002A0585"/>
    <w:rsid w:val="002A5A5C"/>
    <w:rsid w:val="002F1E60"/>
    <w:rsid w:val="003C7A31"/>
    <w:rsid w:val="0044723C"/>
    <w:rsid w:val="004651D9"/>
    <w:rsid w:val="00495B19"/>
    <w:rsid w:val="004B60C9"/>
    <w:rsid w:val="004E0996"/>
    <w:rsid w:val="00516173"/>
    <w:rsid w:val="00526E00"/>
    <w:rsid w:val="00592780"/>
    <w:rsid w:val="005B69C4"/>
    <w:rsid w:val="005C4C4B"/>
    <w:rsid w:val="005D7AF5"/>
    <w:rsid w:val="00660416"/>
    <w:rsid w:val="0068412E"/>
    <w:rsid w:val="00687B47"/>
    <w:rsid w:val="00690AFA"/>
    <w:rsid w:val="006C58AD"/>
    <w:rsid w:val="00714720"/>
    <w:rsid w:val="0073791B"/>
    <w:rsid w:val="008A6CAB"/>
    <w:rsid w:val="008B596C"/>
    <w:rsid w:val="00937513"/>
    <w:rsid w:val="009541EE"/>
    <w:rsid w:val="009A52F9"/>
    <w:rsid w:val="009D3FB7"/>
    <w:rsid w:val="00A17309"/>
    <w:rsid w:val="00A50D03"/>
    <w:rsid w:val="00A715BD"/>
    <w:rsid w:val="00AD4B0D"/>
    <w:rsid w:val="00AF52ED"/>
    <w:rsid w:val="00B210E5"/>
    <w:rsid w:val="00BA38A0"/>
    <w:rsid w:val="00C02366"/>
    <w:rsid w:val="00C22C8B"/>
    <w:rsid w:val="00C90938"/>
    <w:rsid w:val="00CC16BD"/>
    <w:rsid w:val="00D750B1"/>
    <w:rsid w:val="00D75C4E"/>
    <w:rsid w:val="00DC54CF"/>
    <w:rsid w:val="00DF3D0D"/>
    <w:rsid w:val="00E256CF"/>
    <w:rsid w:val="00E50AA7"/>
    <w:rsid w:val="00EA7009"/>
    <w:rsid w:val="00EB29C6"/>
    <w:rsid w:val="00F05A5A"/>
    <w:rsid w:val="00F10CFA"/>
    <w:rsid w:val="00F3284E"/>
    <w:rsid w:val="00F43274"/>
    <w:rsid w:val="00F710B6"/>
    <w:rsid w:val="00F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ABCC"/>
  <w15:chartTrackingRefBased/>
  <w15:docId w15:val="{15AC315B-30E0-4B75-B7B4-5FF177DD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EE"/>
    <w:pPr>
      <w:ind w:left="720"/>
      <w:contextualSpacing/>
    </w:pPr>
  </w:style>
  <w:style w:type="table" w:styleId="TableGrid">
    <w:name w:val="Table Grid"/>
    <w:basedOn w:val="TableNormal"/>
    <w:uiPriority w:val="39"/>
    <w:rsid w:val="0008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Ehtesham</dc:creator>
  <cp:keywords/>
  <dc:description/>
  <cp:lastModifiedBy>Mohammad Ehtesham</cp:lastModifiedBy>
  <cp:revision>61</cp:revision>
  <dcterms:created xsi:type="dcterms:W3CDTF">2019-07-17T20:29:00Z</dcterms:created>
  <dcterms:modified xsi:type="dcterms:W3CDTF">2019-07-17T22:00:00Z</dcterms:modified>
</cp:coreProperties>
</file>