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41C432" w14:textId="40B648F6" w:rsidR="00656E39" w:rsidRPr="00541C8C" w:rsidRDefault="00C14011" w:rsidP="00C14011">
      <w:pPr>
        <w:tabs>
          <w:tab w:val="left" w:pos="424"/>
        </w:tabs>
        <w:rPr>
          <w:noProof/>
        </w:rPr>
      </w:pPr>
      <w:r>
        <w:rPr>
          <w:noProof/>
        </w:rPr>
        <w:t xml:space="preserve">To </w:t>
      </w:r>
      <w:r w:rsidR="00194EED">
        <w:rPr>
          <w:noProof/>
        </w:rPr>
        <w:t>find out Apple’s current intrinsic Company value, we first</w:t>
      </w:r>
      <w:r w:rsidR="008F4E1A">
        <w:rPr>
          <w:noProof/>
        </w:rPr>
        <w:t xml:space="preserve"> find</w:t>
      </w:r>
      <w:r w:rsidR="00194EED">
        <w:rPr>
          <w:noProof/>
        </w:rPr>
        <w:t xml:space="preserve"> WACC which serves as the rate of return.</w:t>
      </w:r>
      <w:r w:rsidR="008F4E1A">
        <w:rPr>
          <w:noProof/>
        </w:rPr>
        <w:t xml:space="preserve"> Apple’s current stock price is $ 201.43 (U.S) with $ 4,745.39 million outstanding stocks reported in Apple’s Annual Report 2018</w:t>
      </w:r>
      <w:r w:rsidR="008F4E1A">
        <w:rPr>
          <w:noProof/>
          <w:vertAlign w:val="superscript"/>
        </w:rPr>
        <w:t>[1]</w:t>
      </w:r>
      <w:r w:rsidR="00541C8C">
        <w:rPr>
          <w:noProof/>
        </w:rPr>
        <w:t xml:space="preserve">. We multiply these terms to get </w:t>
      </w:r>
      <w:r w:rsidR="00541C8C">
        <w:rPr>
          <w:i/>
          <w:noProof/>
        </w:rPr>
        <w:t>Total Equity.</w:t>
      </w:r>
      <w:r w:rsidR="00541C8C">
        <w:rPr>
          <w:noProof/>
        </w:rPr>
        <w:t xml:space="preserve"> Further, it is noted that Apple has issued only  </w:t>
      </w:r>
      <w:r w:rsidR="00541C8C">
        <w:rPr>
          <w:i/>
          <w:noProof/>
        </w:rPr>
        <w:t xml:space="preserve">Common Stocks </w:t>
      </w:r>
      <w:r w:rsidR="00541C8C">
        <w:rPr>
          <w:noProof/>
        </w:rPr>
        <w:t xml:space="preserve">and there details can be found in the </w:t>
      </w:r>
      <w:r w:rsidR="00541C8C" w:rsidRPr="00541C8C">
        <w:rPr>
          <w:i/>
          <w:noProof/>
        </w:rPr>
        <w:t>Annual Report</w:t>
      </w:r>
      <w:r w:rsidR="00541C8C" w:rsidRPr="00541C8C">
        <w:rPr>
          <w:noProof/>
          <w:vertAlign w:val="superscript"/>
        </w:rPr>
        <w:t>[2]</w:t>
      </w:r>
      <w:r w:rsidR="00541C8C">
        <w:rPr>
          <w:noProof/>
        </w:rPr>
        <w:t xml:space="preserve">. The yield </w:t>
      </w:r>
      <w:r w:rsidR="005B36BD">
        <w:rPr>
          <w:noProof/>
        </w:rPr>
        <w:t xml:space="preserve">(= 2.9) is average </w:t>
      </w:r>
      <w:r w:rsidR="00541C8C">
        <w:rPr>
          <w:noProof/>
        </w:rPr>
        <w:t xml:space="preserve">of all the long term bonds( maturity between 2043-47) </w:t>
      </w:r>
      <w:r w:rsidR="005B36BD">
        <w:rPr>
          <w:noProof/>
        </w:rPr>
        <w:t xml:space="preserve">according </w:t>
      </w:r>
      <w:r w:rsidR="00541C8C">
        <w:rPr>
          <w:noProof/>
        </w:rPr>
        <w:t xml:space="preserve">to </w:t>
      </w:r>
      <w:r w:rsidR="005B36BD">
        <w:rPr>
          <w:noProof/>
        </w:rPr>
        <w:t>their</w:t>
      </w:r>
      <w:r w:rsidR="00541C8C">
        <w:rPr>
          <w:noProof/>
        </w:rPr>
        <w:t xml:space="preserve">’s </w:t>
      </w:r>
      <w:r w:rsidR="00541C8C" w:rsidRPr="00541C8C">
        <w:rPr>
          <w:i/>
          <w:noProof/>
        </w:rPr>
        <w:t>face value</w:t>
      </w:r>
      <w:r w:rsidR="00541C8C">
        <w:rPr>
          <w:noProof/>
        </w:rPr>
        <w:t xml:space="preserve"> weights and is used as R</w:t>
      </w:r>
      <w:r w:rsidR="00541C8C">
        <w:rPr>
          <w:noProof/>
          <w:vertAlign w:val="subscript"/>
        </w:rPr>
        <w:t>d</w:t>
      </w:r>
      <w:r w:rsidR="005B36BD">
        <w:rPr>
          <w:noProof/>
          <w:vertAlign w:val="subscript"/>
        </w:rPr>
        <w:t xml:space="preserve"> </w:t>
      </w:r>
      <w:r w:rsidR="00541C8C">
        <w:rPr>
          <w:noProof/>
        </w:rPr>
        <w:t>in Cost of Debt calculation.</w:t>
      </w:r>
    </w:p>
    <w:p w14:paraId="5486B987" w14:textId="77777777" w:rsidR="00571929" w:rsidRDefault="00B41A66" w:rsidP="00571929">
      <w:r>
        <w:t xml:space="preserve">From Apple’s Balance </w:t>
      </w:r>
      <w:proofErr w:type="gramStart"/>
      <w:r>
        <w:t>Sheet</w:t>
      </w:r>
      <w:r>
        <w:rPr>
          <w:vertAlign w:val="superscript"/>
        </w:rPr>
        <w:t>[</w:t>
      </w:r>
      <w:proofErr w:type="gramEnd"/>
      <w:r w:rsidR="00A96095">
        <w:rPr>
          <w:vertAlign w:val="superscript"/>
        </w:rPr>
        <w:t>3</w:t>
      </w:r>
      <w:r>
        <w:rPr>
          <w:vertAlign w:val="superscript"/>
        </w:rPr>
        <w:t xml:space="preserve">] </w:t>
      </w:r>
      <w:r>
        <w:t>we</w:t>
      </w:r>
      <w:r w:rsidR="00CF579C">
        <w:t xml:space="preserve"> note down</w:t>
      </w:r>
      <w:r w:rsidR="003F5858">
        <w:t xml:space="preserve"> the </w:t>
      </w:r>
      <w:r w:rsidR="003F5858" w:rsidRPr="003F5858">
        <w:rPr>
          <w:i/>
        </w:rPr>
        <w:t>Total deb</w:t>
      </w:r>
      <w:r w:rsidR="003F5858">
        <w:rPr>
          <w:i/>
        </w:rPr>
        <w:t>t( Short term + Long Term).</w:t>
      </w:r>
      <w:r w:rsidR="00007A69">
        <w:t xml:space="preserve"> While Net Income, Income without tax have been noted from the companies Income </w:t>
      </w:r>
      <w:proofErr w:type="gramStart"/>
      <w:r w:rsidR="00007A69">
        <w:t>statement</w:t>
      </w:r>
      <w:r w:rsidR="00007A69" w:rsidRPr="00007A69">
        <w:rPr>
          <w:vertAlign w:val="superscript"/>
        </w:rPr>
        <w:t>[</w:t>
      </w:r>
      <w:proofErr w:type="gramEnd"/>
      <w:r w:rsidR="00007A69" w:rsidRPr="00007A69">
        <w:rPr>
          <w:vertAlign w:val="superscript"/>
        </w:rPr>
        <w:t>4][5]</w:t>
      </w:r>
      <w:r w:rsidR="00571929">
        <w:t xml:space="preserve">. </w:t>
      </w:r>
    </w:p>
    <w:p w14:paraId="166DD9C4" w14:textId="761E4445" w:rsidR="00007A69" w:rsidRDefault="00571929" w:rsidP="00571929">
      <w:r>
        <w:t>Govt. of U.S.A long term bond yield is 2.06</w:t>
      </w:r>
      <w:r w:rsidRPr="00571929">
        <w:rPr>
          <w:vertAlign w:val="superscript"/>
        </w:rPr>
        <w:t>[</w:t>
      </w:r>
      <w:r w:rsidR="005A6FD5">
        <w:rPr>
          <w:vertAlign w:val="superscript"/>
        </w:rPr>
        <w:t>11</w:t>
      </w:r>
      <w:bookmarkStart w:id="0" w:name="_GoBack"/>
      <w:bookmarkEnd w:id="0"/>
      <w:proofErr w:type="gramStart"/>
      <w:r w:rsidRPr="00571929">
        <w:rPr>
          <w:vertAlign w:val="superscript"/>
        </w:rPr>
        <w:t>]</w:t>
      </w:r>
      <w:r>
        <w:rPr>
          <w:vertAlign w:val="superscript"/>
        </w:rPr>
        <w:t xml:space="preserve"> </w:t>
      </w:r>
      <w:r>
        <w:t>.</w:t>
      </w:r>
      <w:proofErr w:type="gramEnd"/>
      <w:r>
        <w:t xml:space="preserve"> Value of unlevered Beta = 1.09 is reported by </w:t>
      </w:r>
      <w:r w:rsidR="005B1219">
        <w:t xml:space="preserve">Bloomberg and Yahoo </w:t>
      </w:r>
      <w:proofErr w:type="gramStart"/>
      <w:r w:rsidR="005B1219">
        <w:t>Finance</w:t>
      </w:r>
      <w:r w:rsidRPr="00571929">
        <w:rPr>
          <w:vertAlign w:val="superscript"/>
        </w:rPr>
        <w:t>[</w:t>
      </w:r>
      <w:proofErr w:type="gramEnd"/>
      <w:r w:rsidR="005A6FD5">
        <w:rPr>
          <w:vertAlign w:val="superscript"/>
        </w:rPr>
        <w:t>12</w:t>
      </w:r>
      <w:r w:rsidRPr="00571929">
        <w:rPr>
          <w:vertAlign w:val="superscript"/>
        </w:rPr>
        <w:t>]</w:t>
      </w:r>
      <w:r>
        <w:t xml:space="preserve">. Further </w:t>
      </w:r>
      <w:r w:rsidRPr="00571929">
        <w:rPr>
          <w:i/>
        </w:rPr>
        <w:t>Market Risk Premium</w:t>
      </w:r>
      <w:r>
        <w:t xml:space="preserve"> is that taken as 5% which 50 years market average rate.</w:t>
      </w:r>
    </w:p>
    <w:p w14:paraId="21778402" w14:textId="2949A5F9" w:rsidR="00571929" w:rsidRDefault="00571929" w:rsidP="00571929">
      <w:r>
        <w:t>Detailed WACC calculation is as follow:</w:t>
      </w:r>
    </w:p>
    <w:p w14:paraId="09711C80" w14:textId="535F0236" w:rsidR="00571929" w:rsidRDefault="00571929" w:rsidP="00571929"/>
    <w:p w14:paraId="7EE4B5CB" w14:textId="3271B582" w:rsidR="00571929" w:rsidRDefault="00571929" w:rsidP="00571929">
      <w:r>
        <w:rPr>
          <w:noProof/>
        </w:rPr>
        <w:drawing>
          <wp:inline distT="0" distB="0" distL="0" distR="0" wp14:anchorId="6DD47549" wp14:editId="24D9F333">
            <wp:extent cx="5279390" cy="5003321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2100" cy="5005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3C80E" w14:textId="450970CA" w:rsidR="00CE341B" w:rsidRDefault="00D57A43" w:rsidP="00571929">
      <w:pPr>
        <w:rPr>
          <w:vertAlign w:val="superscript"/>
        </w:rPr>
      </w:pPr>
      <w:r>
        <w:lastRenderedPageBreak/>
        <w:t xml:space="preserve">Next step is to determine </w:t>
      </w:r>
      <w:proofErr w:type="spellStart"/>
      <w:r>
        <w:t>CapEx</w:t>
      </w:r>
      <w:proofErr w:type="spellEnd"/>
      <w:r>
        <w:t>/Revenue and EBITDA/revenue Average. Data required is taken from</w:t>
      </w:r>
      <w:r w:rsidR="002465AB">
        <w:t xml:space="preserve"> Income </w:t>
      </w:r>
      <w:r w:rsidR="005A009E">
        <w:t>Statement</w:t>
      </w:r>
      <w:r w:rsidR="005A009E">
        <w:rPr>
          <w:vertAlign w:val="superscript"/>
        </w:rPr>
        <w:t xml:space="preserve"> [</w:t>
      </w:r>
      <w:r w:rsidR="00046390">
        <w:rPr>
          <w:vertAlign w:val="superscript"/>
        </w:rPr>
        <w:t>4</w:t>
      </w:r>
      <w:r w:rsidR="002465AB">
        <w:rPr>
          <w:vertAlign w:val="superscript"/>
        </w:rPr>
        <w:t>]</w:t>
      </w:r>
      <w:r w:rsidR="002465AB">
        <w:t xml:space="preserve"> and Financial Statement Analysis </w:t>
      </w:r>
      <w:r w:rsidR="002465AB" w:rsidRPr="002465AB">
        <w:rPr>
          <w:vertAlign w:val="superscript"/>
        </w:rPr>
        <w:t>[6][7]</w:t>
      </w:r>
    </w:p>
    <w:p w14:paraId="1638CC9A" w14:textId="1C0DF3E8" w:rsidR="00046390" w:rsidRDefault="00046390" w:rsidP="00571929"/>
    <w:p w14:paraId="5E52DB74" w14:textId="2F65219D" w:rsidR="00046390" w:rsidRDefault="00046390" w:rsidP="00571929">
      <w:r>
        <w:rPr>
          <w:noProof/>
        </w:rPr>
        <w:drawing>
          <wp:inline distT="0" distB="0" distL="0" distR="0" wp14:anchorId="40844F68" wp14:editId="44500770">
            <wp:extent cx="6370780" cy="25679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7353" cy="257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53092" w14:textId="6B5BF99B" w:rsidR="00A84683" w:rsidRDefault="00A84683" w:rsidP="00571929">
      <w:r>
        <w:t>U</w:t>
      </w:r>
      <w:r w:rsidR="008B3710">
        <w:t xml:space="preserve">sing past data future </w:t>
      </w:r>
      <w:r w:rsidR="008B3710" w:rsidRPr="007B3A25">
        <w:rPr>
          <w:i/>
        </w:rPr>
        <w:t>Depreciation &amp; Amortization</w:t>
      </w:r>
      <w:r w:rsidR="008B3710">
        <w:t xml:space="preserve"> have been prediction. </w:t>
      </w:r>
      <w:proofErr w:type="gramStart"/>
      <w:r w:rsidR="008B3710">
        <w:t>Again</w:t>
      </w:r>
      <w:proofErr w:type="gramEnd"/>
      <w:r w:rsidR="008B3710">
        <w:t xml:space="preserve"> we assume net change working capital to been zero. </w:t>
      </w:r>
    </w:p>
    <w:p w14:paraId="3FCA6472" w14:textId="77777777" w:rsidR="00A84683" w:rsidRDefault="00A84683" w:rsidP="00571929"/>
    <w:p w14:paraId="04DC3E66" w14:textId="6A90593C" w:rsidR="00A84683" w:rsidRDefault="00A84683" w:rsidP="00571929">
      <w:r>
        <w:rPr>
          <w:noProof/>
        </w:rPr>
        <w:drawing>
          <wp:inline distT="0" distB="0" distL="0" distR="0" wp14:anchorId="3EBC5313" wp14:editId="59CBD88B">
            <wp:extent cx="5623560" cy="30778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2105" cy="3093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79EE1" w14:textId="77777777" w:rsidR="00A84683" w:rsidRDefault="00A84683" w:rsidP="00571929">
      <w:r>
        <w:t xml:space="preserve">To predict Company’s </w:t>
      </w:r>
      <w:proofErr w:type="gramStart"/>
      <w:r>
        <w:t>value</w:t>
      </w:r>
      <w:proofErr w:type="gramEnd"/>
      <w:r>
        <w:t xml:space="preserve"> we need Net Present value.  The electronics market is highly volatile hence we cannot use revenue growth average to predict future sale. So, we have considered </w:t>
      </w:r>
      <w:proofErr w:type="gramStart"/>
      <w:r>
        <w:t>NASDAQ’s</w:t>
      </w:r>
      <w:r w:rsidRPr="0041194E">
        <w:rPr>
          <w:vertAlign w:val="superscript"/>
        </w:rPr>
        <w:t>[</w:t>
      </w:r>
      <w:proofErr w:type="gramEnd"/>
      <w:r w:rsidRPr="0041194E">
        <w:rPr>
          <w:vertAlign w:val="superscript"/>
        </w:rPr>
        <w:t>10]</w:t>
      </w:r>
      <w:r>
        <w:t xml:space="preserve"> growth model which is highly based on market sentiment (</w:t>
      </w:r>
      <w:proofErr w:type="spellStart"/>
      <w:r>
        <w:t>e.g</w:t>
      </w:r>
      <w:proofErr w:type="spellEnd"/>
      <w:r>
        <w:t xml:space="preserve"> declining iPhone sales but increasing watch sales). </w:t>
      </w:r>
    </w:p>
    <w:p w14:paraId="0FA64A45" w14:textId="375DF92A" w:rsidR="00A84683" w:rsidRDefault="00A84683" w:rsidP="00571929">
      <w:pPr>
        <w:rPr>
          <w:vertAlign w:val="superscript"/>
        </w:rPr>
      </w:pPr>
      <w:r>
        <w:lastRenderedPageBreak/>
        <w:t xml:space="preserve">Working Capital = Total Current </w:t>
      </w:r>
      <w:proofErr w:type="gramStart"/>
      <w:r>
        <w:t>Assets</w:t>
      </w:r>
      <w:r w:rsidRPr="0041194E">
        <w:rPr>
          <w:vertAlign w:val="superscript"/>
        </w:rPr>
        <w:t>[</w:t>
      </w:r>
      <w:proofErr w:type="gramEnd"/>
      <w:r w:rsidRPr="0041194E">
        <w:rPr>
          <w:vertAlign w:val="superscript"/>
        </w:rPr>
        <w:t>8]</w:t>
      </w:r>
      <w:r>
        <w:t xml:space="preserve"> – Total Current Liabilities</w:t>
      </w:r>
      <w:r w:rsidRPr="0041194E">
        <w:rPr>
          <w:vertAlign w:val="superscript"/>
        </w:rPr>
        <w:t>[9]</w:t>
      </w:r>
    </w:p>
    <w:p w14:paraId="321B9EBA" w14:textId="5D8D453E" w:rsidR="0041194E" w:rsidRDefault="00A84683" w:rsidP="00571929">
      <w:r>
        <w:t>NPV</w:t>
      </w:r>
      <w:r w:rsidR="0041194E">
        <w:t xml:space="preserve"> we have </w:t>
      </w:r>
      <w:proofErr w:type="gramStart"/>
      <w:r w:rsidR="0041194E">
        <w:t xml:space="preserve">calculated </w:t>
      </w:r>
      <w:r>
        <w:t>:</w:t>
      </w:r>
      <w:proofErr w:type="gramEnd"/>
    </w:p>
    <w:p w14:paraId="0219721F" w14:textId="6DEF56FC" w:rsidR="0041194E" w:rsidRDefault="008B3710" w:rsidP="00571929">
      <w:pPr>
        <w:rPr>
          <w:vertAlign w:val="superscript"/>
        </w:rPr>
      </w:pPr>
      <w:r>
        <w:rPr>
          <w:noProof/>
        </w:rPr>
        <w:drawing>
          <wp:inline distT="0" distB="0" distL="0" distR="0" wp14:anchorId="50E4B5AD" wp14:editId="15B4EED7">
            <wp:extent cx="6126480" cy="5599556"/>
            <wp:effectExtent l="0" t="0" r="762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9337" cy="5602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D49EA" w14:textId="42896BE0" w:rsidR="008B3710" w:rsidRDefault="008B3710" w:rsidP="00571929">
      <w:pPr>
        <w:rPr>
          <w:vertAlign w:val="superscript"/>
        </w:rPr>
      </w:pPr>
    </w:p>
    <w:p w14:paraId="2CFC505C" w14:textId="6172914D" w:rsidR="008B3710" w:rsidRPr="00A84683" w:rsidRDefault="00A84683" w:rsidP="00571929">
      <w:r>
        <w:t xml:space="preserve">Apple is among few companies to have crossed enterprise value of 1 Trillion Dollars. From the Share price calculated </w:t>
      </w:r>
      <w:proofErr w:type="gramStart"/>
      <w:r>
        <w:t>it is clear that Apple’s</w:t>
      </w:r>
      <w:proofErr w:type="gramEnd"/>
      <w:r>
        <w:t xml:space="preserve"> stock is pretty much undervalued.</w:t>
      </w:r>
    </w:p>
    <w:sectPr w:rsidR="008B3710" w:rsidRPr="00A846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4E5"/>
    <w:rsid w:val="00007A69"/>
    <w:rsid w:val="00046390"/>
    <w:rsid w:val="000F54E5"/>
    <w:rsid w:val="00194EED"/>
    <w:rsid w:val="002465AB"/>
    <w:rsid w:val="003F5858"/>
    <w:rsid w:val="003F7433"/>
    <w:rsid w:val="0041194E"/>
    <w:rsid w:val="0048275A"/>
    <w:rsid w:val="00541C8C"/>
    <w:rsid w:val="00571929"/>
    <w:rsid w:val="005A009E"/>
    <w:rsid w:val="005A6FD5"/>
    <w:rsid w:val="005B1219"/>
    <w:rsid w:val="005B36BD"/>
    <w:rsid w:val="007B3A25"/>
    <w:rsid w:val="008B3710"/>
    <w:rsid w:val="008F4E1A"/>
    <w:rsid w:val="009E2118"/>
    <w:rsid w:val="00A84683"/>
    <w:rsid w:val="00A96095"/>
    <w:rsid w:val="00B41A66"/>
    <w:rsid w:val="00B467F0"/>
    <w:rsid w:val="00C14011"/>
    <w:rsid w:val="00CE341B"/>
    <w:rsid w:val="00CF579C"/>
    <w:rsid w:val="00D57A43"/>
    <w:rsid w:val="00E043B9"/>
    <w:rsid w:val="00E56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2B6B6"/>
  <w15:chartTrackingRefBased/>
  <w15:docId w15:val="{507A6FB2-5162-492E-ACC4-B9D035FE6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3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Rajput</dc:creator>
  <cp:keywords/>
  <dc:description/>
  <cp:lastModifiedBy>Shreya Rajput</cp:lastModifiedBy>
  <cp:revision>19</cp:revision>
  <dcterms:created xsi:type="dcterms:W3CDTF">2019-07-10T00:31:00Z</dcterms:created>
  <dcterms:modified xsi:type="dcterms:W3CDTF">2019-07-10T05:42:00Z</dcterms:modified>
</cp:coreProperties>
</file>